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06" w:rsidRPr="005D5706" w:rsidRDefault="005D5706" w:rsidP="005D5706">
      <w:pPr>
        <w:rPr>
          <w:rFonts w:ascii="Times" w:hAnsi="Times"/>
          <w:sz w:val="20"/>
          <w:szCs w:val="20"/>
        </w:rPr>
      </w:pPr>
    </w:p>
    <w:tbl>
      <w:tblPr>
        <w:tblW w:w="0" w:type="auto"/>
        <w:tblCellMar>
          <w:top w:w="15" w:type="dxa"/>
          <w:left w:w="15" w:type="dxa"/>
          <w:bottom w:w="15" w:type="dxa"/>
          <w:right w:w="15" w:type="dxa"/>
        </w:tblCellMar>
        <w:tblLook w:val="0000"/>
      </w:tblPr>
      <w:tblGrid>
        <w:gridCol w:w="1964"/>
        <w:gridCol w:w="4636"/>
        <w:gridCol w:w="1964"/>
        <w:gridCol w:w="4626"/>
      </w:tblGrid>
      <w:tr w:rsidR="005D5706" w:rsidRPr="005D5706" w:rsidTr="005D5706">
        <w:trPr>
          <w:trHeight w:val="240"/>
        </w:trPr>
        <w:tc>
          <w:tcPr>
            <w:tcW w:w="0" w:type="auto"/>
            <w:tcBorders>
              <w:top w:val="single" w:sz="4"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CUNYFirst Course ID</w:t>
            </w:r>
          </w:p>
        </w:tc>
        <w:tc>
          <w:tcPr>
            <w:tcW w:w="0" w:type="auto"/>
            <w:gridSpan w:val="3"/>
            <w:tcBorders>
              <w:top w:val="single" w:sz="4"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rsidR="00000000" w:rsidRPr="005D5706" w:rsidRDefault="005D5706" w:rsidP="005D5706">
            <w:pPr>
              <w:rPr>
                <w:rFonts w:ascii="Times" w:hAnsi="Times" w:cs="Times New Roman"/>
                <w:sz w:val="20"/>
                <w:szCs w:val="20"/>
              </w:rPr>
            </w:pPr>
            <w:r w:rsidRPr="005D5706">
              <w:rPr>
                <w:rFonts w:ascii="Arial" w:hAnsi="Arial" w:cs="Times New Roman"/>
                <w:color w:val="000000"/>
              </w:rPr>
              <w:t>DM 206 - 209 A</w:t>
            </w:r>
          </w:p>
        </w:tc>
      </w:tr>
      <w:tr w:rsidR="005D5706" w:rsidRPr="005D5706" w:rsidTr="005D5706">
        <w:trPr>
          <w:trHeight w:val="24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FROM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rsidR="005D5706" w:rsidRPr="005D5706" w:rsidRDefault="005D5706" w:rsidP="005D5706">
            <w:pPr>
              <w:rPr>
                <w:rFonts w:ascii="Times" w:hAnsi="Time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vAlign w:val="bottom"/>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TO</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vAlign w:val="bottom"/>
          </w:tcPr>
          <w:p w:rsidR="005D5706" w:rsidRPr="005D5706" w:rsidRDefault="005D5706" w:rsidP="005D5706">
            <w:pPr>
              <w:rPr>
                <w:rFonts w:ascii="Times" w:hAnsi="Times"/>
                <w:sz w:val="20"/>
                <w:szCs w:val="20"/>
              </w:rPr>
            </w:pPr>
          </w:p>
        </w:tc>
      </w:tr>
      <w:tr w:rsidR="005D5706" w:rsidRPr="005D5706" w:rsidTr="005D5706">
        <w:trPr>
          <w:trHeight w:val="36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Departments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Humanities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Humanities</w:t>
            </w: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Course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 xml:space="preserve">DM 206 </w:t>
            </w:r>
            <w:r w:rsidRPr="005D5706">
              <w:rPr>
                <w:rFonts w:ascii="Arial" w:hAnsi="Arial" w:cs="Times New Roman"/>
                <w:strike/>
                <w:color w:val="000000"/>
              </w:rPr>
              <w:t xml:space="preserve">Production 1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Course</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DM 206 Production</w:t>
            </w: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 xml:space="preserve">Pre or co requisite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 xml:space="preserve">Pre: MUS 101 / </w:t>
            </w:r>
            <w:r w:rsidRPr="005D5706">
              <w:rPr>
                <w:rFonts w:ascii="Arial" w:hAnsi="Arial" w:cs="Times New Roman"/>
                <w:strike/>
                <w:color w:val="000000"/>
              </w:rPr>
              <w:t>Co: DM 106, DM 201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 xml:space="preserve">Prerequisite </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Pre: MUS 101, DM 106, DM 201</w:t>
            </w: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strike/>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Hours</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4</w:t>
            </w:r>
          </w:p>
        </w:tc>
      </w:tr>
      <w:tr w:rsidR="005D5706" w:rsidRPr="005D5706" w:rsidTr="005D5706">
        <w:trPr>
          <w:trHeight w:val="26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Credits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strike/>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Credits</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4</w:t>
            </w:r>
          </w:p>
        </w:tc>
      </w:tr>
      <w:tr w:rsidR="005D5706" w:rsidRPr="005D5706" w:rsidTr="005D5706">
        <w:trPr>
          <w:trHeight w:val="152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strike/>
                <w:color w:val="000000"/>
              </w:rPr>
              <w:t xml:space="preserve">Building on the students’ experience in Introduction to Recording Techniques (DM106) and Sound Design (DM205), this class will focus on more advanced techniques and the execution of in depth assignments mirroring real world production projects. Students will work collaboratively on projects developing sound for radio, theater and/or film. In doing so their experience with technical, as well as content related challenges will inform their practice and help to build confidence in their own abilities in collaborating with other artists, engineers, and producers.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Description</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 xml:space="preserve">This course is designed to synthesize all aspects of digital music production learned over the course of this two-year program. Students will spend the semester working on a carefully scaffolded capstone-style assignment which places emphasis on tying together recording, sound design, digital synthesis, mixing, and mastering professional-quality audio. At the end of the course, students will obtain a </w:t>
            </w:r>
            <w:proofErr w:type="gramStart"/>
            <w:r w:rsidRPr="005D5706">
              <w:rPr>
                <w:rFonts w:ascii="Arial" w:hAnsi="Arial" w:cs="Times New Roman"/>
                <w:color w:val="000000"/>
              </w:rPr>
              <w:t>fully-realized</w:t>
            </w:r>
            <w:proofErr w:type="gramEnd"/>
            <w:r w:rsidRPr="005D5706">
              <w:rPr>
                <w:rFonts w:ascii="Arial" w:hAnsi="Arial" w:cs="Times New Roman"/>
                <w:color w:val="000000"/>
              </w:rPr>
              <w:t xml:space="preserve"> and cohesive body of work that can be used as the centerpiece of their portfolio.</w:t>
            </w: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Requirement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Requirement Designation</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Liberal Arts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proofErr w:type="gramStart"/>
            <w:r w:rsidRPr="005D5706">
              <w:rPr>
                <w:rFonts w:ascii="Arial" w:hAnsi="Arial" w:cs="Times New Roman"/>
                <w:b/>
                <w:bCs/>
                <w:color w:val="000000"/>
              </w:rPr>
              <w:t>[   ]</w:t>
            </w:r>
            <w:proofErr w:type="gramEnd"/>
            <w:r w:rsidRPr="005D5706">
              <w:rPr>
                <w:rFonts w:ascii="Arial" w:hAnsi="Arial" w:cs="Times New Roman"/>
                <w:b/>
                <w:bCs/>
                <w:color w:val="000000"/>
              </w:rPr>
              <w:t xml:space="preserve"> Yes  [ x ] No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Liberal Arts</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proofErr w:type="gramStart"/>
            <w:r w:rsidRPr="005D5706">
              <w:rPr>
                <w:rFonts w:ascii="Arial" w:hAnsi="Arial" w:cs="Times New Roman"/>
                <w:b/>
                <w:bCs/>
                <w:color w:val="000000"/>
              </w:rPr>
              <w:t>[   ]</w:t>
            </w:r>
            <w:proofErr w:type="gramEnd"/>
            <w:r w:rsidRPr="005D5706">
              <w:rPr>
                <w:rFonts w:ascii="Arial" w:hAnsi="Arial" w:cs="Times New Roman"/>
                <w:b/>
                <w:bCs/>
                <w:color w:val="000000"/>
              </w:rPr>
              <w:t xml:space="preserve"> Yes  [ x ] No  </w:t>
            </w: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Course Attribute (e.g. Writing Intensive, Honors, etc)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Course Attribute (e.g. Writing Intensive, Honors, etc)</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tc>
      </w:tr>
      <w:tr w:rsidR="005D5706" w:rsidRPr="005D5706" w:rsidTr="005D5706">
        <w:trPr>
          <w:trHeight w:val="300"/>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Course Applicability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w:t>
            </w:r>
            <w:proofErr w:type="gramStart"/>
            <w:r w:rsidRPr="005D5706">
              <w:rPr>
                <w:rFonts w:ascii="Arial" w:hAnsi="Arial" w:cs="Times New Roman"/>
                <w:b/>
                <w:bCs/>
                <w:color w:val="000000"/>
              </w:rPr>
              <w:t>x</w:t>
            </w:r>
            <w:proofErr w:type="gramEnd"/>
            <w:r w:rsidRPr="005D5706">
              <w:rPr>
                <w:rFonts w:ascii="Arial" w:hAnsi="Arial" w:cs="Times New Roman"/>
                <w:b/>
                <w:bCs/>
                <w:color w:val="000000"/>
              </w:rPr>
              <w:t>_ Major</w:t>
            </w:r>
          </w:p>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____ Gen Ed Required</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English Composition</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Mathematics</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Science</w:t>
            </w:r>
            <w:r w:rsidRPr="005D5706">
              <w:rPr>
                <w:rFonts w:ascii="Arial" w:hAnsi="Arial" w:cs="Times New Roman"/>
                <w:b/>
                <w:bCs/>
                <w:color w:val="000000"/>
              </w:rPr>
              <w:tab/>
            </w:r>
          </w:p>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___Gen Ed Flexible</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World Cultures                                      </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US Experience in its Diversity               </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Creative Expression</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Individual and Society</w:t>
            </w:r>
          </w:p>
          <w:p w:rsidR="005D5706" w:rsidRPr="005D5706" w:rsidRDefault="005D5706" w:rsidP="005D5706">
            <w:pPr>
              <w:ind w:left="720"/>
              <w:rPr>
                <w:rFonts w:ascii="Times" w:hAnsi="Times" w:cs="Times New Roman"/>
                <w:sz w:val="20"/>
                <w:szCs w:val="20"/>
              </w:rPr>
            </w:pPr>
            <w:r w:rsidRPr="005D5706">
              <w:rPr>
                <w:rFonts w:ascii="Arial" w:hAnsi="Arial" w:cs="Times New Roman"/>
                <w:b/>
                <w:bCs/>
                <w:color w:val="000000"/>
              </w:rPr>
              <w:t>___ Scientific World</w:t>
            </w:r>
          </w:p>
          <w:p w:rsidR="005D5706" w:rsidRPr="005D5706" w:rsidRDefault="005D5706" w:rsidP="005D5706">
            <w:pPr>
              <w:spacing w:after="240"/>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_____Gen Ed – College Option</w:t>
            </w:r>
          </w:p>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College Option Detail</w:t>
            </w:r>
          </w:p>
          <w:p w:rsidR="005D5706" w:rsidRPr="005D5706" w:rsidRDefault="005D5706" w:rsidP="005D5706">
            <w:pPr>
              <w:pBdr>
                <w:bottom w:val="single" w:sz="12" w:space="1" w:color="000000"/>
              </w:pBdr>
              <w:rPr>
                <w:rFonts w:ascii="Times" w:hAnsi="Times" w:cs="Times New Roman"/>
                <w:sz w:val="20"/>
                <w:szCs w:val="20"/>
              </w:rPr>
            </w:pPr>
            <w:r w:rsidRPr="005D5706">
              <w:rPr>
                <w:rFonts w:ascii="Times" w:hAnsi="Times" w:cs="Times New Roman"/>
                <w:sz w:val="20"/>
                <w:szCs w:val="20"/>
              </w:rPr>
              <w:t> </w:t>
            </w:r>
          </w:p>
          <w:p w:rsidR="005D5706" w:rsidRPr="005D5706" w:rsidRDefault="005D5706" w:rsidP="005D5706">
            <w:pPr>
              <w:spacing w:after="240"/>
              <w:rPr>
                <w:rFonts w:ascii="Times" w:hAnsi="Time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Course Applicability</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15" w:type="dxa"/>
              <w:bottom w:w="0" w:type="dxa"/>
              <w:right w:w="115" w:type="dxa"/>
            </w:tcMar>
          </w:tcPr>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w:t>
            </w:r>
            <w:proofErr w:type="gramStart"/>
            <w:r w:rsidRPr="005D5706">
              <w:rPr>
                <w:rFonts w:ascii="Arial" w:hAnsi="Arial" w:cs="Times New Roman"/>
                <w:b/>
                <w:bCs/>
                <w:color w:val="000000"/>
              </w:rPr>
              <w:t>x</w:t>
            </w:r>
            <w:proofErr w:type="gramEnd"/>
            <w:r w:rsidRPr="005D5706">
              <w:rPr>
                <w:rFonts w:ascii="Arial" w:hAnsi="Arial" w:cs="Times New Roman"/>
                <w:b/>
                <w:bCs/>
                <w:color w:val="000000"/>
              </w:rPr>
              <w:t>_ Major</w:t>
            </w:r>
          </w:p>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____Gen Ed Required</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English Composition</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Mathematics</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____ Science</w:t>
            </w:r>
            <w:r w:rsidRPr="005D5706">
              <w:rPr>
                <w:rFonts w:ascii="Arial" w:hAnsi="Arial" w:cs="Times New Roman"/>
                <w:b/>
                <w:bCs/>
                <w:color w:val="000000"/>
              </w:rPr>
              <w:tab/>
            </w:r>
          </w:p>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___ Gen Ed Flexible</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World Cultures                                      </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US Experience in its Diversity               </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Creative Expression</w:t>
            </w:r>
          </w:p>
          <w:p w:rsidR="005D5706" w:rsidRPr="005D5706" w:rsidRDefault="005D5706" w:rsidP="005D5706">
            <w:pPr>
              <w:ind w:hanging="720"/>
              <w:rPr>
                <w:rFonts w:ascii="Times" w:hAnsi="Times" w:cs="Times New Roman"/>
                <w:sz w:val="20"/>
                <w:szCs w:val="20"/>
              </w:rPr>
            </w:pPr>
            <w:r w:rsidRPr="005D5706">
              <w:rPr>
                <w:rFonts w:ascii="Arial" w:hAnsi="Arial" w:cs="Times New Roman"/>
                <w:b/>
                <w:bCs/>
                <w:color w:val="000000"/>
              </w:rPr>
              <w:t>___ Individual and Society</w:t>
            </w:r>
          </w:p>
          <w:p w:rsidR="005D5706" w:rsidRPr="005D5706" w:rsidRDefault="005D5706" w:rsidP="005D5706">
            <w:pPr>
              <w:ind w:left="720"/>
              <w:rPr>
                <w:rFonts w:ascii="Times" w:hAnsi="Times" w:cs="Times New Roman"/>
                <w:sz w:val="20"/>
                <w:szCs w:val="20"/>
              </w:rPr>
            </w:pPr>
            <w:r w:rsidRPr="005D5706">
              <w:rPr>
                <w:rFonts w:ascii="Arial" w:hAnsi="Arial" w:cs="Times New Roman"/>
                <w:b/>
                <w:bCs/>
                <w:color w:val="000000"/>
              </w:rPr>
              <w:t>___ Scientific World</w:t>
            </w:r>
          </w:p>
          <w:p w:rsidR="005D5706" w:rsidRPr="005D5706" w:rsidRDefault="005D5706" w:rsidP="005D5706">
            <w:pPr>
              <w:rPr>
                <w:rFonts w:ascii="Times" w:hAnsi="Times"/>
                <w:sz w:val="20"/>
                <w:szCs w:val="20"/>
              </w:rPr>
            </w:pPr>
          </w:p>
        </w:tc>
      </w:tr>
      <w:tr w:rsidR="005D5706" w:rsidRPr="005D5706" w:rsidTr="005D5706">
        <w:trPr>
          <w:trHeight w:val="300"/>
        </w:trPr>
        <w:tc>
          <w:tcPr>
            <w:tcW w:w="0" w:type="auto"/>
            <w:tcBorders>
              <w:top w:val="single" w:sz="6" w:space="0" w:color="000000"/>
              <w:left w:val="single" w:sz="4" w:space="0" w:color="000000"/>
              <w:bottom w:val="single" w:sz="4"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b/>
                <w:bCs/>
                <w:color w:val="000000"/>
              </w:rPr>
              <w:t>Effective Term</w:t>
            </w:r>
          </w:p>
        </w:tc>
        <w:tc>
          <w:tcPr>
            <w:tcW w:w="0" w:type="auto"/>
            <w:gridSpan w:val="3"/>
            <w:tcBorders>
              <w:top w:val="single" w:sz="6" w:space="0" w:color="000000"/>
              <w:left w:val="single" w:sz="6" w:space="0" w:color="000000"/>
              <w:bottom w:val="single" w:sz="4" w:space="0" w:color="000000"/>
              <w:right w:val="single" w:sz="6" w:space="0" w:color="000000"/>
            </w:tcBorders>
            <w:shd w:val="clear" w:color="auto" w:fill="auto"/>
            <w:tcMar>
              <w:top w:w="0" w:type="dxa"/>
              <w:left w:w="115" w:type="dxa"/>
              <w:bottom w:w="0" w:type="dxa"/>
              <w:right w:w="115" w:type="dxa"/>
            </w:tcMar>
          </w:tcPr>
          <w:p w:rsidR="00000000" w:rsidRPr="005D5706" w:rsidRDefault="005D5706" w:rsidP="005D5706">
            <w:pPr>
              <w:rPr>
                <w:rFonts w:ascii="Times" w:hAnsi="Times" w:cs="Times New Roman"/>
                <w:sz w:val="20"/>
                <w:szCs w:val="20"/>
              </w:rPr>
            </w:pPr>
            <w:r w:rsidRPr="005D5706">
              <w:rPr>
                <w:rFonts w:ascii="Arial" w:hAnsi="Arial" w:cs="Times New Roman"/>
                <w:color w:val="000000"/>
              </w:rPr>
              <w:t>Spring 2020</w:t>
            </w:r>
          </w:p>
        </w:tc>
      </w:tr>
    </w:tbl>
    <w:p w:rsidR="005D5706" w:rsidRPr="005D5706" w:rsidRDefault="005D5706" w:rsidP="005D5706">
      <w:pPr>
        <w:rPr>
          <w:rFonts w:ascii="Times" w:hAnsi="Times"/>
          <w:sz w:val="20"/>
          <w:szCs w:val="20"/>
        </w:rPr>
      </w:pPr>
    </w:p>
    <w:p w:rsidR="005D5706" w:rsidRPr="005D5706" w:rsidRDefault="005D5706" w:rsidP="005D5706">
      <w:pPr>
        <w:rPr>
          <w:rFonts w:ascii="Times" w:hAnsi="Times" w:cs="Times New Roman"/>
          <w:sz w:val="20"/>
          <w:szCs w:val="20"/>
        </w:rPr>
      </w:pPr>
      <w:r w:rsidRPr="005D5706">
        <w:rPr>
          <w:rFonts w:ascii="Arial" w:hAnsi="Arial" w:cs="Times New Roman"/>
          <w:b/>
          <w:bCs/>
          <w:color w:val="000000"/>
        </w:rPr>
        <w:t xml:space="preserve">Rationale: DM 206 should serve as a capstone-like course for Digital Music majors. </w:t>
      </w:r>
      <w:r w:rsidRPr="005D5706">
        <w:rPr>
          <w:rFonts w:ascii="Arial" w:hAnsi="Arial" w:cs="Times New Roman"/>
          <w:color w:val="000000"/>
        </w:rPr>
        <w:t>DM 106 and DM 201 will be listed only as prerequisites. Making DM 206 a four-credit course acknowledges the demands of the course, clearly setting expectations for students of its importance and further integrating time spent on audio production. In concordance with the proposed program changes, students will be able to graduate within 60 credits instead of the current de facto 61+ credits.</w:t>
      </w:r>
    </w:p>
    <w:p w:rsidR="00DA2874" w:rsidRDefault="005D5706"/>
    <w:sectPr w:rsidR="00DA2874" w:rsidSect="005D5706">
      <w:pgSz w:w="15840" w:h="12240" w:orient="landscape"/>
      <w:pgMar w:top="1800" w:right="1440" w:bottom="180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D5706"/>
    <w:rsid w:val="005D5706"/>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D5706"/>
    <w:pPr>
      <w:spacing w:beforeLines="1" w:afterLines="1"/>
    </w:pPr>
    <w:rPr>
      <w:rFonts w:ascii="Times" w:hAnsi="Times" w:cs="Times New Roman"/>
      <w:sz w:val="20"/>
      <w:szCs w:val="20"/>
    </w:rPr>
  </w:style>
  <w:style w:type="character" w:customStyle="1" w:styleId="apple-tab-span">
    <w:name w:val="apple-tab-span"/>
    <w:basedOn w:val="DefaultParagraphFont"/>
    <w:rsid w:val="005D5706"/>
  </w:style>
</w:styles>
</file>

<file path=word/webSettings.xml><?xml version="1.0" encoding="utf-8"?>
<w:webSettings xmlns:r="http://schemas.openxmlformats.org/officeDocument/2006/relationships" xmlns:w="http://schemas.openxmlformats.org/wordprocessingml/2006/main">
  <w:divs>
    <w:div w:id="1093864715">
      <w:bodyDiv w:val="1"/>
      <w:marLeft w:val="0"/>
      <w:marRight w:val="0"/>
      <w:marTop w:val="0"/>
      <w:marBottom w:val="0"/>
      <w:divBdr>
        <w:top w:val="none" w:sz="0" w:space="0" w:color="auto"/>
        <w:left w:val="none" w:sz="0" w:space="0" w:color="auto"/>
        <w:bottom w:val="none" w:sz="0" w:space="0" w:color="auto"/>
        <w:right w:val="none" w:sz="0" w:space="0" w:color="auto"/>
      </w:divBdr>
      <w:divsChild>
        <w:div w:id="811673741">
          <w:marLeft w:val="-2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Macintosh Word</Application>
  <DocSecurity>0</DocSecurity>
  <Lines>19</Lines>
  <Paragraphs>4</Paragraphs>
  <ScaleCrop>false</ScaleCrop>
  <Company>hostos</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Caravalho</dc:creator>
  <cp:keywords/>
  <cp:lastModifiedBy>Joseph Caravalho</cp:lastModifiedBy>
  <cp:revision>1</cp:revision>
  <dcterms:created xsi:type="dcterms:W3CDTF">2019-03-21T17:15:00Z</dcterms:created>
  <dcterms:modified xsi:type="dcterms:W3CDTF">2019-03-21T17:15:00Z</dcterms:modified>
</cp:coreProperties>
</file>