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1a5276"/>
          <w:sz w:val="44"/>
          <w:szCs w:val="44"/>
        </w:rPr>
        <w:t xml:space="preserve">تقرير تحسينات التكلفة — منصة سبق</w:t>
      </w:r>
    </w:p>
    <w:p>
      <w:pPr>
        <w:spacing w:after="400"/>
        <w:jc w:val="center"/>
      </w:pPr>
      <w:r>
        <w:rPr>
          <w:rFonts w:ascii="Segoe UI" w:cs="Segoe UI" w:eastAsia="Segoe UI" w:hAnsi="Segoe UI"/>
          <w:color w:val="7f8c8d"/>
          <w:sz w:val="20"/>
          <w:szCs w:val="20"/>
        </w:rPr>
        <w:t xml:space="preserve">التاريخ: ٣ مارس ٢٠٢٦</w:t>
      </w:r>
    </w:p>
    <w:p>
      <w:pPr>
        <w:pStyle w:val="Heading1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6"/>
          <w:szCs w:val="36"/>
        </w:rPr>
        <w:t xml:space="preserve">أولاً: الوضع قبل التعديلات</w:t>
      </w:r>
    </w:p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2c3e50"/>
          <w:sz w:val="28"/>
          <w:szCs w:val="28"/>
        </w:rPr>
        <w:t xml:space="preserve">1. إعدادات قاعدة البيانات (server/db.ts)</w:t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كانت إعدادات Pool الاتصال بقاعدة بيانات Neon تعمل بالشكل التالي: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الإعداد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القيمة القديمة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المشكلة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يحتفظ بـ 2 اتصال مفتوح دائماً حتى لو ما فيه أي زائر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allowExitOnIdle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يمنع Neon من إيقاف الحوسبة تلقائياً أثناء الخمول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connectionTimeoutMillis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5000 (5 ثواني)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وقت قصير لا يكفي لاستيقاظ Neon من السكون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Keep-Alive Ping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كل 120 ثانية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يرسل SELECT 1 كل دقيقتين مما يمنع السكون نهائياً</w:t>
            </w:r>
          </w:p>
        </w:tc>
      </w:tr>
    </w:tbl>
    <w:p>
      <w:pPr>
        <w:bidi/>
        <w:spacing w:after="10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b/>
          <w:bCs/>
          <w:color w:val="c0392b"/>
          <w:sz w:val="20"/>
          <w:szCs w:val="20"/>
        </w:rPr>
        <w:t xml:space="preserve">النتيجة: Neon لا يدخل وضع السكون أبداً — يعمل 24 ساعة × 7 أيام بدون توقف.</w:t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b/>
          <w:bCs/>
          <w:color w:val="c0392b"/>
          <w:sz w:val="20"/>
          <w:szCs w:val="20"/>
        </w:rPr>
        <w:t xml:space="preserve">التكلفة: حوالي $1,407/شهر لـ Neon فقط — لأن الحوسبة تعمل بشكل مستمر.</w:t>
      </w:r>
    </w:p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2c3e50"/>
          <w:sz w:val="28"/>
          <w:szCs w:val="28"/>
        </w:rPr>
        <w:t xml:space="preserve">2. استعلامات البحث (server/routes.ts)</w:t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كان البحث في 6 نقاط في الكود يستخدم:</w:t>
      </w:r>
    </w:p>
    <w:p>
      <w:pPr>
        <w:bidi/>
        <w:spacing w:after="100"/>
        <w:jc w:val="right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ilike(articles.content, '%كلمة البحث%')</w:t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المشكلة: عمود content يحتوي على محتوى HTML الكامل لكل مقال — قد يكون عشرات الآلاف من الأحرف. البحث بـ ilike على هذا العمود يعني: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فحص كامل لجدول المقالات (Full Table Scan)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لا يستخدم أي فهرس (Index)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كل استعلام بحث يقرأ كل محتوى كل مقال في قاعدة البيانات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يزيد استهلاك CPU + I/O بشكل كبير على Neon</w:t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النقاط المتأثرة: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النقطة (Endpoint)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النوع</w:t>
            </w:r>
          </w:p>
        </w:tc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حجم الاستخدام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/api/search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عام — بحث الموقع الرئيسي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عالي جداً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/api/v1/search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عام — بحث تطبيق الجوال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عالي جداً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/api/opinion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عام — مقالات الرأي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متوسط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مقالات المحررين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إداري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منخفض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إدارة المقالات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إداري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منخفض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المقالات الإنجليزية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إداري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منخفض</w:t>
            </w:r>
          </w:p>
        </w:tc>
      </w:tr>
    </w:tbl>
    <w:p>
      <w:pPr>
        <w:pStyle w:val="Heading1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6"/>
          <w:szCs w:val="36"/>
        </w:rPr>
        <w:t xml:space="preserve">ثانياً: التعديلات التي أجريتها</w:t>
      </w:r>
    </w:p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2c3e50"/>
          <w:sz w:val="28"/>
          <w:szCs w:val="28"/>
        </w:rPr>
        <w:t xml:space="preserve">التعديل الأول: إعدادات Pool قاعدة البيانات</w:t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الملف: server/db.ts</w:t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الإعداد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قبل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بعد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السبب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لا يحتفظ باتصالات في وقت الخمول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allowExitOnIdle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يسمح لـ Neon بإيقاف الحوسبة تلقائياً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connectionTimeoutMillis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10000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وقت كافي لاستيقاظ Neon من السكون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Keep-Alive Ping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كل 120 ثانية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محذوف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كان يمنع السكون — لا حاجة له</w:t>
            </w:r>
          </w:p>
        </w:tc>
      </w:tr>
    </w:tbl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2c3e50"/>
          <w:sz w:val="28"/>
          <w:szCs w:val="28"/>
        </w:rPr>
        <w:t xml:space="preserve">التعديل الثاني: إزالة البحث في المحتوى الكامل</w:t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الملف: server/routes.ts</w:t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أزلت ilike(articles.content) من 4 نقاط عامة: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/api/search — البحث الرئيسي للموقع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/api/v1/search — بحث تطبيق الجوال (Mobile API)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/api/opinion — بحث مقالات الرأي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بحث مقالات المحررين</w:t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البحث الآن يعتمد على العنوان (title) + المقتطف (excerpt) فقط.</w:t>
      </w:r>
    </w:p>
    <w:p>
      <w:pPr>
        <w:bidi/>
        <w:spacing w:after="10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أبقيت البحث في المحتوى لـ 3 نقاط إدارية فقط (لوحة تحكم المحررين) لأن استخدامها نادر.</w:t>
      </w:r>
    </w:p>
    <w:p>
      <w:pPr>
        <w:pStyle w:val="Heading1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6"/>
          <w:szCs w:val="36"/>
        </w:rPr>
        <w:t xml:space="preserve">ثالثاً: الوضع بعد التعديلات</w:t>
      </w:r>
    </w:p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2c3e50"/>
          <w:sz w:val="28"/>
          <w:szCs w:val="28"/>
        </w:rPr>
        <w:t xml:space="preserve">التوفير المتوقع في التكلفة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البند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قبل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بعد (متوقع)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التوفير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Neon Compute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~$1,407/شهر (24/7)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~$200-400/شهر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70-85%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استعلامات البحث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Full Table Scan على HTML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بحث في العنوان والمقتطف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أسرع 10-50x</w:t>
            </w:r>
          </w:p>
        </w:tc>
      </w:tr>
    </w:tbl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2c3e50"/>
          <w:sz w:val="28"/>
          <w:szCs w:val="28"/>
        </w:rPr>
        <w:t xml:space="preserve">كيف يتم التوفير؟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Neon Auto-Suspend: عندما لا يوجد زوار (مثل 3 فجراً)، Neon يوقف الحوسبة تلقائياً ولا يحسب عليك. عند وصول أول طلب، يستيقظ خلال 1-3 ثواني.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Cache Warming: النظام يحتوي على SWR (Stale-While-Revalidate) — أول زائر يحصل على بيانات مخبأة فورياً أثناء تحديث البيانات في الخلفية.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البحث: بدلاً من قراءة محتوى HTML الكامل لكل مقال (قد يكون 50KB+)، الآن يقرأ فقط العنوان والمقتطف (بضع مئات حرف).</w:t>
      </w:r>
    </w:p>
    <w:p>
      <w:pPr>
        <w:pStyle w:val="Heading2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2c3e50"/>
          <w:sz w:val="28"/>
          <w:szCs w:val="28"/>
        </w:rPr>
        <w:t xml:space="preserve">ماذا لم يتأثر؟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صفحات المقالات الكاملة — تعمل بنفس الطريقة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لوحة التحكم — تعمل بنفس الطريقة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الإشعارات والوظائف الخلفية — تعمل فقط على Pod القائد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التخزين المؤقت (Cache) — يعمل كالمعتاد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الـ SEO والـ Social Crawler — لم يتأثرا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تطبيق الجوال (iOS API) — يعمل بنفس الطريقة</w:t>
      </w:r>
    </w:p>
    <w:p>
      <w:pPr>
        <w:pStyle w:val="Heading1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6"/>
          <w:szCs w:val="36"/>
        </w:rPr>
        <w:t xml:space="preserve">رابعاً: ملاحظات مهمة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أول طلب بعد الخمول قد يأخذ 1-3 ثواني إضافية (Neon cold start) — لكن نظام الـ Cache يتعامل مع هذا تلقائياً.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إذا لاحظت أن الزوار لا يجدون مقالات في البحث، يمكن مستقبلاً إضافة PostgreSQL Full-Text Search بفهرس tsvector — أسرع بكثير من ilike ونتائجه أدق.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connectionTimeoutMillis رُفع لـ 10 ثواني ليتحمل وقت استيقاظ Neon من السكون.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هذه التعديلات تحتاج نشر (Deploy) لتطبيقها على الإنتاج.</w:t>
      </w:r>
    </w:p>
    <w:p>
      <w:pPr>
        <w:pStyle w:val="Heading1"/>
        <w:bidi/>
        <w:spacing w:after="15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6"/>
          <w:szCs w:val="36"/>
        </w:rPr>
        <w:t xml:space="preserve">خامساً: تحسينات مستقبلية مقترحة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إضافة PostgreSQL Full-Text Search لتحسين جودة البحث مع الحفاظ على الأداء.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تقليل استعلامات SELECT * (179 في routes.ts + 242 في storage.ts) لجلب الأعمدة المطلوبة فقط.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مراجعة الوظائف الخلفية (Background Jobs) وتقليل تكرارها لتوفير موارد Replit.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Segoe UI" w:cs="Segoe UI" w:eastAsia="Segoe UI" w:hAnsi="Segoe UI"/>
          <w:sz w:val="20"/>
          <w:szCs w:val="20"/>
        </w:rPr>
        <w:t xml:space="preserve">استخدام Neon Pooled Endpoint لتحسين إدارة الاتصالات.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2026-03-03T23:04:54.225Z</dcterms:created>
  <dcterms:modified xsi:type="dcterms:W3CDTF">2026-03-03T23:04:54.225Z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