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Segoe UI" w:cs="Segoe UI" w:eastAsia="Segoe UI" w:hAnsi="Segoe UI"/>
          <w:b/>
          <w:bCs/>
          <w:color w:val="1a5276"/>
          <w:sz w:val="40"/>
          <w:szCs w:val="40"/>
        </w:rPr>
        <w:t xml:space="preserve">تقرير تفصيلي شامل — تكاليف مشروع سبق</w:t>
      </w:r>
    </w:p>
    <w:p>
      <w:pPr>
        <w:spacing w:after="350"/>
        <w:jc w:val="center"/>
      </w:pPr>
      <w:r>
        <w:rPr>
          <w:rFonts w:ascii="Segoe UI" w:cs="Segoe UI" w:eastAsia="Segoe UI" w:hAnsi="Segoe UI"/>
          <w:color w:val="7f8c8d"/>
          <w:sz w:val="19"/>
          <w:szCs w:val="19"/>
        </w:rPr>
        <w:t xml:space="preserve">التاريخ: ٤ مارس ٢٠٢٦</w:t>
      </w:r>
    </w:p>
    <w:p>
      <w:pPr>
        <w:pStyle w:val="Heading1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1. البنية التحتية</w:t>
      </w:r>
    </w:p>
    <w:p>
      <w:pPr>
        <w:pStyle w:val="Heading2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نوع خطة Replit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المشروع يعمل على Replit Deployments مع Autoscale — وهو الخيار الأعلى أداءً.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النوع: Autoscale Deployment — يتكيف تلقائياً مع حجم الزوار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عدد الـ Pods: حتى 3 pods كحد أقصى (حسب الضغط)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يتقلص تلقائياً لـ pod واحد أو صفر عند عدم وجود طلبات</w:t>
      </w:r>
    </w:p>
    <w:p>
      <w:pPr>
        <w:pStyle w:val="Heading2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مواصفات الـ Deployment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البند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التفاصيل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وضع التشغيل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Autoscale — يزيد وينقص تلقائياً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أقصى عدد Pods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3 pods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الحد الأقصى للاتصالات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15 اتصال لكل Pod × 3 = 45 (أقل من حد Neon: 80)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Leader Election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Pod واحد فقط يشغل Background Jobs عبر PostgreSQL Advisory Locks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الخدمات في كل Pod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Backend + Frontend + API في service واحد (Express + Vite)</w:t>
            </w:r>
          </w:p>
        </w:tc>
      </w:tr>
    </w:tbl>
    <w:p>
      <w:pPr>
        <w:pStyle w:val="Heading2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هل في أكثر من service؟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لا — المشروع يعمل كـ service واحد يخدم كل شيء: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Express.js Backend (API + SSR + Auth)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Vite Frontend (React SPA)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Background Jobs (Cron tasks — فقط على Leader Pod)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SSE Real-time Events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Social Crawler Middleware</w:t>
      </w:r>
    </w:p>
    <w:p>
      <w:pPr>
        <w:pStyle w:val="Heading1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2. قاعدة البيانات</w:t>
      </w:r>
    </w:p>
    <w:p>
      <w:pPr>
        <w:pStyle w:val="Heading2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النوع والإعدادات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البند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التفاصيل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النوع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Neon Serverless PostgreSQL (خارجي)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ORM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Drizzle ORM مع versioned migrations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الاتصال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WebSocket (neonConfig) — أسرع من HTTP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Pool Config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max=15, min=0, idleTimeout=30s, allowExitOnIdle=true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التكلفة الشهرية السابقة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~$1,407/شهر (بسبب عدم السكون التلقائي)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التكلفة بعد التحسين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~$200-400/شهر (متوقع — بعد تفعيل auto-suspend)</w:t>
            </w:r>
          </w:p>
        </w:tc>
      </w:tr>
    </w:tbl>
    <w:p>
      <w:pPr>
        <w:pStyle w:val="Heading2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حجم البيانات والجداول الرئيسية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المشروع يحتوي على عشرات الجداول — أهمها: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users — جدول موحد للموظفين والقراء (مع حقول الجوال وأكواد التحقق)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articles — المقالات (عربي) — يحتوي على content (HTML كامل) وهو أكبر عمود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en_articles — المقالات الإنجليزية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ur_articles — المقالات الأوردو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categories — التصنيفات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comments — التعليقات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media_library — مكتبة الوسائط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+ عشرات الجداول الأخرى (reactions, bookmarks, reading_history, polls, stories, passes, etc.)</w:t>
      </w:r>
    </w:p>
    <w:p>
      <w:pPr>
        <w:pStyle w:val="Heading2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الاستعلامات الثقيلة (المشاكل)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c0392b"/>
          <w:sz w:val="19"/>
          <w:szCs w:val="19"/>
        </w:rPr>
        <w:t xml:space="preserve">تم اكتشاف عدة مشاكل في الاستعلامات: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المشكلة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التأثير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الحالة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ilike(articles.content) — بحث في HTML الكامل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Full Table Scan — بطيء جداً على مقالات كبيرة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تم إصلاح 4 نقاط عامة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SELECT * بدون تحديد أعمدة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179 في routes.ts + 242 في storage.ts = 421 استعلام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يحتاج تحسين تدريجي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getUser() يجلب كل الأعمدة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يشمل passwordHash وأعمدة حساسة — لكن مخبأ 5 دقائق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متوسط الأولوية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JOIN مع جدول users الكامل في homepage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يجلب كل أعمدة المستخدم عند عرض المقالات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مخبأ — تأثير محدود</w:t>
            </w:r>
          </w:p>
        </w:tc>
      </w:tr>
    </w:tbl>
    <w:p>
      <w:pPr>
        <w:pStyle w:val="Heading1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3. الخدمات والـ APIs الخارجية</w:t>
      </w:r>
    </w:p>
    <w:p>
      <w:pPr>
        <w:pStyle w:val="Heading2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خدمات الذكاء الاصطناعي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الخدمة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الموديلات المستخدمة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الاستخدام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التكلفة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OpenAI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GPT-5.1, o3-mini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توليد مقالات، SEO، تحليل، تصنيف، تعليقات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مدفوع — حسب الاستخدام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Google Gemini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gemini-3-pro-image, gemini-2.5-flash, gemini-3-pro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صور AI، انفوجرافيك، تحليلات ذكية، Nano Banana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مدفوع — حسب الاستخدام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Anthropic Claude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claude-opus-4-1, claude-sonnet-4-5, claude-haiku-4-5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Fallback للذكاء الاصطناعي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مدفوع — حسب الاستخدام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ElevenLabs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Arabic TTS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النشرة الصوتية — تحويل النص لصوت عربي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مدفوع — حسب الأحرف</w:t>
            </w:r>
          </w:p>
        </w:tc>
      </w:tr>
    </w:tbl>
    <w:p>
      <w:pPr>
        <w:pStyle w:val="Heading2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خدمات الاتصال والتواصل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الخدمة</w:t>
            </w:r>
          </w:p>
        </w:tc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الاستخدام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التكلفة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Twilio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WhatsApp Business API — نشر مقالات عبر واتساب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مدفوع — حسب الرسائل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MailerSend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إرسال البريد الإلكتروني (الأساسي)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مدفوع — حسب الرسائل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SendGrid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إرسال بريد إلكتروني (بديل/احتياطي)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مدفوع — حسب الرسائل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MailerLite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إدارة القوائم البريدية والنشرات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مدفوع — حسب المشتركين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APNs (Apple)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إشعارات iOS — Push Notifications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مجاني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FCM (Firebase)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إشعارات Android — Push Notifications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مجاني</w:t>
            </w:r>
          </w:p>
        </w:tc>
      </w:tr>
    </w:tbl>
    <w:p>
      <w:pPr>
        <w:pStyle w:val="Heading2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خدمات التخزين والبنية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الخدمة</w:t>
            </w:r>
          </w:p>
        </w:tc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الاستخدام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التكلفة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Replit Object Storage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تخزين الصور المولدة بالذكاء الاصطناعي (thumbnails, Nano Banana)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ضمن خطة Replit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Cloudflare Images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تخزين صور المقالات الجديدة — CDN عالمي سريع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مدفوع — $5/100K صورة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Cloudflare R2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تخزين ملفات الوسائط الكبيرة (migration script موجود)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مدفوع — حسب التخزين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Cloudflare CDN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Edge caching + purge API — تسريع التحميل عالمياً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ضمن خطة Cloudflare</w:t>
            </w:r>
          </w:p>
        </w:tc>
      </w:tr>
    </w:tbl>
    <w:p>
      <w:pPr>
        <w:pStyle w:val="Heading2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خدمات أخرى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الخدمة</w:t>
            </w:r>
          </w:p>
        </w:tc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الاستخدام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التكلفة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Tap Payments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بوابة الدفع — متجر الخدمات الإعلامية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عمولة على كل عملية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Google OAuth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تسجيل دخول عبر Google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مجاني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Apple Sign-In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تسجيل دخول عبر Apple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مجاني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Google Indexing API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فهرسة المقالات في Google فوراً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مجاني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Puppeteer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استخراج محتوى من URLs خارجية + إعلانات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مجاني (لكن يستهلك RAM)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Apple PassKit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بطاقات صحفية وولاء — Apple Wallet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مجاني</w:t>
            </w:r>
          </w:p>
        </w:tc>
      </w:tr>
    </w:tbl>
    <w:p>
      <w:pPr>
        <w:pStyle w:val="Heading2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هل في API calls ممكن نقللها بـ caching؟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sz w:val="19"/>
          <w:szCs w:val="19"/>
        </w:rPr>
        <w:t xml:space="preserve">نعم — هذه أهم الفرص: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استدعاءات OpenAI للتصنيف التلقائي — يمكن تخبئة نتائج التصنيف لكل مقال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Gemini للتحليلات الذكية (Smart Insights) — يمكن تخبئة التحليلات لمدة أطول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ElevenLabs — النشرة الصوتية تُنتج مرة واحدة فقط (محسّن بالفعل)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Cloudflare Purge — يمكن تجميع طلبات الـ purge بدل إرسالها فردياً</w:t>
      </w:r>
    </w:p>
    <w:p>
      <w:pPr>
        <w:pStyle w:val="Heading2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هل في خدمة مدفوعة ممكن نستبدلها بمجانية؟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الخدمة الحالية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البديل المجاني/الأرخص</w:t>
            </w:r>
          </w:p>
        </w:tc>
        <w:tc>
          <w:tcPr>
            <w:tcW w:type="pct" w:w="4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ملاحظات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SendGrid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MailerSend موجود بالفعل كبديل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يمكن إلغاء SendGrid إذا MailerSend يكفي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OpenAI GPT-5.1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Gemini 2.5 Flash (أرخص بكثير)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ممكن تحويل المهام البسيطة (تصنيف، SEO) لـ Gemini Flash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Claude Opus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Claude Haiku أو Gemini Flash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Opus أغلى بكثير — يستخدم كـ fallback فقط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Cloudflare Images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Replit Object Storage (مجاني ضمن الخطة)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الصور القديمة بالفعل على Object Storage</w:t>
            </w:r>
          </w:p>
        </w:tc>
      </w:tr>
    </w:tbl>
    <w:p>
      <w:pPr>
        <w:pStyle w:val="Heading1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4. التخزين والملفات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المشروع يستخدم نظام تخزين متعدد المستويات: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مكان التخزين</w:t>
            </w:r>
          </w:p>
        </w:tc>
        <w:tc>
          <w:tcPr>
            <w:tcW w:type="pct" w:w="4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نوع المحتوى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ملاحظات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Replit Object Storage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صور AI مولدة، thumbnails، Nano Banana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دائم — ضمن خطة Replit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Cloudflare Images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صور المقالات الجديدة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CDN عالمي — أسرع تحميل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Cloudflare R2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ملفات الوسائط الكبيرة (migration)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S3-compatible — أرخص من AWS S3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Local /uploads/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رفع مؤقت قبل النقل للسحابة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يُمسح مع كل deployment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Local /public/branding/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شعارات وأيقونات ثابتة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ملفات صغيرة</w:t>
            </w:r>
          </w:p>
        </w:tc>
      </w:tr>
    </w:tbl>
    <w:p>
      <w:pPr>
        <w:pStyle w:val="Heading1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5. الأداء والوظائف الخلفية</w:t>
      </w:r>
    </w:p>
    <w:p>
      <w:pPr>
        <w:pStyle w:val="Heading2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هل التطبيق يعمل 24/7؟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نعم — التطبيق يعمل على Autoscale Deployment. لكن: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عند عدم وجود زوار، يمكن أن يتقلص لـ 0 pods (scale to zero)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عند وصول طلبات، يستيقظ تلقائياً (cold start ~2-5 ثواني)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Leader Pod يبقى شغال لتنفيذ Background Jobs</w:t>
      </w:r>
    </w:p>
    <w:p>
      <w:pPr>
        <w:pStyle w:val="Heading2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الوظائف الخلفية (Background Jobs) — القائمة الكاملة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sz w:val="19"/>
          <w:szCs w:val="19"/>
        </w:rPr>
        <w:t xml:space="preserve">جميع هذه الوظائف تعمل على Leader Pod فقط: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الوظيفة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التكرار</w:t>
            </w:r>
          </w:p>
        </w:tc>
        <w:tc>
          <w:tcPr>
            <w:tcW w:type="pct" w:w="4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الوصف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AI Tasks Processor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كل ~4 دقائق (15 مرة/ساعة)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معالجة مهام الذكاء الاصطناعي المعلقة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AI Tasks Cleanup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كل 5 دقائق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تنظيف المهام المعلقة (stuck)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iFox Content Generator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كل ~5 دقائق (12 مرة/ساعة)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توليد محتوى مجدول بالذكاء الاصطناعي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Article Edit Locks Cleanup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كل 2 دقيقة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تنظيف أقفال التحرير المنتهية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Push Worker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كل دقيقة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معالجة حملات Push Notifications المعلقة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Staff Communications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كل دقيقة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جدولة التواصل مع الموظفين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WhatsApp Aggregator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كل دقيقة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تجميع رسائل واتساب الواردة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Foreign News Monitor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كل 30 دقيقة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مراقبة الأخبار الأجنبية عبر RSS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Dashboard Cache Refresh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كل 4 دقائق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تحديث cache لوحة التحكم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Calendar Events Cache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كل 15 دقيقة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تحديث cache الأحداث القادمة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Calendar Reminders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كل ساعة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معالجة التذكيرات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Dynamic Categories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كل ساعة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تحديث التصنيفات الديناميكية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Seasonal Categories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كل 6 ساعات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تحديث التصنيفات الموسمية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Audio Newsletter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3 وظائف (جدولة + إعادة محاولة + تنظيف)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إنتاج النشرة الصوتية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Campaign Daily Reset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منتصف الليل يومياً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إعادة تعيين ميزانيات الحملات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Native Ads Reset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9 مساءً يومياً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إعادة تعيين ميزانيات الإعلانات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Database Cleanup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3 فجراً يومياً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تنظيف البيانات القديمة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AI Calendar Drafts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 فجراً يومياً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توليد مسودات أحداث بالذكاء الاصطناعي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World Days Reminder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5 صباحاً يومياً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تذكير بالأيام العالمية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Newsletter Scheduler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مجدول حسب الإعداد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إرسال النشرات البريدية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Live Visitor Tracker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كل 5 دقائق (cleanup)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تنظيف بيانات الزوار المباشرين</w:t>
            </w:r>
          </w:p>
        </w:tc>
      </w:tr>
    </w:tbl>
    <w:p>
      <w:pPr>
        <w:spacing w:after="6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c0392b"/>
          <w:sz w:val="19"/>
          <w:szCs w:val="19"/>
        </w:rPr>
        <w:t xml:space="preserve">المجموع: أكثر من 20 وظيفة خلفية — تعمل جميعها على Pod واحد فقط (Leader).</w:t>
      </w:r>
    </w:p>
    <w:p>
      <w:pPr>
        <w:pStyle w:val="Heading2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عمليات ممكن تتحول لـ Batch Processing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AI Tasks Processor — يمكن تقليل التكرار من 15 مرة/ساعة لـ 6 مرات/ساعة (كل 10 دقائق)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Article Edit Locks Cleanup — كل 2 دقيقة مبالغ فيه — يمكن تقليلها لـ كل 10 دقائق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Push Worker — كل دقيقة ممكن يكون كل 5 دقائق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Staff Communications — كل دقيقة ممكن يكون كل 5 دقائق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Dashboard Cache Refresh — كل 4 دقائق يمكن تحويلها لـ on-demand (عند زيارة لوحة التحكم فقط)</w:t>
      </w:r>
    </w:p>
    <w:p>
      <w:pPr>
        <w:pStyle w:val="Heading1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6. التكلفة الشهرية التقديرية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البند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التكلفة قبل التحسين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التكلفة بعد التحسين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ملاحظات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Neon Database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~$1,407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~$200-400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أكبر بند!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Replit Deployment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~$547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~$547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حسب الخطة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OpenAI API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~$100-300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~$50-150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قابل للتقليل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Google Gemini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~$20-50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~$20-50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أرخص من OpenAI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Anthropic Claude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~$10-30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~$5-15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Fallback فقط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ElevenLabs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~$22-99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~$22-99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حسب الخطة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Twilio WhatsApp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~$20-50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~$20-50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حسب الرسائل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MailerSend/SendGrid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~$15-30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~$10-20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يمكن دمج الخدمتين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MailerLite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~$10-20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~$10-20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حسب المشتركين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Cloudflare Images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~$5-10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~$5-10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$5/100K صورة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Tap Payments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عمولة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عمولة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2.65% + SAR 1</w:t>
            </w:r>
          </w:p>
        </w:tc>
      </w:tr>
    </w:tbl>
    <w:p>
      <w:pPr>
        <w:spacing w:after="60"/>
      </w:pPr>
    </w:p>
    <w:p>
      <w:pPr>
        <w:pStyle w:val="Heading2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أكبر 3 بنود تكلفة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الترتيب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البند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التكلفة التقريبية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النسبة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Neon Database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~$1,407 → ~$300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2e9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~60% من الإجمالي (قبل التحسين)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Replit Deployment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~$547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~24% من الإجمالي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OpenAI API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~$100-300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~10% من الإجمالي</w:t>
            </w:r>
          </w:p>
        </w:tc>
      </w:tr>
    </w:tbl>
    <w:p>
      <w:pPr>
        <w:spacing w:after="6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c0392b"/>
          <w:sz w:val="19"/>
          <w:szCs w:val="19"/>
        </w:rPr>
        <w:t xml:space="preserve">الإجمالي التقديري قبل التحسين: ~$2,200-2,500/شهر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27ae60"/>
          <w:sz w:val="19"/>
          <w:szCs w:val="19"/>
        </w:rPr>
        <w:t xml:space="preserve">الإجمالي التقديري بعد التحسين: ~$900-1,400/شهر</w:t>
      </w:r>
    </w:p>
    <w:p>
      <w:pPr>
        <w:pStyle w:val="Heading1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7. التوصيات</w:t>
      </w:r>
    </w:p>
    <w:p>
      <w:pPr>
        <w:pStyle w:val="Heading2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أشياء يمكن إيقافها أو تقليلها فوراً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الإجراء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التوفير المتوقع</w:t>
            </w:r>
          </w:p>
        </w:tc>
        <w:tc>
          <w:tcPr>
            <w:tcW w:type="pct" w:w="4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التأثير على الأداء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تم: allowExitOnIdle=true + إزالة Keep-Alive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~$1,000/شهر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صفر — Neon يستيقظ تلقائياً عند الحاجة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تم: إزالة ilike(content) من البحث العام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أداء أسرع 10-50x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البحث يعتمد على العنوان والمقتطف بدلاً من HTML الكامل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إلغاء SendGrid (MailerSend يكفي)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~$15-30/شهر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صفر — MailerSend هو الأساسي بالفعل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تقليل تكرار Background Jobs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تقليل استهلاك CPU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تأخير بسيط (ثواني) في معالجة المهام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تحويل مهام AI البسيطة من GPT-5.1 لـ Gemini Flash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~$50-100/شهر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Gemini Flash أسرع وأرخص للمهام البسيطة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تحويل Dashboard Cache لـ on-demand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أقل ضغط على DB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لوحة التحكم تتأخر 1-2 ثانية في أول زيارة</w:t>
            </w:r>
          </w:p>
        </w:tc>
      </w:tr>
    </w:tbl>
    <w:p>
      <w:pPr>
        <w:pStyle w:val="Heading2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كود غير مستخدم أو معطل يمكن حذفه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Thumbnail Regeneration Job — معطل بالفعل في الكود (Disabled for performance)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SendGrid — يمكن إزالته إذا MailerSend يغطي كل الاحتياجات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R2 Migration Script (server/scripts/migrateToR2.ts) — أداة لمرة واحدة، يمكن حذفها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ETag middleware — معطل في الكود (legacy apps don't handle 304)</w:t>
      </w:r>
    </w:p>
    <w:p>
      <w:pPr>
        <w:pStyle w:val="Heading2"/>
        <w:bidi/>
        <w:spacing w:after="12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تحسينات مستقبلية (تحتاج تخطيط)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PostgreSQL Full-Text Search بفهرس tsvector — بديل أسرع وأدق من ilike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تقليل SELECT * (421 استعلام) لجلب الأعمدة المطلوبة فقط — توفير bandwidth و IO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استخدام Neon Pooled Endpoint لتحسين إدارة الاتصالات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تجميع استدعاءات Cloudflare Purge في batch بدل فردية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مراجعة نموذج AI لكل مهمة — بعض المهام لا تحتاج GPT-5.1 الغالي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2026-03-04T06:42:21.175Z</dcterms:created>
  <dcterms:modified xsi:type="dcterms:W3CDTF">2026-03-04T06:42:21.175Z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