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C7FD1" w14:textId="5EF44206" w:rsidR="00F54DC9" w:rsidRPr="00001C6F" w:rsidRDefault="00001C6F" w:rsidP="00001C6F">
      <w:pPr>
        <w:jc w:val="center"/>
        <w:rPr>
          <w:b/>
          <w:bCs/>
          <w:sz w:val="32"/>
          <w:szCs w:val="32"/>
          <w:u w:val="single"/>
        </w:rPr>
      </w:pPr>
      <w:r w:rsidRPr="00001C6F">
        <w:rPr>
          <w:b/>
          <w:bCs/>
          <w:sz w:val="32"/>
          <w:szCs w:val="32"/>
          <w:u w:val="single"/>
        </w:rPr>
        <w:t>Consumer Guide</w:t>
      </w:r>
    </w:p>
    <w:tbl>
      <w:tblPr>
        <w:tblStyle w:val="TableGrid"/>
        <w:tblW w:w="9097" w:type="dxa"/>
        <w:tblLook w:val="04A0" w:firstRow="1" w:lastRow="0" w:firstColumn="1" w:lastColumn="0" w:noHBand="0" w:noVBand="1"/>
      </w:tblPr>
      <w:tblGrid>
        <w:gridCol w:w="2312"/>
        <w:gridCol w:w="4819"/>
        <w:gridCol w:w="1966"/>
      </w:tblGrid>
      <w:tr w:rsidR="00001C6F" w:rsidRPr="00001C6F" w14:paraId="51B4C83B" w14:textId="77777777" w:rsidTr="00ED7C8D">
        <w:trPr>
          <w:trHeight w:val="918"/>
        </w:trPr>
        <w:tc>
          <w:tcPr>
            <w:tcW w:w="2358" w:type="dxa"/>
          </w:tcPr>
          <w:p w14:paraId="190A60BB" w14:textId="77D8D200" w:rsidR="00001C6F" w:rsidRPr="00001C6F" w:rsidRDefault="00001C6F" w:rsidP="00001C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001C6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Name</w:t>
            </w:r>
          </w:p>
          <w:p w14:paraId="01FB4AAF" w14:textId="75C4C6C5" w:rsidR="00001C6F" w:rsidRPr="00001C6F" w:rsidRDefault="00001C6F" w:rsidP="00001C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728" w:type="dxa"/>
          </w:tcPr>
          <w:p w14:paraId="206CD9EB" w14:textId="2A621A31" w:rsidR="00001C6F" w:rsidRPr="00001C6F" w:rsidRDefault="00001C6F" w:rsidP="00001C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001C6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2011" w:type="dxa"/>
          </w:tcPr>
          <w:p w14:paraId="0AF0C4A6" w14:textId="0ACE7AF1" w:rsidR="00001C6F" w:rsidRPr="00001C6F" w:rsidRDefault="00001C6F" w:rsidP="00001C6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001C6F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View</w:t>
            </w:r>
          </w:p>
        </w:tc>
      </w:tr>
      <w:tr w:rsidR="00001C6F" w:rsidRPr="00001C6F" w14:paraId="5611ED32" w14:textId="77777777" w:rsidTr="00ED7C8D">
        <w:trPr>
          <w:trHeight w:val="918"/>
        </w:trPr>
        <w:tc>
          <w:tcPr>
            <w:tcW w:w="2358" w:type="dxa"/>
          </w:tcPr>
          <w:p w14:paraId="1F72548E" w14:textId="519CD16E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C6F">
              <w:rPr>
                <w:rFonts w:ascii="Times New Roman" w:hAnsi="Times New Roman" w:cs="Times New Roman"/>
                <w:sz w:val="24"/>
                <w:szCs w:val="24"/>
              </w:rPr>
              <w:t>Electricity connection</w:t>
            </w:r>
          </w:p>
        </w:tc>
        <w:tc>
          <w:tcPr>
            <w:tcW w:w="4728" w:type="dxa"/>
          </w:tcPr>
          <w:p w14:paraId="00228C41" w14:textId="6079703A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C6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Dakshin Gujarat </w:t>
            </w:r>
            <w:proofErr w:type="spellStart"/>
            <w:r w:rsidRPr="00001C6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Vij</w:t>
            </w:r>
            <w:proofErr w:type="spellEnd"/>
            <w:r w:rsidRPr="00001C6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Company Limited</w:t>
            </w:r>
          </w:p>
        </w:tc>
        <w:tc>
          <w:tcPr>
            <w:tcW w:w="2011" w:type="dxa"/>
          </w:tcPr>
          <w:p w14:paraId="486B43B9" w14:textId="5DA1E833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113EB2ED" w14:textId="77777777" w:rsidTr="00ED7C8D">
        <w:trPr>
          <w:trHeight w:val="960"/>
        </w:trPr>
        <w:tc>
          <w:tcPr>
            <w:tcW w:w="2358" w:type="dxa"/>
          </w:tcPr>
          <w:p w14:paraId="08C568FD" w14:textId="259164CA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C6F">
              <w:rPr>
                <w:rFonts w:ascii="Times New Roman" w:hAnsi="Times New Roman" w:cs="Times New Roman"/>
                <w:sz w:val="24"/>
                <w:szCs w:val="24"/>
              </w:rPr>
              <w:t>Electricity connection</w:t>
            </w:r>
          </w:p>
        </w:tc>
        <w:tc>
          <w:tcPr>
            <w:tcW w:w="4728" w:type="dxa"/>
          </w:tcPr>
          <w:p w14:paraId="185972E0" w14:textId="3924F81C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tooltip="Ukai Thermal Power Station" w:history="1">
              <w:proofErr w:type="spellStart"/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>Ukai</w:t>
              </w:r>
              <w:proofErr w:type="spellEnd"/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 xml:space="preserve"> Thermal Power Station</w:t>
              </w:r>
            </w:hyperlink>
          </w:p>
        </w:tc>
        <w:tc>
          <w:tcPr>
            <w:tcW w:w="2011" w:type="dxa"/>
          </w:tcPr>
          <w:p w14:paraId="3A98C15C" w14:textId="448B371C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49F47AB7" w14:textId="77777777" w:rsidTr="00ED7C8D">
        <w:trPr>
          <w:trHeight w:val="918"/>
        </w:trPr>
        <w:tc>
          <w:tcPr>
            <w:tcW w:w="2358" w:type="dxa"/>
          </w:tcPr>
          <w:p w14:paraId="2D62F308" w14:textId="55D44FDB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C6F">
              <w:rPr>
                <w:rFonts w:ascii="Times New Roman" w:hAnsi="Times New Roman" w:cs="Times New Roman"/>
                <w:sz w:val="24"/>
                <w:szCs w:val="24"/>
              </w:rPr>
              <w:t>Electricity connection</w:t>
            </w:r>
          </w:p>
        </w:tc>
        <w:tc>
          <w:tcPr>
            <w:tcW w:w="4728" w:type="dxa"/>
          </w:tcPr>
          <w:p w14:paraId="481257F1" w14:textId="5A4F0A62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tooltip="Gandhinagar Thermal Power Station" w:history="1"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>Gandhinagar Thermal Power Station</w:t>
              </w:r>
            </w:hyperlink>
          </w:p>
        </w:tc>
        <w:tc>
          <w:tcPr>
            <w:tcW w:w="2011" w:type="dxa"/>
          </w:tcPr>
          <w:p w14:paraId="02C490D2" w14:textId="2BCE10FA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7ADE6AFA" w14:textId="77777777" w:rsidTr="00ED7C8D">
        <w:trPr>
          <w:trHeight w:val="918"/>
        </w:trPr>
        <w:tc>
          <w:tcPr>
            <w:tcW w:w="2358" w:type="dxa"/>
          </w:tcPr>
          <w:p w14:paraId="4314A1B0" w14:textId="4D08606C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C6F">
              <w:rPr>
                <w:rFonts w:ascii="Times New Roman" w:hAnsi="Times New Roman" w:cs="Times New Roman"/>
                <w:sz w:val="24"/>
                <w:szCs w:val="24"/>
              </w:rPr>
              <w:t>Electricity connection</w:t>
            </w:r>
          </w:p>
        </w:tc>
        <w:tc>
          <w:tcPr>
            <w:tcW w:w="4728" w:type="dxa"/>
          </w:tcPr>
          <w:p w14:paraId="098BBA4D" w14:textId="254E44FE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tooltip="Wanakbori Thermal Power Station" w:history="1">
              <w:proofErr w:type="spellStart"/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>Wanakbori</w:t>
              </w:r>
              <w:proofErr w:type="spellEnd"/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 xml:space="preserve"> Thermal Power Station</w:t>
              </w:r>
            </w:hyperlink>
          </w:p>
        </w:tc>
        <w:tc>
          <w:tcPr>
            <w:tcW w:w="2011" w:type="dxa"/>
          </w:tcPr>
          <w:p w14:paraId="5076DBE3" w14:textId="1B6E1E90" w:rsidR="00001C6F" w:rsidRPr="00001C6F" w:rsidRDefault="00001C6F" w:rsidP="00ED7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3DBE14B1" w14:textId="77777777" w:rsidTr="00001C6F">
        <w:tc>
          <w:tcPr>
            <w:tcW w:w="0" w:type="auto"/>
            <w:hideMark/>
          </w:tcPr>
          <w:p w14:paraId="162AC721" w14:textId="5567DD3C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hAnsi="Times New Roman" w:cs="Times New Roman"/>
                <w:sz w:val="24"/>
                <w:szCs w:val="24"/>
              </w:rPr>
              <w:t>Electricity connection</w:t>
            </w:r>
          </w:p>
        </w:tc>
        <w:tc>
          <w:tcPr>
            <w:tcW w:w="0" w:type="auto"/>
            <w:hideMark/>
          </w:tcPr>
          <w:p w14:paraId="0225FBDB" w14:textId="58612250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7" w:tooltip="Sikka Thermal Power Station" w:history="1"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>Sikka Thermal Powe</w:t>
              </w:r>
              <w:bookmarkStart w:id="0" w:name="_GoBack"/>
              <w:bookmarkEnd w:id="0"/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>r Station</w:t>
              </w:r>
            </w:hyperlink>
          </w:p>
        </w:tc>
        <w:tc>
          <w:tcPr>
            <w:tcW w:w="0" w:type="auto"/>
            <w:hideMark/>
          </w:tcPr>
          <w:p w14:paraId="063BC340" w14:textId="6A9748AF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05CD87DD" w14:textId="77777777" w:rsidTr="00001C6F">
        <w:tc>
          <w:tcPr>
            <w:tcW w:w="0" w:type="auto"/>
            <w:hideMark/>
          </w:tcPr>
          <w:p w14:paraId="402C9BBD" w14:textId="0C9F2403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hAnsi="Times New Roman" w:cs="Times New Roman"/>
                <w:sz w:val="24"/>
                <w:szCs w:val="24"/>
              </w:rPr>
              <w:t>Electricity connection</w:t>
            </w:r>
          </w:p>
        </w:tc>
        <w:tc>
          <w:tcPr>
            <w:tcW w:w="0" w:type="auto"/>
            <w:hideMark/>
          </w:tcPr>
          <w:p w14:paraId="0A5F7D3A" w14:textId="1B7F1DC8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8" w:tooltip="Kutch Thermal Power Station" w:history="1"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>Kutch Lignite Thermal Power Station</w:t>
              </w:r>
            </w:hyperlink>
          </w:p>
        </w:tc>
        <w:tc>
          <w:tcPr>
            <w:tcW w:w="0" w:type="auto"/>
            <w:hideMark/>
          </w:tcPr>
          <w:p w14:paraId="0C53CC33" w14:textId="48CC61A0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7BDB5B4B" w14:textId="77777777" w:rsidTr="00001C6F">
        <w:tc>
          <w:tcPr>
            <w:tcW w:w="0" w:type="auto"/>
            <w:hideMark/>
          </w:tcPr>
          <w:p w14:paraId="38E1D9C4" w14:textId="50353911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hAnsi="Times New Roman" w:cs="Times New Roman"/>
                <w:sz w:val="24"/>
                <w:szCs w:val="24"/>
              </w:rPr>
              <w:t>Electricity connection</w:t>
            </w:r>
          </w:p>
        </w:tc>
        <w:tc>
          <w:tcPr>
            <w:tcW w:w="0" w:type="auto"/>
            <w:hideMark/>
          </w:tcPr>
          <w:p w14:paraId="4B6BFBAF" w14:textId="641A0AF3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hyperlink r:id="rId9" w:tooltip="Dhuvaran Gas Based CCPP" w:history="1">
              <w:proofErr w:type="spellStart"/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>Dhuvaran</w:t>
              </w:r>
              <w:proofErr w:type="spellEnd"/>
              <w:r w:rsidRPr="00001C6F">
                <w:rPr>
                  <w:rFonts w:ascii="Times New Roman" w:eastAsia="Times New Roman" w:hAnsi="Times New Roman" w:cs="Times New Roman"/>
                  <w:sz w:val="24"/>
                  <w:szCs w:val="24"/>
                  <w:lang w:eastAsia="en-AU"/>
                </w:rPr>
                <w:t xml:space="preserve"> Gas Based CCPP</w:t>
              </w:r>
            </w:hyperlink>
          </w:p>
        </w:tc>
        <w:tc>
          <w:tcPr>
            <w:tcW w:w="0" w:type="auto"/>
            <w:hideMark/>
          </w:tcPr>
          <w:p w14:paraId="08A34D5B" w14:textId="63CA2139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07EADB5F" w14:textId="77777777" w:rsidTr="00001C6F">
        <w:tc>
          <w:tcPr>
            <w:tcW w:w="0" w:type="auto"/>
            <w:hideMark/>
          </w:tcPr>
          <w:p w14:paraId="294A5824" w14:textId="2148F08D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Gas connection</w:t>
            </w:r>
          </w:p>
        </w:tc>
        <w:tc>
          <w:tcPr>
            <w:tcW w:w="0" w:type="auto"/>
            <w:hideMark/>
          </w:tcPr>
          <w:p w14:paraId="2C1CB92E" w14:textId="77777777" w:rsidR="00001C6F" w:rsidRPr="00001C6F" w:rsidRDefault="00001C6F" w:rsidP="00001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Indane</w:t>
            </w:r>
            <w:proofErr w:type="spellEnd"/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- Hardik Gas Agency</w:t>
            </w:r>
          </w:p>
          <w:p w14:paraId="2424155A" w14:textId="66433506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hideMark/>
          </w:tcPr>
          <w:p w14:paraId="1753E0FC" w14:textId="5C696956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049B6E34" w14:textId="77777777" w:rsidTr="00001C6F">
        <w:tc>
          <w:tcPr>
            <w:tcW w:w="0" w:type="auto"/>
          </w:tcPr>
          <w:p w14:paraId="697412A4" w14:textId="2D22B31C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Gas connection</w:t>
            </w:r>
          </w:p>
        </w:tc>
        <w:tc>
          <w:tcPr>
            <w:tcW w:w="0" w:type="auto"/>
          </w:tcPr>
          <w:p w14:paraId="67BB4745" w14:textId="77777777" w:rsidR="00001C6F" w:rsidRPr="00001C6F" w:rsidRDefault="00001C6F" w:rsidP="00001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Jyoti Distributors </w:t>
            </w:r>
            <w:proofErr w:type="spellStart"/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Indane</w:t>
            </w:r>
            <w:proofErr w:type="spellEnd"/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Gas distributors</w:t>
            </w:r>
          </w:p>
          <w:p w14:paraId="24FC176A" w14:textId="77777777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761AFE51" w14:textId="45D6186C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047643E3" w14:textId="77777777" w:rsidTr="00001C6F">
        <w:tc>
          <w:tcPr>
            <w:tcW w:w="0" w:type="auto"/>
          </w:tcPr>
          <w:p w14:paraId="6A1953BD" w14:textId="273E0321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Gas connection</w:t>
            </w:r>
          </w:p>
        </w:tc>
        <w:tc>
          <w:tcPr>
            <w:tcW w:w="0" w:type="auto"/>
          </w:tcPr>
          <w:p w14:paraId="32813156" w14:textId="746F502E" w:rsidR="00001C6F" w:rsidRPr="00001C6F" w:rsidRDefault="00001C6F" w:rsidP="00001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Ketan Gas Agency</w:t>
            </w:r>
          </w:p>
          <w:p w14:paraId="68AE6448" w14:textId="77777777" w:rsidR="00001C6F" w:rsidRPr="00001C6F" w:rsidRDefault="00001C6F" w:rsidP="00001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054A0A35" w14:textId="4173C45F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2B01787F" w14:textId="77777777" w:rsidTr="00001C6F">
        <w:tc>
          <w:tcPr>
            <w:tcW w:w="0" w:type="auto"/>
          </w:tcPr>
          <w:p w14:paraId="523CF183" w14:textId="47539B3B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Water connection</w:t>
            </w:r>
          </w:p>
        </w:tc>
        <w:tc>
          <w:tcPr>
            <w:tcW w:w="0" w:type="auto"/>
          </w:tcPr>
          <w:p w14:paraId="2AE2531C" w14:textId="77777777" w:rsidR="00001C6F" w:rsidRPr="00001C6F" w:rsidRDefault="00001C6F" w:rsidP="00001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Gujarat Water Supply And Sewerage Board</w:t>
            </w:r>
          </w:p>
          <w:p w14:paraId="070A0E6D" w14:textId="77777777" w:rsidR="00001C6F" w:rsidRPr="00001C6F" w:rsidRDefault="00001C6F" w:rsidP="00001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27D82B4A" w14:textId="11414D5A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  <w:tr w:rsidR="00001C6F" w:rsidRPr="00001C6F" w14:paraId="7F05B888" w14:textId="77777777" w:rsidTr="00001C6F">
        <w:tc>
          <w:tcPr>
            <w:tcW w:w="0" w:type="auto"/>
          </w:tcPr>
          <w:p w14:paraId="3FA8E534" w14:textId="65880068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Water connection</w:t>
            </w:r>
          </w:p>
        </w:tc>
        <w:tc>
          <w:tcPr>
            <w:tcW w:w="0" w:type="auto"/>
          </w:tcPr>
          <w:p w14:paraId="2DF6DF52" w14:textId="77777777" w:rsidR="00001C6F" w:rsidRPr="00001C6F" w:rsidRDefault="00001C6F" w:rsidP="00001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Jalbhavan</w:t>
            </w:r>
            <w:proofErr w:type="spellEnd"/>
            <w:r w:rsidRPr="00001C6F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- Gujarat Water Supply and Sewerage </w:t>
            </w:r>
          </w:p>
          <w:p w14:paraId="4D6DCA31" w14:textId="77777777" w:rsidR="00001C6F" w:rsidRPr="00001C6F" w:rsidRDefault="00001C6F" w:rsidP="00001C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</w:tcPr>
          <w:p w14:paraId="07F28C86" w14:textId="11412B33" w:rsidR="00001C6F" w:rsidRPr="00001C6F" w:rsidRDefault="00001C6F" w:rsidP="00001C6F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8619B">
              <w:rPr>
                <w:rFonts w:ascii="Times New Roman" w:hAnsi="Times New Roman" w:cs="Times New Roman"/>
                <w:sz w:val="24"/>
                <w:szCs w:val="24"/>
              </w:rPr>
              <w:t>Contact Us</w:t>
            </w:r>
          </w:p>
        </w:tc>
      </w:tr>
    </w:tbl>
    <w:p w14:paraId="5B95C5B5" w14:textId="77777777" w:rsidR="00001C6F" w:rsidRDefault="00001C6F" w:rsidP="00001C6F">
      <w:pPr>
        <w:jc w:val="center"/>
      </w:pPr>
    </w:p>
    <w:sectPr w:rsidR="0000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2"/>
    <w:rsid w:val="00001C6F"/>
    <w:rsid w:val="003F5712"/>
    <w:rsid w:val="00E8684B"/>
    <w:rsid w:val="00ED7C8D"/>
    <w:rsid w:val="00F5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1F2E"/>
  <w15:chartTrackingRefBased/>
  <w15:docId w15:val="{0EB52EDA-6A72-4EDE-9542-92ACD7AC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1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01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1061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94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0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389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024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564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utch_Thermal_Power_St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kka_Thermal_Power_S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anakbori_Thermal_Power_St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Gandhinagar_Thermal_Power_St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Ukai_Thermal_Power_Station" TargetMode="External"/><Relationship Id="rId9" Type="http://schemas.openxmlformats.org/officeDocument/2006/relationships/hyperlink" Target="https://en.wikipedia.org/wiki/Dhuvaran_Gas_Based_C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2020-04-06T07:09:00Z</dcterms:created>
  <dcterms:modified xsi:type="dcterms:W3CDTF">2020-04-06T07:19:00Z</dcterms:modified>
</cp:coreProperties>
</file>