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87F1" w14:textId="77777777" w:rsidR="006A7390" w:rsidRDefault="006A7390">
      <w:pPr>
        <w:spacing w:after="0"/>
        <w:jc w:val="both"/>
        <w:rPr>
          <w:b/>
          <w:bCs/>
          <w:color w:val="0F4C81"/>
          <w:sz w:val="32"/>
          <w:szCs w:val="32"/>
        </w:rPr>
      </w:pPr>
    </w:p>
    <w:p w14:paraId="454F132C" w14:textId="77777777" w:rsidR="006A7390" w:rsidRDefault="00000000">
      <w:pPr>
        <w:spacing w:after="0" w:line="360" w:lineRule="auto"/>
        <w:jc w:val="center"/>
        <w:rPr>
          <w:sz w:val="48"/>
          <w:szCs w:val="48"/>
        </w:rPr>
      </w:pPr>
      <w:r>
        <w:rPr>
          <w:color w:val="0F4C81"/>
          <w:sz w:val="48"/>
          <w:szCs w:val="48"/>
        </w:rPr>
        <w:t>EBIS BUSINESS TECHSCHOOL</w:t>
      </w:r>
      <w:r>
        <w:rPr>
          <w:color w:val="0F4C81"/>
          <w:sz w:val="48"/>
          <w:szCs w:val="48"/>
        </w:rPr>
        <w:br/>
        <w:t>MÁSTER EN AGENTES DE IA E HIPER AUTOMATIZACIÓN DE PROCESOS</w:t>
      </w:r>
    </w:p>
    <w:p w14:paraId="059F6B09" w14:textId="77777777" w:rsidR="006A7390" w:rsidRDefault="006A7390">
      <w:pPr>
        <w:spacing w:after="0" w:line="360" w:lineRule="auto"/>
        <w:jc w:val="center"/>
        <w:rPr>
          <w:b/>
          <w:bCs/>
          <w:color w:val="0F4C81"/>
          <w:sz w:val="40"/>
          <w:szCs w:val="40"/>
        </w:rPr>
      </w:pPr>
    </w:p>
    <w:p w14:paraId="4FD9E8E6" w14:textId="77777777" w:rsidR="006A7390" w:rsidRDefault="00000000">
      <w:pPr>
        <w:spacing w:after="0" w:line="360" w:lineRule="auto"/>
        <w:jc w:val="center"/>
        <w:rPr>
          <w:b/>
          <w:bCs/>
          <w:sz w:val="32"/>
          <w:szCs w:val="32"/>
        </w:rPr>
      </w:pPr>
      <w:r>
        <w:rPr>
          <w:b/>
          <w:bCs/>
          <w:sz w:val="48"/>
          <w:szCs w:val="48"/>
        </w:rPr>
        <w:t>TRABAJO FINAL DE MÁSTER</w:t>
      </w:r>
    </w:p>
    <w:p w14:paraId="75C894F8" w14:textId="77777777" w:rsidR="006A7390" w:rsidRDefault="00000000">
      <w:pPr>
        <w:spacing w:after="0" w:line="360" w:lineRule="auto"/>
        <w:jc w:val="center"/>
        <w:rPr>
          <w:b/>
          <w:bCs/>
          <w:i/>
          <w:iCs/>
          <w:color w:val="0F4C81"/>
          <w:sz w:val="48"/>
          <w:szCs w:val="48"/>
        </w:rPr>
      </w:pPr>
      <w:r>
        <w:rPr>
          <w:b/>
          <w:bCs/>
          <w:i/>
          <w:iCs/>
          <w:color w:val="0F4C81"/>
          <w:sz w:val="40"/>
          <w:szCs w:val="40"/>
        </w:rPr>
        <w:br/>
      </w:r>
      <w:r>
        <w:rPr>
          <w:b/>
          <w:bCs/>
          <w:i/>
          <w:iCs/>
          <w:color w:val="0F4C81"/>
          <w:sz w:val="52"/>
          <w:szCs w:val="52"/>
        </w:rPr>
        <w:t>SISTEMA MULTIAGENTE DE ATENCIÓN OMNICANAL Y AUTOMATIZACIÓN DE PROCESOS CLÍNICOS</w:t>
      </w:r>
    </w:p>
    <w:p w14:paraId="2B07F0FF" w14:textId="77777777" w:rsidR="006A7390" w:rsidRDefault="006A7390">
      <w:pPr>
        <w:spacing w:after="0" w:line="360" w:lineRule="auto"/>
        <w:jc w:val="center"/>
        <w:rPr>
          <w:b/>
          <w:bCs/>
          <w:color w:val="0F4C81"/>
          <w:sz w:val="40"/>
          <w:szCs w:val="40"/>
        </w:rPr>
      </w:pPr>
    </w:p>
    <w:p w14:paraId="6AB526B3" w14:textId="77777777" w:rsidR="006A7390" w:rsidRDefault="006A7390">
      <w:pPr>
        <w:spacing w:after="0" w:line="360" w:lineRule="auto"/>
        <w:jc w:val="center"/>
        <w:rPr>
          <w:sz w:val="44"/>
          <w:szCs w:val="44"/>
        </w:rPr>
      </w:pPr>
    </w:p>
    <w:p w14:paraId="2AF530E0" w14:textId="77777777" w:rsidR="009809E8" w:rsidRDefault="00000000">
      <w:pPr>
        <w:spacing w:after="0" w:line="360" w:lineRule="auto"/>
        <w:jc w:val="center"/>
        <w:rPr>
          <w:b/>
          <w:bCs/>
          <w:color w:val="3C3C3C"/>
          <w:sz w:val="44"/>
          <w:szCs w:val="44"/>
        </w:rPr>
      </w:pPr>
      <w:r>
        <w:rPr>
          <w:b/>
          <w:bCs/>
          <w:color w:val="3C3C3C"/>
          <w:sz w:val="44"/>
          <w:szCs w:val="44"/>
        </w:rPr>
        <w:t>Autor: Sabrina Esposito</w:t>
      </w:r>
      <w:r>
        <w:rPr>
          <w:b/>
          <w:bCs/>
          <w:color w:val="3C3C3C"/>
          <w:sz w:val="44"/>
          <w:szCs w:val="44"/>
        </w:rPr>
        <w:br/>
        <w:t xml:space="preserve">Tribunal Evaluador: </w:t>
      </w:r>
    </w:p>
    <w:p w14:paraId="429A867B" w14:textId="072B80B4" w:rsidR="006A7390" w:rsidRDefault="00000000">
      <w:pPr>
        <w:spacing w:after="0" w:line="360" w:lineRule="auto"/>
        <w:jc w:val="center"/>
        <w:rPr>
          <w:b/>
          <w:bCs/>
          <w:color w:val="3C3C3C"/>
          <w:sz w:val="44"/>
          <w:szCs w:val="44"/>
        </w:rPr>
      </w:pPr>
      <w:r>
        <w:rPr>
          <w:b/>
          <w:bCs/>
          <w:color w:val="3C3C3C"/>
          <w:sz w:val="44"/>
          <w:szCs w:val="44"/>
        </w:rPr>
        <w:t xml:space="preserve">EBIS Business </w:t>
      </w:r>
      <w:proofErr w:type="spellStart"/>
      <w:r>
        <w:rPr>
          <w:b/>
          <w:bCs/>
          <w:color w:val="3C3C3C"/>
          <w:sz w:val="44"/>
          <w:szCs w:val="44"/>
        </w:rPr>
        <w:t>Techschool</w:t>
      </w:r>
      <w:proofErr w:type="spellEnd"/>
      <w:r>
        <w:rPr>
          <w:b/>
          <w:bCs/>
          <w:color w:val="3C3C3C"/>
          <w:sz w:val="44"/>
          <w:szCs w:val="44"/>
        </w:rPr>
        <w:br/>
        <w:t xml:space="preserve">Fecha de Entrega: </w:t>
      </w:r>
      <w:proofErr w:type="gramStart"/>
      <w:r>
        <w:rPr>
          <w:b/>
          <w:bCs/>
          <w:color w:val="3C3C3C"/>
          <w:sz w:val="44"/>
          <w:szCs w:val="44"/>
        </w:rPr>
        <w:t>Octubre</w:t>
      </w:r>
      <w:proofErr w:type="gramEnd"/>
      <w:r>
        <w:rPr>
          <w:b/>
          <w:bCs/>
          <w:color w:val="3C3C3C"/>
          <w:sz w:val="44"/>
          <w:szCs w:val="44"/>
        </w:rPr>
        <w:t xml:space="preserve"> 2026</w:t>
      </w:r>
    </w:p>
    <w:p w14:paraId="3D25F446" w14:textId="77777777" w:rsidR="006A7390" w:rsidRDefault="00000000">
      <w:pPr>
        <w:jc w:val="both"/>
        <w:rPr>
          <w:rFonts w:ascii="Calibri" w:eastAsia="Calibri" w:hAnsi="Calibri" w:cs="Calibri"/>
          <w:b/>
          <w:bCs/>
          <w:color w:val="0F4C81"/>
          <w:sz w:val="24"/>
          <w:szCs w:val="24"/>
        </w:rPr>
      </w:pPr>
      <w:r>
        <w:br w:type="page"/>
      </w:r>
    </w:p>
    <w:sdt>
      <w:sdtPr>
        <w:id w:val="-316056929"/>
        <w:docPartObj>
          <w:docPartGallery w:val="Table of Contents"/>
          <w:docPartUnique/>
        </w:docPartObj>
      </w:sdtPr>
      <w:sdtContent>
        <w:p w14:paraId="7F5DA15D" w14:textId="77777777" w:rsidR="006A7390" w:rsidRDefault="00000000">
          <w:pPr>
            <w:widowControl w:val="0"/>
            <w:spacing w:before="60" w:after="0" w:line="240" w:lineRule="auto"/>
            <w:rPr>
              <w:color w:val="1155CC"/>
              <w:u w:val="single"/>
            </w:rPr>
          </w:pPr>
          <w:r>
            <w:fldChar w:fldCharType="begin"/>
          </w:r>
          <w:r>
            <w:instrText xml:space="preserve"> TOC \h \u \z \n \t "Heading 1,1,Heading 2,2,Heading 3,3,Heading 4,4,Heading 5,5,Heading 6,6,"</w:instrText>
          </w:r>
          <w:r>
            <w:fldChar w:fldCharType="separate"/>
          </w:r>
          <w:hyperlink w:anchor="_1c6qojstm5rm">
            <w:r w:rsidR="006A7390">
              <w:rPr>
                <w:color w:val="1155CC"/>
                <w:u w:val="single"/>
              </w:rPr>
              <w:t>1. Resumen Ejecutivo</w:t>
            </w:r>
          </w:hyperlink>
        </w:p>
        <w:p w14:paraId="46045636" w14:textId="77777777" w:rsidR="006A7390" w:rsidRDefault="006A7390">
          <w:pPr>
            <w:widowControl w:val="0"/>
            <w:spacing w:before="60" w:after="0" w:line="240" w:lineRule="auto"/>
            <w:rPr>
              <w:color w:val="1155CC"/>
              <w:u w:val="single"/>
            </w:rPr>
          </w:pPr>
          <w:hyperlink w:anchor="_xtdrtlnv5vra">
            <w:r>
              <w:rPr>
                <w:color w:val="1155CC"/>
                <w:u w:val="single"/>
              </w:rPr>
              <w:t>2. Introducción, Contexto y Business Case</w:t>
            </w:r>
          </w:hyperlink>
        </w:p>
        <w:p w14:paraId="2F6C1EF9" w14:textId="77777777" w:rsidR="006A7390" w:rsidRDefault="006A7390">
          <w:pPr>
            <w:widowControl w:val="0"/>
            <w:spacing w:before="60" w:after="0" w:line="240" w:lineRule="auto"/>
            <w:ind w:left="360"/>
            <w:rPr>
              <w:color w:val="1155CC"/>
              <w:u w:val="single"/>
            </w:rPr>
          </w:pPr>
          <w:hyperlink w:anchor="_va3fvdm7qsvv">
            <w:r>
              <w:rPr>
                <w:color w:val="1155CC"/>
                <w:u w:val="single"/>
              </w:rPr>
              <w:t>2.1 Contexto Sectorial: La Transformación Digital en el Ámbito Odontológico</w:t>
            </w:r>
          </w:hyperlink>
        </w:p>
        <w:p w14:paraId="61ED09A0" w14:textId="77777777" w:rsidR="006A7390" w:rsidRDefault="006A7390">
          <w:pPr>
            <w:widowControl w:val="0"/>
            <w:spacing w:before="60" w:after="0" w:line="240" w:lineRule="auto"/>
            <w:ind w:left="360"/>
            <w:rPr>
              <w:color w:val="1155CC"/>
              <w:u w:val="single"/>
            </w:rPr>
          </w:pPr>
          <w:hyperlink w:anchor="_xnh7s6wb5dx">
            <w:r>
              <w:rPr>
                <w:color w:val="1155CC"/>
                <w:u w:val="single"/>
              </w:rPr>
              <w:t>2.2 Caracterización de la Clínica Dental Neclatrony</w:t>
            </w:r>
          </w:hyperlink>
        </w:p>
        <w:p w14:paraId="5D9730CA" w14:textId="77777777" w:rsidR="006A7390" w:rsidRDefault="006A7390">
          <w:pPr>
            <w:widowControl w:val="0"/>
            <w:spacing w:before="60" w:after="0" w:line="240" w:lineRule="auto"/>
            <w:ind w:left="360"/>
            <w:rPr>
              <w:color w:val="1155CC"/>
              <w:u w:val="single"/>
            </w:rPr>
          </w:pPr>
          <w:hyperlink w:anchor="_9cj4tttwcmzt">
            <w:r>
              <w:rPr>
                <w:color w:val="1155CC"/>
                <w:u w:val="single"/>
              </w:rPr>
              <w:t>2.3 Diagnóstico del Proceso Manual Actual (AS-IS): Cuellos de Botella y Fuga de Pacientes</w:t>
            </w:r>
          </w:hyperlink>
        </w:p>
        <w:p w14:paraId="0C37A448" w14:textId="77777777" w:rsidR="006A7390" w:rsidRDefault="006A7390">
          <w:pPr>
            <w:widowControl w:val="0"/>
            <w:spacing w:before="60" w:after="0" w:line="240" w:lineRule="auto"/>
            <w:ind w:left="360"/>
            <w:rPr>
              <w:color w:val="1155CC"/>
              <w:u w:val="single"/>
            </w:rPr>
          </w:pPr>
          <w:hyperlink w:anchor="_atk2o747bova">
            <w:r>
              <w:rPr>
                <w:color w:val="1155CC"/>
                <w:u w:val="single"/>
              </w:rPr>
              <w:t>2.4 Definición de Objetivos Estratégicos y Operativos (TO-BE)</w:t>
            </w:r>
          </w:hyperlink>
        </w:p>
        <w:p w14:paraId="4DA60B0A" w14:textId="77777777" w:rsidR="006A7390" w:rsidRDefault="006A7390">
          <w:pPr>
            <w:widowControl w:val="0"/>
            <w:spacing w:before="60" w:after="0" w:line="240" w:lineRule="auto"/>
            <w:ind w:left="360"/>
            <w:rPr>
              <w:color w:val="1155CC"/>
              <w:u w:val="single"/>
            </w:rPr>
          </w:pPr>
          <w:hyperlink w:anchor="_9e2bkjdaityz">
            <w:r>
              <w:rPr>
                <w:color w:val="1155CC"/>
                <w:u w:val="single"/>
              </w:rPr>
              <w:t>2.5 Business Case Cuantitativo y Análisis de Rentabilidad Formal</w:t>
            </w:r>
          </w:hyperlink>
        </w:p>
        <w:p w14:paraId="760250E7" w14:textId="77777777" w:rsidR="006A7390" w:rsidRDefault="006A7390">
          <w:pPr>
            <w:widowControl w:val="0"/>
            <w:spacing w:before="60" w:after="0" w:line="240" w:lineRule="auto"/>
            <w:rPr>
              <w:color w:val="1155CC"/>
              <w:u w:val="single"/>
            </w:rPr>
          </w:pPr>
          <w:hyperlink w:anchor="_yaz1v1la45ll">
            <w:r>
              <w:rPr>
                <w:color w:val="1155CC"/>
                <w:u w:val="single"/>
              </w:rPr>
              <w:t>3. Marco Metodológico y Selección del Stack Tecnológico</w:t>
            </w:r>
          </w:hyperlink>
        </w:p>
        <w:p w14:paraId="51E698B1" w14:textId="77777777" w:rsidR="006A7390" w:rsidRDefault="006A7390">
          <w:pPr>
            <w:widowControl w:val="0"/>
            <w:spacing w:before="60" w:after="0" w:line="240" w:lineRule="auto"/>
            <w:ind w:left="360"/>
            <w:rPr>
              <w:color w:val="1155CC"/>
              <w:u w:val="single"/>
            </w:rPr>
          </w:pPr>
          <w:hyperlink w:anchor="_p2amgm2rleib">
            <w:r>
              <w:rPr>
                <w:color w:val="1155CC"/>
                <w:u w:val="single"/>
              </w:rPr>
              <w:t>3.1 Marco Metodológico: El Enfoque WAT (Workflows, Agents, Tools)</w:t>
            </w:r>
          </w:hyperlink>
        </w:p>
        <w:p w14:paraId="167C9200" w14:textId="77777777" w:rsidR="006A7390" w:rsidRDefault="006A7390">
          <w:pPr>
            <w:widowControl w:val="0"/>
            <w:spacing w:before="60" w:after="0" w:line="240" w:lineRule="auto"/>
            <w:ind w:left="360"/>
            <w:rPr>
              <w:color w:val="1155CC"/>
              <w:u w:val="single"/>
            </w:rPr>
          </w:pPr>
          <w:hyperlink w:anchor="_chabr754ggwz">
            <w:r>
              <w:rPr>
                <w:color w:val="1155CC"/>
                <w:u w:val="single"/>
              </w:rPr>
              <w:t>3.2 Selección y Justificación del Orquestador: n8n frente a Make y Power Automate</w:t>
            </w:r>
          </w:hyperlink>
        </w:p>
        <w:p w14:paraId="43F9B95B" w14:textId="77777777" w:rsidR="006A7390" w:rsidRDefault="006A7390">
          <w:pPr>
            <w:widowControl w:val="0"/>
            <w:spacing w:before="60" w:after="0" w:line="240" w:lineRule="auto"/>
            <w:ind w:left="360"/>
            <w:rPr>
              <w:color w:val="1155CC"/>
              <w:u w:val="single"/>
            </w:rPr>
          </w:pPr>
          <w:hyperlink w:anchor="_2dsqtnckeb3x">
            <w:r>
              <w:rPr>
                <w:color w:val="1155CC"/>
                <w:u w:val="single"/>
              </w:rPr>
              <w:t>3.3 Selección de la Plataforma RPA: UiPath y ReFramework</w:t>
            </w:r>
          </w:hyperlink>
        </w:p>
        <w:p w14:paraId="5E48AA1B" w14:textId="77777777" w:rsidR="006A7390" w:rsidRDefault="006A7390">
          <w:pPr>
            <w:widowControl w:val="0"/>
            <w:spacing w:before="60" w:after="0" w:line="240" w:lineRule="auto"/>
            <w:ind w:left="360"/>
            <w:rPr>
              <w:color w:val="1155CC"/>
              <w:u w:val="single"/>
            </w:rPr>
          </w:pPr>
          <w:hyperlink w:anchor="_nj7m45pay7mf">
            <w:r>
              <w:rPr>
                <w:color w:val="1155CC"/>
                <w:u w:val="single"/>
              </w:rPr>
              <w:t>3.4 Canal de Interacción Conversacional: Justificación de Telegram frente a WhatsApp Business API</w:t>
            </w:r>
          </w:hyperlink>
        </w:p>
        <w:p w14:paraId="24B2A3AE" w14:textId="77777777" w:rsidR="006A7390" w:rsidRDefault="006A7390">
          <w:pPr>
            <w:widowControl w:val="0"/>
            <w:spacing w:before="60" w:after="0" w:line="240" w:lineRule="auto"/>
            <w:ind w:left="360"/>
            <w:rPr>
              <w:color w:val="1155CC"/>
              <w:u w:val="single"/>
            </w:rPr>
          </w:pPr>
          <w:hyperlink w:anchor="_825nihnxavd7">
            <w:r>
              <w:rPr>
                <w:color w:val="1155CC"/>
                <w:u w:val="single"/>
              </w:rPr>
              <w:t>3.5 Arquitectura de Datos y RAG: Supabase con pgvector</w:t>
            </w:r>
          </w:hyperlink>
        </w:p>
        <w:p w14:paraId="743E03D4" w14:textId="77777777" w:rsidR="006A7390" w:rsidRDefault="006A7390">
          <w:pPr>
            <w:widowControl w:val="0"/>
            <w:spacing w:before="60" w:after="0" w:line="240" w:lineRule="auto"/>
            <w:ind w:left="360"/>
            <w:rPr>
              <w:color w:val="1155CC"/>
              <w:u w:val="single"/>
            </w:rPr>
          </w:pPr>
          <w:hyperlink w:anchor="_m1wdob2kvnpg">
            <w:r>
              <w:rPr>
                <w:color w:val="1155CC"/>
                <w:u w:val="single"/>
              </w:rPr>
              <w:t>3.6 Selección de Modelos de Lenguaje (LLMs) y Embeddings</w:t>
            </w:r>
          </w:hyperlink>
        </w:p>
        <w:p w14:paraId="0A25D002" w14:textId="77777777" w:rsidR="006A7390" w:rsidRDefault="006A7390">
          <w:pPr>
            <w:widowControl w:val="0"/>
            <w:spacing w:before="60" w:after="0" w:line="240" w:lineRule="auto"/>
            <w:ind w:left="360"/>
            <w:rPr>
              <w:color w:val="1155CC"/>
              <w:u w:val="single"/>
            </w:rPr>
          </w:pPr>
          <w:hyperlink w:anchor="_wswq98f838">
            <w:r>
              <w:rPr>
                <w:color w:val="1155CC"/>
                <w:u w:val="single"/>
              </w:rPr>
              <w:t>3.7 Matriz Comparativa Multicriterio del Stack Tecnológico</w:t>
            </w:r>
          </w:hyperlink>
        </w:p>
        <w:p w14:paraId="67A99718" w14:textId="77777777" w:rsidR="006A7390" w:rsidRDefault="006A7390">
          <w:pPr>
            <w:widowControl w:val="0"/>
            <w:spacing w:before="60" w:after="0" w:line="240" w:lineRule="auto"/>
            <w:rPr>
              <w:color w:val="1155CC"/>
              <w:u w:val="single"/>
            </w:rPr>
          </w:pPr>
          <w:hyperlink w:anchor="_byjl96a55fs0">
            <w:r>
              <w:rPr>
                <w:color w:val="1155CC"/>
                <w:u w:val="single"/>
              </w:rPr>
              <w:t>4. Desarrollo de la Solución e Implementación Técnica</w:t>
            </w:r>
          </w:hyperlink>
        </w:p>
        <w:p w14:paraId="701660A9" w14:textId="77777777" w:rsidR="006A7390" w:rsidRDefault="006A7390">
          <w:pPr>
            <w:widowControl w:val="0"/>
            <w:spacing w:before="60" w:after="0" w:line="240" w:lineRule="auto"/>
            <w:ind w:left="360"/>
            <w:rPr>
              <w:color w:val="1155CC"/>
              <w:u w:val="single"/>
            </w:rPr>
          </w:pPr>
          <w:hyperlink w:anchor="_q702ljv3zx1s">
            <w:r>
              <w:rPr>
                <w:color w:val="1155CC"/>
                <w:u w:val="single"/>
              </w:rPr>
              <w:t>4.1 Arquitectura Global de Sistemas y Mapa de Integración</w:t>
            </w:r>
          </w:hyperlink>
        </w:p>
        <w:p w14:paraId="258737A5" w14:textId="77777777" w:rsidR="006A7390" w:rsidRDefault="006A7390">
          <w:pPr>
            <w:widowControl w:val="0"/>
            <w:spacing w:before="60" w:after="0" w:line="240" w:lineRule="auto"/>
            <w:ind w:left="360"/>
            <w:rPr>
              <w:color w:val="1155CC"/>
              <w:u w:val="single"/>
            </w:rPr>
          </w:pPr>
          <w:hyperlink w:anchor="_hzlnk4fq2aig">
            <w:r>
              <w:rPr>
                <w:color w:val="1155CC"/>
                <w:u w:val="single"/>
              </w:rPr>
              <w:t>4.2 Modelado de Procesos BPMN: Del Modelo Manual (AS-IS) al Flujo Hiperautomatizado (TO-BE)</w:t>
            </w:r>
          </w:hyperlink>
        </w:p>
        <w:p w14:paraId="4F6E7F58" w14:textId="77777777" w:rsidR="006A7390" w:rsidRDefault="006A7390">
          <w:pPr>
            <w:widowControl w:val="0"/>
            <w:spacing w:before="60" w:after="0" w:line="240" w:lineRule="auto"/>
            <w:ind w:left="360"/>
            <w:rPr>
              <w:color w:val="1155CC"/>
              <w:u w:val="single"/>
            </w:rPr>
          </w:pPr>
          <w:hyperlink w:anchor="_5a87e37szgis">
            <w:r>
              <w:rPr>
                <w:color w:val="1155CC"/>
                <w:u w:val="single"/>
              </w:rPr>
              <w:t>4.3 Diseño Exhaustivo de los Agentes de Inteligencia Artificial</w:t>
            </w:r>
          </w:hyperlink>
        </w:p>
        <w:p w14:paraId="5D183AF8" w14:textId="77777777" w:rsidR="006A7390" w:rsidRDefault="006A7390">
          <w:pPr>
            <w:widowControl w:val="0"/>
            <w:spacing w:before="60" w:after="0" w:line="240" w:lineRule="auto"/>
            <w:ind w:left="360"/>
            <w:rPr>
              <w:color w:val="1155CC"/>
              <w:u w:val="single"/>
            </w:rPr>
          </w:pPr>
          <w:hyperlink w:anchor="_javzz0mr87qn">
            <w:r>
              <w:rPr>
                <w:color w:val="1155CC"/>
                <w:u w:val="single"/>
              </w:rPr>
              <w:t>4.4 Implementación de la Base de Datos y Motor RAG en Supabase</w:t>
            </w:r>
          </w:hyperlink>
        </w:p>
        <w:p w14:paraId="059B1A6F" w14:textId="77777777" w:rsidR="006A7390" w:rsidRDefault="006A7390">
          <w:pPr>
            <w:widowControl w:val="0"/>
            <w:spacing w:before="60" w:after="0" w:line="240" w:lineRule="auto"/>
            <w:ind w:left="360"/>
            <w:rPr>
              <w:color w:val="1155CC"/>
              <w:u w:val="single"/>
            </w:rPr>
          </w:pPr>
          <w:hyperlink w:anchor="_mn0hkb1t7nwk">
            <w:r>
              <w:rPr>
                <w:color w:val="1155CC"/>
                <w:u w:val="single"/>
              </w:rPr>
              <w:t>4.5 Implementación de Workflows en n8n</w:t>
            </w:r>
          </w:hyperlink>
        </w:p>
        <w:p w14:paraId="2A51BBBD" w14:textId="77777777" w:rsidR="006A7390" w:rsidRDefault="006A7390">
          <w:pPr>
            <w:widowControl w:val="0"/>
            <w:spacing w:before="60" w:after="0" w:line="240" w:lineRule="auto"/>
            <w:ind w:left="360"/>
            <w:rPr>
              <w:color w:val="1155CC"/>
              <w:u w:val="single"/>
            </w:rPr>
          </w:pPr>
          <w:hyperlink w:anchor="_3wimriboixc9">
            <w:r>
              <w:rPr>
                <w:color w:val="1155CC"/>
                <w:u w:val="single"/>
              </w:rPr>
              <w:t>4.6 Desarrollo del Mock Web App ERP y Robótica en UiPath</w:t>
            </w:r>
          </w:hyperlink>
        </w:p>
        <w:p w14:paraId="1C9C09F8" w14:textId="77777777" w:rsidR="006A7390" w:rsidRDefault="006A7390">
          <w:pPr>
            <w:widowControl w:val="0"/>
            <w:spacing w:before="60" w:after="0" w:line="240" w:lineRule="auto"/>
            <w:rPr>
              <w:color w:val="1155CC"/>
              <w:u w:val="single"/>
            </w:rPr>
          </w:pPr>
          <w:hyperlink w:anchor="_my5axid8nlwm">
            <w:r>
              <w:rPr>
                <w:color w:val="1155CC"/>
                <w:u w:val="single"/>
              </w:rPr>
              <w:t>5. Resultados, Validación y Plan de Pruebas</w:t>
            </w:r>
          </w:hyperlink>
        </w:p>
        <w:p w14:paraId="29372D70" w14:textId="77777777" w:rsidR="006A7390" w:rsidRDefault="006A7390">
          <w:pPr>
            <w:widowControl w:val="0"/>
            <w:spacing w:before="60" w:after="0" w:line="240" w:lineRule="auto"/>
            <w:ind w:left="360"/>
            <w:rPr>
              <w:color w:val="1155CC"/>
              <w:u w:val="single"/>
            </w:rPr>
          </w:pPr>
          <w:hyperlink w:anchor="_o96yfjmhgv2d">
            <w:r>
              <w:rPr>
                <w:color w:val="1155CC"/>
                <w:u w:val="single"/>
              </w:rPr>
              <w:t>5.1 Matriz de Casos de Prueba Funcionales de Extremo a Extremo (E2E Validation)</w:t>
            </w:r>
          </w:hyperlink>
        </w:p>
        <w:p w14:paraId="44D6D9F5" w14:textId="77777777" w:rsidR="006A7390" w:rsidRDefault="006A7390">
          <w:pPr>
            <w:widowControl w:val="0"/>
            <w:spacing w:before="60" w:after="0" w:line="240" w:lineRule="auto"/>
            <w:ind w:left="360"/>
            <w:rPr>
              <w:color w:val="1155CC"/>
              <w:u w:val="single"/>
            </w:rPr>
          </w:pPr>
          <w:hyperlink w:anchor="_50wpg7w9k3ob">
            <w:r>
              <w:rPr>
                <w:color w:val="1155CC"/>
                <w:u w:val="single"/>
              </w:rPr>
              <w:t>5.2 Comparativa de Métricas de Impacto (Diagnóstico AS-IS frente a Resultados TO-BE)</w:t>
            </w:r>
          </w:hyperlink>
        </w:p>
        <w:p w14:paraId="017475A8" w14:textId="77777777" w:rsidR="006A7390" w:rsidRDefault="006A7390">
          <w:pPr>
            <w:widowControl w:val="0"/>
            <w:spacing w:before="60" w:after="0" w:line="240" w:lineRule="auto"/>
            <w:rPr>
              <w:color w:val="1155CC"/>
              <w:u w:val="single"/>
            </w:rPr>
          </w:pPr>
          <w:hyperlink w:anchor="_9ezq4jqticn9">
            <w:r>
              <w:rPr>
                <w:color w:val="1155CC"/>
                <w:u w:val="single"/>
              </w:rPr>
              <w:t>6. Discusión, Reflexión, Ética y Marco Normativo</w:t>
            </w:r>
          </w:hyperlink>
        </w:p>
        <w:p w14:paraId="6BD265DA" w14:textId="77777777" w:rsidR="006A7390" w:rsidRDefault="006A7390">
          <w:pPr>
            <w:widowControl w:val="0"/>
            <w:spacing w:before="60" w:after="0" w:line="240" w:lineRule="auto"/>
            <w:ind w:left="360"/>
            <w:rPr>
              <w:color w:val="1155CC"/>
              <w:u w:val="single"/>
            </w:rPr>
          </w:pPr>
          <w:hyperlink w:anchor="_orbak6ro1596">
            <w:r>
              <w:rPr>
                <w:color w:val="1155CC"/>
                <w:u w:val="single"/>
              </w:rPr>
              <w:t>6.1 Limitaciones Técnicas Identificadas y Estrategias de Mitigación</w:t>
            </w:r>
          </w:hyperlink>
        </w:p>
        <w:p w14:paraId="019A4267" w14:textId="77777777" w:rsidR="006A7390" w:rsidRDefault="006A7390">
          <w:pPr>
            <w:widowControl w:val="0"/>
            <w:spacing w:before="60" w:after="0" w:line="240" w:lineRule="auto"/>
            <w:ind w:left="360"/>
            <w:rPr>
              <w:color w:val="1155CC"/>
              <w:u w:val="single"/>
            </w:rPr>
          </w:pPr>
          <w:hyperlink w:anchor="_witylfrogzn9">
            <w:r>
              <w:rPr>
                <w:color w:val="1155CC"/>
                <w:u w:val="single"/>
              </w:rPr>
              <w:t>6.2 Cumplimiento Normativo y Protección de Datos de Salud (RGPD y LOPD-GDD)</w:t>
            </w:r>
          </w:hyperlink>
        </w:p>
        <w:p w14:paraId="15F21F25" w14:textId="77777777" w:rsidR="006A7390" w:rsidRDefault="006A7390">
          <w:pPr>
            <w:widowControl w:val="0"/>
            <w:spacing w:before="60" w:after="0" w:line="240" w:lineRule="auto"/>
            <w:ind w:left="360"/>
            <w:rPr>
              <w:color w:val="1155CC"/>
              <w:u w:val="single"/>
            </w:rPr>
          </w:pPr>
          <w:hyperlink w:anchor="_d6ywfn2cmnqt">
            <w:r>
              <w:rPr>
                <w:color w:val="1155CC"/>
                <w:u w:val="single"/>
              </w:rPr>
              <w:t>6.3 Gobernanza Ética y Supervisión Humana (Human-in-the-Loop)</w:t>
            </w:r>
          </w:hyperlink>
        </w:p>
        <w:p w14:paraId="04A18AFD" w14:textId="77777777" w:rsidR="006A7390" w:rsidRDefault="006A7390">
          <w:pPr>
            <w:widowControl w:val="0"/>
            <w:spacing w:before="60" w:after="0" w:line="240" w:lineRule="auto"/>
            <w:ind w:left="360"/>
            <w:rPr>
              <w:color w:val="1155CC"/>
              <w:u w:val="single"/>
            </w:rPr>
          </w:pPr>
          <w:hyperlink w:anchor="_g97q0mtfhizt">
            <w:r>
              <w:rPr>
                <w:color w:val="1155CC"/>
                <w:u w:val="single"/>
              </w:rPr>
              <w:t>6.4 Evaluación de Impacto en Protección de Datos (EIPD / DPIA - Art. 35 RGPD)</w:t>
            </w:r>
          </w:hyperlink>
        </w:p>
        <w:p w14:paraId="445DC1E5" w14:textId="77777777" w:rsidR="006A7390" w:rsidRDefault="006A7390">
          <w:pPr>
            <w:widowControl w:val="0"/>
            <w:spacing w:before="60" w:after="0" w:line="240" w:lineRule="auto"/>
            <w:rPr>
              <w:color w:val="1155CC"/>
              <w:u w:val="single"/>
            </w:rPr>
          </w:pPr>
          <w:hyperlink w:anchor="_26ghizv203l2">
            <w:r>
              <w:rPr>
                <w:color w:val="1155CC"/>
                <w:u w:val="single"/>
              </w:rPr>
              <w:t>7. Conclusiones y Futuros Desarrollos</w:t>
            </w:r>
          </w:hyperlink>
        </w:p>
        <w:p w14:paraId="5BE4564E" w14:textId="77777777" w:rsidR="006A7390" w:rsidRDefault="006A7390">
          <w:pPr>
            <w:widowControl w:val="0"/>
            <w:spacing w:before="60" w:after="0" w:line="240" w:lineRule="auto"/>
            <w:ind w:left="360"/>
            <w:rPr>
              <w:color w:val="1155CC"/>
              <w:u w:val="single"/>
            </w:rPr>
          </w:pPr>
          <w:hyperlink w:anchor="_cvub5mbmc9z9">
            <w:r>
              <w:rPr>
                <w:color w:val="1155CC"/>
                <w:u w:val="single"/>
              </w:rPr>
              <w:t>7.1 Conclusiones Generales del Proyecto</w:t>
            </w:r>
          </w:hyperlink>
        </w:p>
        <w:p w14:paraId="7A9B5F63" w14:textId="40712ADA" w:rsidR="006A7390" w:rsidRDefault="006A7390">
          <w:pPr>
            <w:widowControl w:val="0"/>
            <w:spacing w:before="60" w:after="0" w:line="240" w:lineRule="auto"/>
            <w:ind w:left="360"/>
            <w:rPr>
              <w:color w:val="1155CC"/>
              <w:u w:val="single"/>
            </w:rPr>
          </w:pPr>
          <w:hyperlink w:anchor="_16z9kzwczjqx">
            <w:r>
              <w:rPr>
                <w:color w:val="1155CC"/>
                <w:u w:val="single"/>
              </w:rPr>
              <w:t>7.</w:t>
            </w:r>
            <w:r w:rsidR="00E82335">
              <w:rPr>
                <w:color w:val="1155CC"/>
                <w:u w:val="single"/>
              </w:rPr>
              <w:t>2</w:t>
            </w:r>
            <w:r>
              <w:rPr>
                <w:color w:val="1155CC"/>
                <w:u w:val="single"/>
              </w:rPr>
              <w:t xml:space="preserve"> Líneas Futuras de Investigación y Evolución Tecnológica</w:t>
            </w:r>
          </w:hyperlink>
        </w:p>
        <w:p w14:paraId="35A75D70" w14:textId="77777777" w:rsidR="006A7390" w:rsidRDefault="006A7390">
          <w:pPr>
            <w:widowControl w:val="0"/>
            <w:spacing w:before="60" w:after="0" w:line="240" w:lineRule="auto"/>
            <w:rPr>
              <w:color w:val="1155CC"/>
              <w:u w:val="single"/>
            </w:rPr>
          </w:pPr>
          <w:hyperlink w:anchor="_ycrso9v61682">
            <w:r>
              <w:rPr>
                <w:color w:val="1155CC"/>
                <w:u w:val="single"/>
              </w:rPr>
              <w:t>8. Bibliografía y Anexos Documentales</w:t>
            </w:r>
          </w:hyperlink>
        </w:p>
        <w:p w14:paraId="70B870EB" w14:textId="77777777" w:rsidR="006A7390" w:rsidRDefault="006A7390">
          <w:pPr>
            <w:widowControl w:val="0"/>
            <w:spacing w:before="60" w:after="0" w:line="240" w:lineRule="auto"/>
            <w:ind w:left="360"/>
            <w:rPr>
              <w:color w:val="1155CC"/>
              <w:u w:val="single"/>
            </w:rPr>
          </w:pPr>
          <w:hyperlink w:anchor="_fc8ppr1nqg6w">
            <w:r>
              <w:rPr>
                <w:color w:val="1155CC"/>
                <w:u w:val="single"/>
              </w:rPr>
              <w:t>8.1 Referencias Bibliográficas y Fuentes Técnicas y Normativas</w:t>
            </w:r>
          </w:hyperlink>
        </w:p>
        <w:p w14:paraId="6ED0E267" w14:textId="77777777" w:rsidR="006A7390" w:rsidRDefault="006A7390">
          <w:pPr>
            <w:widowControl w:val="0"/>
            <w:spacing w:before="60" w:after="0" w:line="240" w:lineRule="auto"/>
            <w:ind w:left="360"/>
            <w:rPr>
              <w:color w:val="1155CC"/>
              <w:u w:val="single"/>
            </w:rPr>
          </w:pPr>
          <w:hyperlink w:anchor="_qqtg08b083w4">
            <w:r>
              <w:rPr>
                <w:color w:val="1155CC"/>
                <w:u w:val="single"/>
              </w:rPr>
              <w:t>8.2 Anexo A: Process Design Document (PDD) — Resumen Ejecutivo del Proceso</w:t>
            </w:r>
          </w:hyperlink>
        </w:p>
        <w:p w14:paraId="5E8A6D25" w14:textId="77777777" w:rsidR="006A7390" w:rsidRDefault="006A7390">
          <w:pPr>
            <w:widowControl w:val="0"/>
            <w:spacing w:before="60" w:after="0" w:line="240" w:lineRule="auto"/>
            <w:ind w:left="360"/>
            <w:rPr>
              <w:color w:val="1155CC"/>
              <w:u w:val="single"/>
            </w:rPr>
          </w:pPr>
          <w:hyperlink w:anchor="_cqzix773vv29">
            <w:r>
              <w:rPr>
                <w:color w:val="1155CC"/>
                <w:u w:val="single"/>
              </w:rPr>
              <w:t>8.2.1 Especificación Funcional de Reglas de Negocio del PDD</w:t>
            </w:r>
          </w:hyperlink>
        </w:p>
        <w:p w14:paraId="7F8A1BA6" w14:textId="77777777" w:rsidR="006A7390" w:rsidRDefault="006A7390">
          <w:pPr>
            <w:widowControl w:val="0"/>
            <w:spacing w:before="60" w:after="0" w:line="240" w:lineRule="auto"/>
            <w:ind w:left="360"/>
            <w:rPr>
              <w:color w:val="1155CC"/>
              <w:u w:val="single"/>
            </w:rPr>
          </w:pPr>
          <w:hyperlink w:anchor="_8j2g5oy307iv">
            <w:r>
              <w:rPr>
                <w:color w:val="1155CC"/>
                <w:u w:val="single"/>
              </w:rPr>
              <w:t>8.3 Anexo B: Diccionario de Datos Completo del Sistema</w:t>
            </w:r>
          </w:hyperlink>
        </w:p>
        <w:p w14:paraId="3F9D8699" w14:textId="77777777" w:rsidR="00E82335" w:rsidRDefault="006A7390" w:rsidP="00E82335">
          <w:pPr>
            <w:widowControl w:val="0"/>
            <w:spacing w:before="60" w:after="0" w:line="240" w:lineRule="auto"/>
            <w:ind w:left="360"/>
          </w:pPr>
          <w:hyperlink w:anchor="_jdqtvtd1iy9r">
            <w:r>
              <w:rPr>
                <w:color w:val="1155CC"/>
                <w:u w:val="single"/>
              </w:rPr>
              <w:t>8.4 Anexo C: Guía de Despliegue y Puesta en Marcha (Deployment Manual)</w:t>
            </w:r>
          </w:hyperlink>
          <w:r w:rsidR="00000000">
            <w:fldChar w:fldCharType="end"/>
          </w:r>
        </w:p>
      </w:sdtContent>
    </w:sdt>
    <w:p w14:paraId="24C0024F" w14:textId="3033BE2B" w:rsidR="006A7390" w:rsidRPr="00E82335" w:rsidRDefault="00000000" w:rsidP="00E82335">
      <w:pPr>
        <w:pStyle w:val="Ttulo1"/>
        <w:jc w:val="both"/>
        <w:rPr>
          <w:color w:val="1155CC"/>
          <w:u w:val="single"/>
        </w:rPr>
      </w:pPr>
      <w:r>
        <w:br w:type="page"/>
      </w:r>
      <w:bookmarkStart w:id="0" w:name="_1c6qojstm5rm" w:colFirst="0" w:colLast="0"/>
      <w:bookmarkEnd w:id="0"/>
      <w:r>
        <w:lastRenderedPageBreak/>
        <w:t xml:space="preserve">1. Resumen Ejecutivo </w:t>
      </w:r>
    </w:p>
    <w:p w14:paraId="75255BC6" w14:textId="77777777" w:rsidR="006A7390" w:rsidRDefault="00000000">
      <w:pPr>
        <w:spacing w:after="0"/>
        <w:jc w:val="both"/>
        <w:rPr>
          <w:sz w:val="24"/>
          <w:szCs w:val="24"/>
        </w:rPr>
      </w:pPr>
      <w:r>
        <w:rPr>
          <w:sz w:val="24"/>
          <w:szCs w:val="24"/>
        </w:rPr>
        <w:t xml:space="preserve">El presente Trabajo Final de Máster (TFM) diseña, implementa y valida un sistema integral de hiperautomatización y orquestación </w:t>
      </w:r>
      <w:proofErr w:type="spellStart"/>
      <w:r>
        <w:rPr>
          <w:sz w:val="24"/>
          <w:szCs w:val="24"/>
        </w:rPr>
        <w:t>multiagente</w:t>
      </w:r>
      <w:proofErr w:type="spellEnd"/>
      <w:r>
        <w:rPr>
          <w:sz w:val="24"/>
          <w:szCs w:val="24"/>
        </w:rPr>
        <w:t xml:space="preserve"> basado en Inteligencia Artificial Generativa y Automatización Robótica de Procesos (RPA), aplicado a la optimización de los procesos de atención al paciente, gestión de agendas y </w:t>
      </w:r>
      <w:proofErr w:type="spellStart"/>
      <w:r>
        <w:rPr>
          <w:sz w:val="24"/>
          <w:szCs w:val="24"/>
        </w:rPr>
        <w:t>triaje</w:t>
      </w:r>
      <w:proofErr w:type="spellEnd"/>
      <w:r>
        <w:rPr>
          <w:sz w:val="24"/>
          <w:szCs w:val="24"/>
        </w:rPr>
        <w:t xml:space="preserve"> en la Clínica Dental Neclatrony. La clínica cuenta con 6 consultorios equipados (6 sillones odontológicos), un equipo multidisciplinar de facultativos y una base activa de 3.500 pacientes, gestionando entre 40 y 80 solicitudes diarias de interacción.</w:t>
      </w:r>
    </w:p>
    <w:p w14:paraId="353EBB48" w14:textId="77777777" w:rsidR="006A7390" w:rsidRDefault="00000000">
      <w:pPr>
        <w:spacing w:after="0"/>
        <w:jc w:val="both"/>
        <w:rPr>
          <w:sz w:val="24"/>
          <w:szCs w:val="24"/>
        </w:rPr>
      </w:pPr>
      <w:r>
        <w:rPr>
          <w:sz w:val="24"/>
          <w:szCs w:val="24"/>
        </w:rPr>
        <w:t>Históricamente, la operativa dependía de dos recepcionistas con un coste conjunto de 57.200 € brutos anuales (incluyendo Seguridad Social), quienes dedicaban más de 4 horas diarias cada una a contestar mensajes, cuadrar disponibilidades y manipular un ERP legado sin API pública. Este modelo manual generaba cuellos de botella severos: esperas de 45 a 120 minutos, pérdida del 20% de las consultas recibidas fuera del horario comercial, errores recurrentes de doble reserva y sobrecarga administrativa.</w:t>
      </w:r>
    </w:p>
    <w:p w14:paraId="42A398D7" w14:textId="77777777" w:rsidR="006A7390" w:rsidRDefault="00000000">
      <w:pPr>
        <w:spacing w:after="0"/>
        <w:jc w:val="both"/>
        <w:rPr>
          <w:sz w:val="24"/>
          <w:szCs w:val="24"/>
        </w:rPr>
      </w:pPr>
      <w:r>
        <w:rPr>
          <w:sz w:val="24"/>
          <w:szCs w:val="24"/>
        </w:rPr>
        <w:t>Para resolverlo de forma estructural, se implementó una solución basada en tres pilares tecnológicos:</w:t>
      </w:r>
    </w:p>
    <w:p w14:paraId="192B4839" w14:textId="6DCDCE54" w:rsidR="006A7390" w:rsidRDefault="00000000">
      <w:pPr>
        <w:numPr>
          <w:ilvl w:val="0"/>
          <w:numId w:val="1"/>
        </w:numPr>
        <w:spacing w:after="0"/>
        <w:jc w:val="both"/>
        <w:rPr>
          <w:sz w:val="24"/>
          <w:szCs w:val="24"/>
        </w:rPr>
      </w:pPr>
      <w:r>
        <w:t xml:space="preserve">Capa de Orquestación e IA (n8n + </w:t>
      </w:r>
      <w:proofErr w:type="spellStart"/>
      <w:r>
        <w:t>OpenAI</w:t>
      </w:r>
      <w:proofErr w:type="spellEnd"/>
      <w:r>
        <w:t xml:space="preserve"> GPT-4o): Núcleo conversacional </w:t>
      </w:r>
      <w:proofErr w:type="spellStart"/>
      <w:r>
        <w:t>omnicanal</w:t>
      </w:r>
      <w:proofErr w:type="spellEnd"/>
      <w:r>
        <w:t xml:space="preserve"> mediante </w:t>
      </w:r>
      <w:proofErr w:type="spellStart"/>
      <w:r>
        <w:t>Telegram</w:t>
      </w:r>
      <w:proofErr w:type="spellEnd"/>
      <w:r>
        <w:t xml:space="preserve"> Bot API que coordina agentes especializados para clasificar intenciones, negociar citas de forma contextual y realizar </w:t>
      </w:r>
      <w:proofErr w:type="spellStart"/>
      <w:r>
        <w:t>triaje</w:t>
      </w:r>
      <w:proofErr w:type="spellEnd"/>
      <w:r>
        <w:t xml:space="preserve"> clínico de urgencias bajo un protocolo Human-in-</w:t>
      </w:r>
      <w:proofErr w:type="spellStart"/>
      <w:r>
        <w:t>the</w:t>
      </w:r>
      <w:proofErr w:type="spellEnd"/>
      <w:r>
        <w:t xml:space="preserve">-Loop (HITL). Asimismo, el sistema incorpora una arquitectura integral de resiliencia y manejo de errores con notificación automática y en tiempo real al grupo de </w:t>
      </w:r>
      <w:proofErr w:type="spellStart"/>
      <w:r>
        <w:t>Telegram</w:t>
      </w:r>
      <w:proofErr w:type="spellEnd"/>
      <w:r>
        <w:t xml:space="preserve"> de recepcionistas, garantizando una supervisión Human-in-</w:t>
      </w:r>
      <w:proofErr w:type="spellStart"/>
      <w:r>
        <w:t>the</w:t>
      </w:r>
      <w:proofErr w:type="spellEnd"/>
      <w:r>
        <w:t>-Loop inmediata ante cualquier contingencia técnica o excepción de negocio.</w:t>
      </w:r>
    </w:p>
    <w:p w14:paraId="2C7E7D90" w14:textId="77777777" w:rsidR="006A7390" w:rsidRDefault="00000000">
      <w:pPr>
        <w:numPr>
          <w:ilvl w:val="0"/>
          <w:numId w:val="1"/>
        </w:numPr>
        <w:spacing w:after="0"/>
        <w:jc w:val="both"/>
        <w:rPr>
          <w:sz w:val="24"/>
          <w:szCs w:val="24"/>
        </w:rPr>
      </w:pPr>
      <w:r>
        <w:rPr>
          <w:sz w:val="24"/>
          <w:szCs w:val="24"/>
        </w:rPr>
        <w:t>Capa de Conocimiento y Datos (</w:t>
      </w:r>
      <w:proofErr w:type="spellStart"/>
      <w:r>
        <w:rPr>
          <w:sz w:val="24"/>
          <w:szCs w:val="24"/>
        </w:rPr>
        <w:t>Supabase</w:t>
      </w:r>
      <w:proofErr w:type="spellEnd"/>
      <w:r>
        <w:rPr>
          <w:sz w:val="24"/>
          <w:szCs w:val="24"/>
        </w:rPr>
        <w:t xml:space="preserve"> + </w:t>
      </w:r>
      <w:proofErr w:type="spellStart"/>
      <w:r>
        <w:rPr>
          <w:sz w:val="24"/>
          <w:szCs w:val="24"/>
        </w:rPr>
        <w:t>pgvector</w:t>
      </w:r>
      <w:proofErr w:type="spellEnd"/>
      <w:r>
        <w:rPr>
          <w:sz w:val="24"/>
          <w:szCs w:val="24"/>
        </w:rPr>
        <w:t xml:space="preserve">): Base de datos relacional PostgreSQL con búsqueda vectorial semántica (RAG con </w:t>
      </w:r>
      <w:proofErr w:type="spellStart"/>
      <w:r>
        <w:rPr>
          <w:sz w:val="24"/>
          <w:szCs w:val="24"/>
        </w:rPr>
        <w:t>embeddings</w:t>
      </w:r>
      <w:proofErr w:type="spellEnd"/>
      <w:r>
        <w:rPr>
          <w:sz w:val="24"/>
          <w:szCs w:val="24"/>
        </w:rPr>
        <w:t xml:space="preserve"> text-embedding-3-small de 1.536 dimensiones) para resolver dudas sobre tratamientos, cuadros tarifarios y aseguradoras concertadas.</w:t>
      </w:r>
    </w:p>
    <w:p w14:paraId="0BA3C266" w14:textId="77777777" w:rsidR="006A7390" w:rsidRDefault="00000000">
      <w:pPr>
        <w:numPr>
          <w:ilvl w:val="0"/>
          <w:numId w:val="1"/>
        </w:numPr>
        <w:spacing w:after="0"/>
        <w:jc w:val="both"/>
        <w:rPr>
          <w:sz w:val="24"/>
          <w:szCs w:val="24"/>
        </w:rPr>
      </w:pPr>
      <w:r>
        <w:rPr>
          <w:sz w:val="24"/>
          <w:szCs w:val="24"/>
        </w:rPr>
        <w:t xml:space="preserve">Capa de Automatización Robótica (UiPath RPA): Robot de software estructurado bajo el estándar </w:t>
      </w:r>
      <w:proofErr w:type="spellStart"/>
      <w:r>
        <w:rPr>
          <w:sz w:val="24"/>
          <w:szCs w:val="24"/>
        </w:rPr>
        <w:t>ReFramework</w:t>
      </w:r>
      <w:proofErr w:type="spellEnd"/>
      <w:r>
        <w:rPr>
          <w:sz w:val="24"/>
          <w:szCs w:val="24"/>
        </w:rPr>
        <w:t>, que automatiza la interacción visual con la aplicación web del ERP clínico (Mock ERP), ejecutando altas de pacientes, asignación de gabinetes y registro de citas validadas sin intervención humana.</w:t>
      </w:r>
    </w:p>
    <w:p w14:paraId="246588AA" w14:textId="2D8DF1F6" w:rsidR="006A7390" w:rsidRDefault="00000000">
      <w:pPr>
        <w:spacing w:after="0"/>
        <w:jc w:val="both"/>
        <w:rPr>
          <w:sz w:val="24"/>
          <w:szCs w:val="24"/>
        </w:rPr>
      </w:pPr>
      <w:r>
        <w:rPr>
          <w:sz w:val="24"/>
          <w:szCs w:val="24"/>
        </w:rPr>
        <w:t>Los resultados demuestran una tasa de autogestión autónoma del 74,2%, una reducción del tiempo medio de respuesta a menos de 15 segundos (cobertura 24</w:t>
      </w:r>
      <w:r w:rsidR="009809E8">
        <w:rPr>
          <w:sz w:val="24"/>
          <w:szCs w:val="24"/>
        </w:rPr>
        <w:t>hs</w:t>
      </w:r>
      <w:r>
        <w:rPr>
          <w:sz w:val="24"/>
          <w:szCs w:val="24"/>
        </w:rPr>
        <w:t xml:space="preserve">), la liberación de 6,2 horas diarias de trabajo administrativo en </w:t>
      </w:r>
      <w:proofErr w:type="gramStart"/>
      <w:r>
        <w:rPr>
          <w:sz w:val="24"/>
          <w:szCs w:val="24"/>
        </w:rPr>
        <w:t>recepción</w:t>
      </w:r>
      <w:proofErr w:type="gramEnd"/>
      <w:r>
        <w:rPr>
          <w:sz w:val="24"/>
          <w:szCs w:val="24"/>
        </w:rPr>
        <w:t xml:space="preserve"> y la recuperación del 85% de los pacientes potenciales en horario no comercial. Financieramente, la proyección a 5 años arroja un Valor Actual Neto (VAN) de 84.320 € (tasa de descuento del 8%), una Tasa Interna de Retorno (TIR) del 58,4% y un plazo de recuperación (Payback) inferior a 9 meses.</w:t>
      </w:r>
    </w:p>
    <w:p w14:paraId="6638B1C7" w14:textId="77777777" w:rsidR="006A7390" w:rsidRDefault="006A7390">
      <w:pPr>
        <w:spacing w:after="0"/>
        <w:jc w:val="both"/>
        <w:rPr>
          <w:sz w:val="24"/>
          <w:szCs w:val="24"/>
        </w:rPr>
      </w:pPr>
    </w:p>
    <w:p w14:paraId="48A29E5F" w14:textId="77777777" w:rsidR="009809E8" w:rsidRDefault="009809E8">
      <w:pPr>
        <w:spacing w:after="0"/>
        <w:jc w:val="both"/>
        <w:rPr>
          <w:sz w:val="24"/>
          <w:szCs w:val="24"/>
        </w:rPr>
      </w:pPr>
    </w:p>
    <w:p w14:paraId="72EDCA54" w14:textId="77777777" w:rsidR="009809E8" w:rsidRDefault="009809E8">
      <w:pPr>
        <w:spacing w:after="0"/>
        <w:jc w:val="both"/>
        <w:rPr>
          <w:sz w:val="24"/>
          <w:szCs w:val="24"/>
        </w:rPr>
      </w:pPr>
    </w:p>
    <w:p w14:paraId="28091F33" w14:textId="77777777" w:rsidR="006A7390" w:rsidRDefault="00000000">
      <w:pPr>
        <w:spacing w:after="0"/>
        <w:jc w:val="both"/>
        <w:rPr>
          <w:sz w:val="24"/>
          <w:szCs w:val="24"/>
        </w:rPr>
      </w:pPr>
      <w:r>
        <w:rPr>
          <w:sz w:val="24"/>
          <w:szCs w:val="24"/>
        </w:rPr>
        <w:lastRenderedPageBreak/>
        <w:t>Síntesis Operativa del Proyecto (AS-IS vs. TO-BE)</w:t>
      </w:r>
    </w:p>
    <w:p w14:paraId="00FE9D54" w14:textId="77777777" w:rsidR="006A7390" w:rsidRDefault="00000000">
      <w:pPr>
        <w:numPr>
          <w:ilvl w:val="0"/>
          <w:numId w:val="2"/>
        </w:numPr>
        <w:spacing w:after="0"/>
        <w:jc w:val="both"/>
        <w:rPr>
          <w:sz w:val="24"/>
          <w:szCs w:val="24"/>
        </w:rPr>
      </w:pPr>
      <w:r>
        <w:rPr>
          <w:sz w:val="24"/>
          <w:szCs w:val="24"/>
        </w:rPr>
        <w:t>Infraestructura y Capacidad (6 sillones): De una ocupación fragmentada e irregular entre gabinetes a un balanceo automatizado según doctor, duración del procedimiento y especialidad.</w:t>
      </w:r>
    </w:p>
    <w:p w14:paraId="42E66307" w14:textId="77777777" w:rsidR="006A7390" w:rsidRDefault="00000000">
      <w:pPr>
        <w:numPr>
          <w:ilvl w:val="0"/>
          <w:numId w:val="2"/>
        </w:numPr>
        <w:spacing w:after="0"/>
        <w:jc w:val="both"/>
        <w:rPr>
          <w:sz w:val="24"/>
          <w:szCs w:val="24"/>
        </w:rPr>
      </w:pPr>
      <w:r>
        <w:rPr>
          <w:sz w:val="24"/>
          <w:szCs w:val="24"/>
        </w:rPr>
        <w:t xml:space="preserve">Cartera de Pacientes (3.500 registros): De fichas clínicas dispersas en agendas manuales a una base centralizada y unificada en </w:t>
      </w:r>
      <w:proofErr w:type="spellStart"/>
      <w:r>
        <w:rPr>
          <w:sz w:val="24"/>
          <w:szCs w:val="24"/>
        </w:rPr>
        <w:t>Supabase</w:t>
      </w:r>
      <w:proofErr w:type="spellEnd"/>
      <w:r>
        <w:rPr>
          <w:sz w:val="24"/>
          <w:szCs w:val="24"/>
        </w:rPr>
        <w:t xml:space="preserve"> con estricto control de consentimientos RGPD.</w:t>
      </w:r>
    </w:p>
    <w:p w14:paraId="1B71D046" w14:textId="77777777" w:rsidR="006A7390" w:rsidRDefault="00000000">
      <w:pPr>
        <w:numPr>
          <w:ilvl w:val="0"/>
          <w:numId w:val="2"/>
        </w:numPr>
        <w:spacing w:after="0"/>
        <w:jc w:val="both"/>
        <w:rPr>
          <w:sz w:val="24"/>
          <w:szCs w:val="24"/>
        </w:rPr>
      </w:pPr>
      <w:r>
        <w:rPr>
          <w:sz w:val="24"/>
          <w:szCs w:val="24"/>
        </w:rPr>
        <w:t xml:space="preserve">Canal Conversacional de Entrada: De llamadas telefónicas y WhatsApp atendidos manualmente a un bot en </w:t>
      </w:r>
      <w:proofErr w:type="spellStart"/>
      <w:r>
        <w:rPr>
          <w:sz w:val="24"/>
          <w:szCs w:val="24"/>
        </w:rPr>
        <w:t>Telegram</w:t>
      </w:r>
      <w:proofErr w:type="spellEnd"/>
      <w:r>
        <w:rPr>
          <w:sz w:val="24"/>
          <w:szCs w:val="24"/>
        </w:rPr>
        <w:t xml:space="preserve"> integrado con n8n, garantizando coste cero por mensaje e inmediatez.</w:t>
      </w:r>
    </w:p>
    <w:p w14:paraId="784FCC5E" w14:textId="77777777" w:rsidR="006A7390" w:rsidRDefault="00000000">
      <w:pPr>
        <w:numPr>
          <w:ilvl w:val="0"/>
          <w:numId w:val="2"/>
        </w:numPr>
        <w:spacing w:after="0"/>
        <w:jc w:val="both"/>
        <w:rPr>
          <w:sz w:val="24"/>
          <w:szCs w:val="24"/>
        </w:rPr>
      </w:pPr>
      <w:r>
        <w:rPr>
          <w:sz w:val="24"/>
          <w:szCs w:val="24"/>
        </w:rPr>
        <w:t>Tiempo Medio de Respuesta: De demoras de 45 a 120 minutos en horas punta a una atención interactiva inferior a 15 segundos (reducción de latencia mayor al 90%).</w:t>
      </w:r>
    </w:p>
    <w:p w14:paraId="2860222B" w14:textId="3315FE9E" w:rsidR="006A7390" w:rsidRDefault="00000000">
      <w:pPr>
        <w:numPr>
          <w:ilvl w:val="0"/>
          <w:numId w:val="2"/>
        </w:numPr>
        <w:spacing w:after="0"/>
        <w:jc w:val="both"/>
        <w:rPr>
          <w:sz w:val="24"/>
          <w:szCs w:val="24"/>
        </w:rPr>
      </w:pPr>
      <w:r>
        <w:rPr>
          <w:sz w:val="24"/>
          <w:szCs w:val="24"/>
        </w:rPr>
        <w:t>Disponibilidad del Servicio: De una ventana limitada a 8 horas diarias de lunes a viernes a una cobertura continua 24</w:t>
      </w:r>
      <w:r w:rsidR="009809E8">
        <w:rPr>
          <w:sz w:val="24"/>
          <w:szCs w:val="24"/>
        </w:rPr>
        <w:t xml:space="preserve">hs </w:t>
      </w:r>
      <w:r>
        <w:rPr>
          <w:sz w:val="24"/>
          <w:szCs w:val="24"/>
        </w:rPr>
        <w:t xml:space="preserve">para reservas de citas y </w:t>
      </w:r>
      <w:proofErr w:type="spellStart"/>
      <w:r>
        <w:rPr>
          <w:sz w:val="24"/>
          <w:szCs w:val="24"/>
        </w:rPr>
        <w:t>triaje</w:t>
      </w:r>
      <w:proofErr w:type="spellEnd"/>
      <w:r>
        <w:rPr>
          <w:sz w:val="24"/>
          <w:szCs w:val="24"/>
        </w:rPr>
        <w:t xml:space="preserve"> nocturno.</w:t>
      </w:r>
    </w:p>
    <w:p w14:paraId="0B0B9461" w14:textId="77777777" w:rsidR="006A7390" w:rsidRDefault="00000000">
      <w:pPr>
        <w:numPr>
          <w:ilvl w:val="0"/>
          <w:numId w:val="2"/>
        </w:numPr>
        <w:spacing w:after="0"/>
        <w:jc w:val="both"/>
        <w:rPr>
          <w:sz w:val="24"/>
          <w:szCs w:val="24"/>
        </w:rPr>
      </w:pPr>
      <w:r>
        <w:rPr>
          <w:sz w:val="24"/>
          <w:szCs w:val="24"/>
        </w:rPr>
        <w:t>Fuga de Pacientes Fuera de Horario: De perder el 20% de las solicitudes fuera de jornada a menos del 3% de abandono residual, recuperando el 85% de las oportunidades comerciales.</w:t>
      </w:r>
    </w:p>
    <w:p w14:paraId="56480F06" w14:textId="77777777" w:rsidR="006A7390" w:rsidRDefault="00000000">
      <w:pPr>
        <w:numPr>
          <w:ilvl w:val="0"/>
          <w:numId w:val="2"/>
        </w:numPr>
        <w:spacing w:after="0"/>
        <w:jc w:val="both"/>
        <w:rPr>
          <w:sz w:val="24"/>
          <w:szCs w:val="24"/>
        </w:rPr>
      </w:pPr>
      <w:r>
        <w:rPr>
          <w:sz w:val="24"/>
          <w:szCs w:val="24"/>
        </w:rPr>
        <w:t>Dedicación del Personal de Recepción: De 8 horas/día ocupadas en mensajería a menos de 1,8 horas/día en tareas de supervisión, liberando 6,2 horas/día humanas para el trato presencial.</w:t>
      </w:r>
    </w:p>
    <w:p w14:paraId="25754574" w14:textId="77777777" w:rsidR="006A7390" w:rsidRDefault="00000000">
      <w:pPr>
        <w:numPr>
          <w:ilvl w:val="0"/>
          <w:numId w:val="2"/>
        </w:numPr>
        <w:spacing w:after="0"/>
        <w:jc w:val="both"/>
        <w:rPr>
          <w:sz w:val="24"/>
          <w:szCs w:val="24"/>
        </w:rPr>
      </w:pPr>
      <w:r>
        <w:rPr>
          <w:sz w:val="24"/>
          <w:szCs w:val="24"/>
        </w:rPr>
        <w:t>Nivel de Autogestión con IA: De un proceso 100% manual a un 74,2% de interacciones y citas cerradas con éxito de principio a fin de forma completamente desatendida.</w:t>
      </w:r>
    </w:p>
    <w:p w14:paraId="1EF638AD" w14:textId="77777777" w:rsidR="006A7390" w:rsidRDefault="00000000">
      <w:pPr>
        <w:numPr>
          <w:ilvl w:val="0"/>
          <w:numId w:val="2"/>
        </w:numPr>
        <w:spacing w:after="0"/>
        <w:jc w:val="both"/>
        <w:rPr>
          <w:sz w:val="24"/>
          <w:szCs w:val="24"/>
        </w:rPr>
      </w:pPr>
      <w:r>
        <w:rPr>
          <w:sz w:val="24"/>
          <w:szCs w:val="24"/>
        </w:rPr>
        <w:t>Precisión de Carga en el ERP: De errores humanos por duplicidad y sobreventa de turnos a un 100% de inserciones consistentes y validadas mediante el robot de UiPath.</w:t>
      </w:r>
    </w:p>
    <w:p w14:paraId="66E90DE7" w14:textId="5DDD354F" w:rsidR="006A7390" w:rsidRDefault="00000000">
      <w:pPr>
        <w:numPr>
          <w:ilvl w:val="0"/>
          <w:numId w:val="2"/>
        </w:numPr>
        <w:spacing w:after="0"/>
        <w:jc w:val="both"/>
        <w:rPr>
          <w:sz w:val="24"/>
          <w:szCs w:val="24"/>
        </w:rPr>
      </w:pPr>
      <w:r>
        <w:rPr>
          <w:sz w:val="24"/>
          <w:szCs w:val="24"/>
        </w:rPr>
        <w:t>Tasa de A</w:t>
      </w:r>
      <w:r w:rsidR="009809E8">
        <w:rPr>
          <w:sz w:val="24"/>
          <w:szCs w:val="24"/>
        </w:rPr>
        <w:t>u</w:t>
      </w:r>
      <w:r>
        <w:rPr>
          <w:sz w:val="24"/>
          <w:szCs w:val="24"/>
        </w:rPr>
        <w:t>sentismo: De un 18,5% de inasistencias sin aviso a menos del 6,0% gracias a la automatización de recordatorios preventivos 24 horas antes de la consulta.</w:t>
      </w:r>
    </w:p>
    <w:p w14:paraId="15C73495" w14:textId="77777777" w:rsidR="006A7390" w:rsidRDefault="00000000">
      <w:pPr>
        <w:pStyle w:val="Ttulo1"/>
        <w:jc w:val="both"/>
      </w:pPr>
      <w:bookmarkStart w:id="1" w:name="_xtdrtlnv5vra" w:colFirst="0" w:colLast="0"/>
      <w:bookmarkEnd w:id="1"/>
      <w:r>
        <w:t>2. Introducción, Contexto y Business Case</w:t>
      </w:r>
    </w:p>
    <w:p w14:paraId="1638ED8E" w14:textId="77777777" w:rsidR="006A7390" w:rsidRDefault="00000000">
      <w:pPr>
        <w:pStyle w:val="Ttulo2"/>
        <w:jc w:val="both"/>
      </w:pPr>
      <w:bookmarkStart w:id="2" w:name="_va3fvdm7qsvv" w:colFirst="0" w:colLast="0"/>
      <w:bookmarkEnd w:id="2"/>
      <w:r>
        <w:t>2.1 Contexto Sectorial: La Transformación Digital en el Ámbito Odontológico</w:t>
      </w:r>
    </w:p>
    <w:p w14:paraId="20FE279F" w14:textId="77777777" w:rsidR="006A7390" w:rsidRDefault="00000000">
      <w:pPr>
        <w:spacing w:after="0"/>
        <w:jc w:val="both"/>
        <w:rPr>
          <w:sz w:val="24"/>
          <w:szCs w:val="24"/>
        </w:rPr>
      </w:pPr>
      <w:r>
        <w:rPr>
          <w:rFonts w:ascii="Calibri" w:eastAsia="Calibri" w:hAnsi="Calibri" w:cs="Calibri"/>
          <w:color w:val="1E1E1E"/>
          <w:sz w:val="24"/>
          <w:szCs w:val="24"/>
        </w:rPr>
        <w:t>El sector de la atención odontológica privada ha experimentado una profunda transformación en la última década, caracterizada por una intensificación de la competencia, una creciente exigencia por parte de los usuarios en términos de inmediatez y omnicanalidad, y una progresiva digitalización de las historias clínicas. No obstante, en la gran mayoría de las clínicas independientes y de mediana dimensión, la interfaz de comunicación entre el paciente y la organización sigue anclada en metodologías manuales, altamente fragmentadas y propensas al error humano.</w:t>
      </w:r>
    </w:p>
    <w:p w14:paraId="5142B9BB" w14:textId="77777777" w:rsidR="006A7390" w:rsidRDefault="00000000">
      <w:pPr>
        <w:spacing w:after="0"/>
        <w:jc w:val="both"/>
        <w:rPr>
          <w:sz w:val="24"/>
          <w:szCs w:val="24"/>
        </w:rPr>
      </w:pPr>
      <w:r>
        <w:rPr>
          <w:rFonts w:ascii="Calibri" w:eastAsia="Calibri" w:hAnsi="Calibri" w:cs="Calibri"/>
          <w:color w:val="1E1E1E"/>
          <w:sz w:val="24"/>
          <w:szCs w:val="24"/>
        </w:rPr>
        <w:lastRenderedPageBreak/>
        <w:t>La Clínica Dental Neclatrony constituye un arquetipo representativo de esta realidad empresarial. Fundada con el objetivo de ofrecer odontología integral y de alta especialización, la clínica dispone de una infraestructura física moderna compuesta por seis consultorios o gabinetes independientes, cada uno dotado de un sillón odontológico de última generación, aparatología radiológica intraoral y equipamiento específico para especialidades que abarcan: Odontología General y Conservadora, Ortodoncia (convencional e invisible), Implantología y Prótesis Dental, Cirugía Oral y Periodoncia.</w:t>
      </w:r>
    </w:p>
    <w:p w14:paraId="07DC12E7" w14:textId="77777777" w:rsidR="006A7390" w:rsidRDefault="00000000">
      <w:pPr>
        <w:spacing w:after="0"/>
        <w:jc w:val="both"/>
        <w:rPr>
          <w:sz w:val="24"/>
          <w:szCs w:val="24"/>
        </w:rPr>
      </w:pPr>
      <w:r>
        <w:rPr>
          <w:rFonts w:ascii="Calibri" w:eastAsia="Calibri" w:hAnsi="Calibri" w:cs="Calibri"/>
          <w:color w:val="1E1E1E"/>
          <w:sz w:val="24"/>
          <w:szCs w:val="24"/>
        </w:rPr>
        <w:t>La base de datos operativa de la clínica cuenta con 3.500 pacientes activos registrados (definidos como aquellos que han acudido a consulta o revisión en los últimos 24 meses). Este volumen asistencial demanda una capacidad operativa de entre 30 y 55 actos clínicos diarios, lo cual genera un flujo entrante sostenido de entre 40 y 80 solicitudes de comunicación al día. Dichas solicitudes comprenden peticiones de primera cita, revisiones periódicas, reprogramaciones de turnos, cancelaciones de última hora, consultas sobre tratamientos o presupuestos y situaciones de dolor agudo o urgencia odontológica.</w:t>
      </w:r>
    </w:p>
    <w:p w14:paraId="20CDE4D6" w14:textId="77777777" w:rsidR="006A7390" w:rsidRDefault="00000000">
      <w:pPr>
        <w:spacing w:after="0"/>
        <w:jc w:val="both"/>
        <w:rPr>
          <w:sz w:val="24"/>
          <w:szCs w:val="24"/>
        </w:rPr>
      </w:pPr>
      <w:r>
        <w:rPr>
          <w:rFonts w:ascii="Calibri" w:eastAsia="Calibri" w:hAnsi="Calibri" w:cs="Calibri"/>
          <w:color w:val="1E1E1E"/>
          <w:sz w:val="24"/>
          <w:szCs w:val="24"/>
        </w:rPr>
        <w:t>Para absorber este volumen de interacciones, la clínica ha dispuesto tradicionalmente de una plantilla de dos recepcionistas a jornada completa, estructuradas en dos turnos laborales solapados para cubrir la franja de apertura de la clínica (de 08:30 a 20:30 de lunes a viernes). El coste retributivo unitario de cada profesional es de 22.000 € brutos anuales. Al incorporar las cargas de la Seguridad Social a cargo de la empresa (aproximadamente un 30% en el régimen general de la legislación española), el coste empresarial consolidado de ambas recepcionistas asciende a 57.200 € anuales (28.600 € por empleada).</w:t>
      </w:r>
    </w:p>
    <w:p w14:paraId="15D0B312" w14:textId="77777777" w:rsidR="006A7390" w:rsidRDefault="00000000">
      <w:pPr>
        <w:pStyle w:val="Ttulo2"/>
        <w:jc w:val="both"/>
      </w:pPr>
      <w:bookmarkStart w:id="3" w:name="_xnh7s6wb5dx" w:colFirst="0" w:colLast="0"/>
      <w:bookmarkEnd w:id="3"/>
      <w:r>
        <w:t>2.2 Caracterización de la Clínica Dental Neclatrony</w:t>
      </w:r>
    </w:p>
    <w:p w14:paraId="02727E67" w14:textId="77777777" w:rsidR="006A7390"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La Clínica Dental Neclatrony opera como un centro médico de referencia en odontología integral avanzada. Con seis consultorios clínicos y seis sillones operativos, la clínica atiende simultáneamente tratamientos que van desde revisiones preventivas hasta complejas cirugías de implantes y ortodoncia invisible. Su base de 3.500 pacientes activos demanda una sincronización perfecta para evitar tiempos muertos en los gabinetes dentales y maximizar la facturación por hora de sillón.</w:t>
      </w:r>
    </w:p>
    <w:p w14:paraId="7D67E61E" w14:textId="77777777" w:rsidR="006A7390" w:rsidRDefault="00000000">
      <w:pPr>
        <w:spacing w:after="0"/>
        <w:jc w:val="both"/>
        <w:rPr>
          <w:sz w:val="24"/>
          <w:szCs w:val="24"/>
        </w:rPr>
      </w:pPr>
      <w:r>
        <w:rPr>
          <w:rFonts w:ascii="Calibri" w:eastAsia="Calibri" w:hAnsi="Calibri" w:cs="Calibri"/>
          <w:color w:val="1E1E1E"/>
          <w:sz w:val="24"/>
          <w:szCs w:val="24"/>
        </w:rPr>
        <w:t>2.2.1 Análisis de Capacidad Operativa y Rendimiento Económico por Gabinete</w:t>
      </w:r>
    </w:p>
    <w:p w14:paraId="15F40FA7" w14:textId="77777777" w:rsidR="006A7390" w:rsidRDefault="00000000" w:rsidP="005C0138">
      <w:pPr>
        <w:spacing w:after="0"/>
        <w:jc w:val="both"/>
        <w:rPr>
          <w:sz w:val="24"/>
          <w:szCs w:val="24"/>
        </w:rPr>
      </w:pPr>
      <w:r>
        <w:rPr>
          <w:rFonts w:ascii="Calibri" w:eastAsia="Calibri" w:hAnsi="Calibri" w:cs="Calibri"/>
          <w:color w:val="1E1E1E"/>
          <w:sz w:val="24"/>
          <w:szCs w:val="24"/>
        </w:rPr>
        <w:t>Para dimensionar con rigor de control de gestión la infraestructura de la Clínica Dental Neclatrony, es imprescindible desglosar la capacidad productiva de sus seis consultorios clínicos:</w:t>
      </w:r>
    </w:p>
    <w:p w14:paraId="7BD8FDB2" w14:textId="77777777" w:rsidR="005C0138"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1 (Gabinete de Odontología General y Diagnóstico Inicial):</w:t>
      </w:r>
      <w:r w:rsidRPr="005C0138">
        <w:rPr>
          <w:rFonts w:ascii="Calibri" w:eastAsia="Calibri" w:hAnsi="Calibri" w:cs="Calibri"/>
          <w:color w:val="1E1E1E"/>
          <w:sz w:val="24"/>
          <w:szCs w:val="24"/>
        </w:rPr>
        <w:br/>
        <w:t xml:space="preserve">  * Equipamiento: Sillón electrohidráulico, equipo de radiología intraoral digital y cámara intraoral de alta definición.</w:t>
      </w:r>
      <w:r w:rsidRPr="005C0138">
        <w:rPr>
          <w:rFonts w:ascii="Calibri" w:eastAsia="Calibri" w:hAnsi="Calibri" w:cs="Calibri"/>
          <w:color w:val="1E1E1E"/>
          <w:sz w:val="24"/>
          <w:szCs w:val="24"/>
        </w:rPr>
        <w:br/>
        <w:t xml:space="preserve">  * Horario Operativo: 08:30 a 20:30 (12 horas ininterrumpidas, 2 turnos de facultativos).</w:t>
      </w:r>
      <w:r w:rsidRPr="005C0138">
        <w:rPr>
          <w:rFonts w:ascii="Calibri" w:eastAsia="Calibri" w:hAnsi="Calibri" w:cs="Calibri"/>
          <w:color w:val="1E1E1E"/>
          <w:sz w:val="24"/>
          <w:szCs w:val="24"/>
        </w:rPr>
        <w:br/>
        <w:t xml:space="preserve">  * Actos Clínicos Típicos: Revisiones anuales, limpiezas, obturaciones simples y compuestas, diagnósticos de primera visita.</w:t>
      </w:r>
      <w:r w:rsidRPr="005C0138">
        <w:rPr>
          <w:rFonts w:ascii="Calibri" w:eastAsia="Calibri" w:hAnsi="Calibri" w:cs="Calibri"/>
          <w:color w:val="1E1E1E"/>
          <w:sz w:val="24"/>
          <w:szCs w:val="24"/>
        </w:rPr>
        <w:br/>
      </w:r>
      <w:r w:rsidRPr="005C0138">
        <w:rPr>
          <w:rFonts w:ascii="Calibri" w:eastAsia="Calibri" w:hAnsi="Calibri" w:cs="Calibri"/>
          <w:color w:val="1E1E1E"/>
          <w:sz w:val="24"/>
          <w:szCs w:val="24"/>
        </w:rPr>
        <w:lastRenderedPageBreak/>
        <w:t xml:space="preserve">  * Volumen Asistencial Medio: 10 a 14 pacientes por día.</w:t>
      </w:r>
      <w:r w:rsidRPr="005C0138">
        <w:rPr>
          <w:rFonts w:ascii="Calibri" w:eastAsia="Calibri" w:hAnsi="Calibri" w:cs="Calibri"/>
          <w:color w:val="1E1E1E"/>
          <w:sz w:val="24"/>
          <w:szCs w:val="24"/>
        </w:rPr>
        <w:br/>
        <w:t xml:space="preserve">  * Ticket Medio Ponderado: 55 € por acto clínico.</w:t>
      </w:r>
    </w:p>
    <w:p w14:paraId="2491FD0E" w14:textId="77777777" w:rsidR="005C0138"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2 (Gabinete de Odontología Conservadora y Odontopediatría):</w:t>
      </w:r>
      <w:r w:rsidRPr="005C0138">
        <w:rPr>
          <w:rFonts w:ascii="Calibri" w:eastAsia="Calibri" w:hAnsi="Calibri" w:cs="Calibri"/>
          <w:color w:val="1E1E1E"/>
          <w:sz w:val="24"/>
          <w:szCs w:val="24"/>
        </w:rPr>
        <w:br/>
        <w:t xml:space="preserve">  * Equipamiento: Sillón adaptado ergonómicamente para pacientes infantiles y adultos, lámpara de polimerización LED de alta potencia, sistema de aislamiento absoluto con dique de goma.</w:t>
      </w:r>
      <w:r w:rsidRPr="005C0138">
        <w:rPr>
          <w:rFonts w:ascii="Calibri" w:eastAsia="Calibri" w:hAnsi="Calibri" w:cs="Calibri"/>
          <w:color w:val="1E1E1E"/>
          <w:sz w:val="24"/>
          <w:szCs w:val="24"/>
        </w:rPr>
        <w:br/>
        <w:t xml:space="preserve">  * Horario Operativo: 09:00 a 19:30 (10,5 horas operativas).</w:t>
      </w:r>
      <w:r w:rsidRPr="005C0138">
        <w:rPr>
          <w:rFonts w:ascii="Calibri" w:eastAsia="Calibri" w:hAnsi="Calibri" w:cs="Calibri"/>
          <w:color w:val="1E1E1E"/>
          <w:sz w:val="24"/>
          <w:szCs w:val="24"/>
        </w:rPr>
        <w:br/>
        <w:t xml:space="preserve">  * Actos Clínicos Típicos: Reconstrucciones estéticas complejas, pulpotomías y selladores en odontopediatría, férulas de descarga para bruxismo.</w:t>
      </w:r>
      <w:r w:rsidRPr="005C0138">
        <w:rPr>
          <w:rFonts w:ascii="Calibri" w:eastAsia="Calibri" w:hAnsi="Calibri" w:cs="Calibri"/>
          <w:color w:val="1E1E1E"/>
          <w:sz w:val="24"/>
          <w:szCs w:val="24"/>
        </w:rPr>
        <w:br/>
        <w:t xml:space="preserve">  * Volumen Asistencial Medio: 8 a 11 pacientes por día.</w:t>
      </w:r>
      <w:r w:rsidRPr="005C0138">
        <w:rPr>
          <w:rFonts w:ascii="Calibri" w:eastAsia="Calibri" w:hAnsi="Calibri" w:cs="Calibri"/>
          <w:color w:val="1E1E1E"/>
          <w:sz w:val="24"/>
          <w:szCs w:val="24"/>
        </w:rPr>
        <w:br/>
        <w:t xml:space="preserve">  * Ticket Medio Ponderado: 75 € por acto clínico.</w:t>
      </w:r>
    </w:p>
    <w:p w14:paraId="6C066E1C" w14:textId="77777777" w:rsidR="005C0138"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3 (Gabinete Quirúrgico de Implantología y Rehabilitación Oral):</w:t>
      </w:r>
      <w:r w:rsidRPr="005C0138">
        <w:rPr>
          <w:rFonts w:ascii="Calibri" w:eastAsia="Calibri" w:hAnsi="Calibri" w:cs="Calibri"/>
          <w:color w:val="1E1E1E"/>
          <w:sz w:val="24"/>
          <w:szCs w:val="24"/>
        </w:rPr>
        <w:br/>
        <w:t xml:space="preserve">  * Equipamiento: Motor de implantes quirúrgico con luz LED, bisturí piezoeléctrico de ultrasonidos para cirugía ósea, lámpara de quirófano de campo estéril, instrumental rotatorio de titanio y equipo de aspiración quirúrgica de alto caudal.</w:t>
      </w:r>
      <w:r w:rsidRPr="005C0138">
        <w:rPr>
          <w:rFonts w:ascii="Calibri" w:eastAsia="Calibri" w:hAnsi="Calibri" w:cs="Calibri"/>
          <w:color w:val="1E1E1E"/>
          <w:sz w:val="24"/>
          <w:szCs w:val="24"/>
        </w:rPr>
        <w:br/>
        <w:t xml:space="preserve">  * Horario Operativo: 09:00 a 20:00 (lunes a jueves; viernes dedicado a cirugías complejas de carga inmediata).</w:t>
      </w:r>
      <w:r w:rsidRPr="005C0138">
        <w:rPr>
          <w:rFonts w:ascii="Calibri" w:eastAsia="Calibri" w:hAnsi="Calibri" w:cs="Calibri"/>
          <w:color w:val="1E1E1E"/>
          <w:sz w:val="24"/>
          <w:szCs w:val="24"/>
        </w:rPr>
        <w:br/>
        <w:t xml:space="preserve">  * Actos Clínicos Típicos: Colocación de implantes osteointegrados, cirugías de elevación de seno maxilar, colocación de prótesis fijas y </w:t>
      </w:r>
      <w:proofErr w:type="spellStart"/>
      <w:r w:rsidRPr="005C0138">
        <w:rPr>
          <w:rFonts w:ascii="Calibri" w:eastAsia="Calibri" w:hAnsi="Calibri" w:cs="Calibri"/>
          <w:color w:val="1E1E1E"/>
          <w:sz w:val="24"/>
          <w:szCs w:val="24"/>
        </w:rPr>
        <w:t>sobreimplantes</w:t>
      </w:r>
      <w:proofErr w:type="spellEnd"/>
      <w:r w:rsidRPr="005C0138">
        <w:rPr>
          <w:rFonts w:ascii="Calibri" w:eastAsia="Calibri" w:hAnsi="Calibri" w:cs="Calibri"/>
          <w:color w:val="1E1E1E"/>
          <w:sz w:val="24"/>
          <w:szCs w:val="24"/>
        </w:rPr>
        <w:t>.</w:t>
      </w:r>
      <w:r w:rsidRPr="005C0138">
        <w:rPr>
          <w:rFonts w:ascii="Calibri" w:eastAsia="Calibri" w:hAnsi="Calibri" w:cs="Calibri"/>
          <w:color w:val="1E1E1E"/>
          <w:sz w:val="24"/>
          <w:szCs w:val="24"/>
        </w:rPr>
        <w:br/>
        <w:t xml:space="preserve">  * Volumen Asistencial Medio: 4 a 6 intervenciones de alta intensidad diaria.</w:t>
      </w:r>
      <w:r w:rsidRPr="005C0138">
        <w:rPr>
          <w:rFonts w:ascii="Calibri" w:eastAsia="Calibri" w:hAnsi="Calibri" w:cs="Calibri"/>
          <w:color w:val="1E1E1E"/>
          <w:sz w:val="24"/>
          <w:szCs w:val="24"/>
        </w:rPr>
        <w:br/>
        <w:t xml:space="preserve">  * Ticket Medio Ponderado: 680 € por paciente (incluyendo fases quirúrgica y protésica prorrateadas).</w:t>
      </w:r>
    </w:p>
    <w:p w14:paraId="74A28B42" w14:textId="77777777" w:rsidR="005C0138"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4 (Gabinete de Cirugía Oral y Periodoncia Avanzada):</w:t>
      </w:r>
      <w:r w:rsidRPr="005C0138">
        <w:rPr>
          <w:rFonts w:ascii="Calibri" w:eastAsia="Calibri" w:hAnsi="Calibri" w:cs="Calibri"/>
          <w:color w:val="1E1E1E"/>
          <w:sz w:val="24"/>
          <w:szCs w:val="24"/>
        </w:rPr>
        <w:br/>
        <w:t xml:space="preserve">  * Equipamiento: Equipo de cirugía piezoeléctrica, microscopio óptico de exploración periodontal, sondas electrónicas de medición periodontal (Florida Probe) y centrífuga para plasma rico en factores de crecimiento (PRGF).</w:t>
      </w:r>
      <w:r w:rsidRPr="005C0138">
        <w:rPr>
          <w:rFonts w:ascii="Calibri" w:eastAsia="Calibri" w:hAnsi="Calibri" w:cs="Calibri"/>
          <w:color w:val="1E1E1E"/>
          <w:sz w:val="24"/>
          <w:szCs w:val="24"/>
        </w:rPr>
        <w:br/>
        <w:t xml:space="preserve">  * Horario Operativo: 09:00 a 18:00 (3 días por semana para cirugía y 2 días para mantenimiento periodontal).</w:t>
      </w:r>
      <w:r w:rsidRPr="005C0138">
        <w:rPr>
          <w:rFonts w:ascii="Calibri" w:eastAsia="Calibri" w:hAnsi="Calibri" w:cs="Calibri"/>
          <w:color w:val="1E1E1E"/>
          <w:sz w:val="24"/>
          <w:szCs w:val="24"/>
        </w:rPr>
        <w:br/>
        <w:t xml:space="preserve">  * Actos Clínicos Típicos: Exodoncias quirúrgicas de cordales incluidos, injertos de encía libre, raspados y alisados radiculares</w:t>
      </w:r>
      <w:r w:rsidR="005C0138">
        <w:rPr>
          <w:rFonts w:ascii="Calibri" w:eastAsia="Calibri" w:hAnsi="Calibri" w:cs="Calibri"/>
          <w:color w:val="1E1E1E"/>
          <w:sz w:val="24"/>
          <w:szCs w:val="24"/>
        </w:rPr>
        <w:t>.</w:t>
      </w:r>
      <w:r w:rsidRPr="005C0138">
        <w:rPr>
          <w:rFonts w:ascii="Calibri" w:eastAsia="Calibri" w:hAnsi="Calibri" w:cs="Calibri"/>
          <w:color w:val="1E1E1E"/>
          <w:sz w:val="24"/>
          <w:szCs w:val="24"/>
        </w:rPr>
        <w:br/>
        <w:t xml:space="preserve">  * Volumen Asistencial Medio: 6 a 8 pacientes por día.</w:t>
      </w:r>
      <w:r w:rsidRPr="005C0138">
        <w:rPr>
          <w:rFonts w:ascii="Calibri" w:eastAsia="Calibri" w:hAnsi="Calibri" w:cs="Calibri"/>
          <w:color w:val="1E1E1E"/>
          <w:sz w:val="24"/>
          <w:szCs w:val="24"/>
        </w:rPr>
        <w:br/>
        <w:t xml:space="preserve">  * Ticket Medio Ponderado: 190 € por procedimiento.</w:t>
      </w:r>
    </w:p>
    <w:p w14:paraId="4D53FD90" w14:textId="77777777" w:rsidR="005C0138"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5 (Gabinete de Ortodoncia Digital 1 - Alineadores Invisibles):</w:t>
      </w:r>
      <w:r w:rsidRPr="005C0138">
        <w:rPr>
          <w:rFonts w:ascii="Calibri" w:eastAsia="Calibri" w:hAnsi="Calibri" w:cs="Calibri"/>
          <w:color w:val="1E1E1E"/>
          <w:sz w:val="24"/>
          <w:szCs w:val="24"/>
        </w:rPr>
        <w:br/>
        <w:t xml:space="preserve">  * Equipamiento: Escáner intraoral 3D de última generación (</w:t>
      </w:r>
      <w:proofErr w:type="spellStart"/>
      <w:r w:rsidRPr="005C0138">
        <w:rPr>
          <w:rFonts w:ascii="Calibri" w:eastAsia="Calibri" w:hAnsi="Calibri" w:cs="Calibri"/>
          <w:color w:val="1E1E1E"/>
          <w:sz w:val="24"/>
          <w:szCs w:val="24"/>
        </w:rPr>
        <w:t>iTero</w:t>
      </w:r>
      <w:proofErr w:type="spellEnd"/>
      <w:r w:rsidRPr="005C0138">
        <w:rPr>
          <w:rFonts w:ascii="Calibri" w:eastAsia="Calibri" w:hAnsi="Calibri" w:cs="Calibri"/>
          <w:color w:val="1E1E1E"/>
          <w:sz w:val="24"/>
          <w:szCs w:val="24"/>
        </w:rPr>
        <w:t xml:space="preserve"> / </w:t>
      </w:r>
      <w:proofErr w:type="spellStart"/>
      <w:r w:rsidRPr="005C0138">
        <w:rPr>
          <w:rFonts w:ascii="Calibri" w:eastAsia="Calibri" w:hAnsi="Calibri" w:cs="Calibri"/>
          <w:color w:val="1E1E1E"/>
          <w:sz w:val="24"/>
          <w:szCs w:val="24"/>
        </w:rPr>
        <w:t>Trios</w:t>
      </w:r>
      <w:proofErr w:type="spellEnd"/>
      <w:r w:rsidRPr="005C0138">
        <w:rPr>
          <w:rFonts w:ascii="Calibri" w:eastAsia="Calibri" w:hAnsi="Calibri" w:cs="Calibri"/>
          <w:color w:val="1E1E1E"/>
          <w:sz w:val="24"/>
          <w:szCs w:val="24"/>
        </w:rPr>
        <w:t>), pantalla táctil de visualización de planes de tratamiento 3D (</w:t>
      </w:r>
      <w:proofErr w:type="spellStart"/>
      <w:r w:rsidRPr="005C0138">
        <w:rPr>
          <w:rFonts w:ascii="Calibri" w:eastAsia="Calibri" w:hAnsi="Calibri" w:cs="Calibri"/>
          <w:color w:val="1E1E1E"/>
          <w:sz w:val="24"/>
          <w:szCs w:val="24"/>
        </w:rPr>
        <w:t>ClinCheck</w:t>
      </w:r>
      <w:proofErr w:type="spellEnd"/>
      <w:r w:rsidRPr="005C0138">
        <w:rPr>
          <w:rFonts w:ascii="Calibri" w:eastAsia="Calibri" w:hAnsi="Calibri" w:cs="Calibri"/>
          <w:color w:val="1E1E1E"/>
          <w:sz w:val="24"/>
          <w:szCs w:val="24"/>
        </w:rPr>
        <w:t>), sillón de ortodoncia de respuesta rápida.</w:t>
      </w:r>
      <w:r w:rsidRPr="005C0138">
        <w:rPr>
          <w:rFonts w:ascii="Calibri" w:eastAsia="Calibri" w:hAnsi="Calibri" w:cs="Calibri"/>
          <w:color w:val="1E1E1E"/>
          <w:sz w:val="24"/>
          <w:szCs w:val="24"/>
        </w:rPr>
        <w:br/>
        <w:t xml:space="preserve">  * Horario Operativo: 09:00 a 20:30 (lunes a viernes).</w:t>
      </w:r>
      <w:r w:rsidRPr="005C0138">
        <w:rPr>
          <w:rFonts w:ascii="Calibri" w:eastAsia="Calibri" w:hAnsi="Calibri" w:cs="Calibri"/>
          <w:color w:val="1E1E1E"/>
          <w:sz w:val="24"/>
          <w:szCs w:val="24"/>
        </w:rPr>
        <w:br/>
        <w:t xml:space="preserve">  * Actos Clínicos Típicos: Estudios ortodóncicos completos (escaneado 3D, fotos </w:t>
      </w:r>
      <w:r w:rsidRPr="005C0138">
        <w:rPr>
          <w:rFonts w:ascii="Calibri" w:eastAsia="Calibri" w:hAnsi="Calibri" w:cs="Calibri"/>
          <w:color w:val="1E1E1E"/>
          <w:sz w:val="24"/>
          <w:szCs w:val="24"/>
        </w:rPr>
        <w:lastRenderedPageBreak/>
        <w:t>intra/extraorales), entrega de alineadores transparentes, colocación de ataches y revisiones de control biomecánico.</w:t>
      </w:r>
      <w:r w:rsidRPr="005C0138">
        <w:rPr>
          <w:rFonts w:ascii="Calibri" w:eastAsia="Calibri" w:hAnsi="Calibri" w:cs="Calibri"/>
          <w:color w:val="1E1E1E"/>
          <w:sz w:val="24"/>
          <w:szCs w:val="24"/>
        </w:rPr>
        <w:br/>
        <w:t xml:space="preserve">  * Volumen Asistencial Medio: 14 a 18 pacientes por día (citas de revisión de 15 a 20 minutos).</w:t>
      </w:r>
      <w:r w:rsidRPr="005C0138">
        <w:rPr>
          <w:rFonts w:ascii="Calibri" w:eastAsia="Calibri" w:hAnsi="Calibri" w:cs="Calibri"/>
          <w:color w:val="1E1E1E"/>
          <w:sz w:val="24"/>
          <w:szCs w:val="24"/>
        </w:rPr>
        <w:br/>
        <w:t xml:space="preserve">  * Ticket Medio Ponderado del Tratamiento: 2.850 € (facturación distribuida mediante cuotas mensuales medias de 95 €/mes por paciente activo en tratamiento).</w:t>
      </w:r>
    </w:p>
    <w:p w14:paraId="4D333150" w14:textId="25FBF0DC" w:rsidR="006A7390" w:rsidRPr="005C0138" w:rsidRDefault="00000000" w:rsidP="005C0138">
      <w:pPr>
        <w:pStyle w:val="Prrafodelista"/>
        <w:numPr>
          <w:ilvl w:val="0"/>
          <w:numId w:val="3"/>
        </w:numPr>
        <w:spacing w:after="0"/>
        <w:ind w:left="426" w:hanging="284"/>
        <w:rPr>
          <w:sz w:val="24"/>
          <w:szCs w:val="24"/>
        </w:rPr>
      </w:pPr>
      <w:r w:rsidRPr="005C0138">
        <w:rPr>
          <w:rFonts w:ascii="Calibri" w:eastAsia="Calibri" w:hAnsi="Calibri" w:cs="Calibri"/>
          <w:color w:val="1E1E1E"/>
          <w:sz w:val="24"/>
          <w:szCs w:val="24"/>
        </w:rPr>
        <w:t>Consultorio 6 (Gabinete de Ortodoncia Convencional y Estética 2):</w:t>
      </w:r>
      <w:r w:rsidRPr="005C0138">
        <w:rPr>
          <w:rFonts w:ascii="Calibri" w:eastAsia="Calibri" w:hAnsi="Calibri" w:cs="Calibri"/>
          <w:color w:val="1E1E1E"/>
          <w:sz w:val="24"/>
          <w:szCs w:val="24"/>
        </w:rPr>
        <w:br/>
        <w:t xml:space="preserve">  * Equipamiento: Instrumental específico para cementado indirecto de </w:t>
      </w:r>
      <w:proofErr w:type="spellStart"/>
      <w:r w:rsidRPr="005C0138">
        <w:rPr>
          <w:rFonts w:ascii="Calibri" w:eastAsia="Calibri" w:hAnsi="Calibri" w:cs="Calibri"/>
          <w:color w:val="1E1E1E"/>
          <w:sz w:val="24"/>
          <w:szCs w:val="24"/>
        </w:rPr>
        <w:t>brackets</w:t>
      </w:r>
      <w:proofErr w:type="spellEnd"/>
      <w:r w:rsidRPr="005C0138">
        <w:rPr>
          <w:rFonts w:ascii="Calibri" w:eastAsia="Calibri" w:hAnsi="Calibri" w:cs="Calibri"/>
          <w:color w:val="1E1E1E"/>
          <w:sz w:val="24"/>
          <w:szCs w:val="24"/>
        </w:rPr>
        <w:t>, alicates de doblado de arcos de titanio-molibdeno y acero, sillón clínico auxiliar.</w:t>
      </w:r>
      <w:r w:rsidRPr="005C0138">
        <w:rPr>
          <w:rFonts w:ascii="Calibri" w:eastAsia="Calibri" w:hAnsi="Calibri" w:cs="Calibri"/>
          <w:color w:val="1E1E1E"/>
          <w:sz w:val="24"/>
          <w:szCs w:val="24"/>
        </w:rPr>
        <w:br/>
        <w:t xml:space="preserve">  * Horario Operativo: 09:00 a 19:00 (lunes a jueves).</w:t>
      </w:r>
      <w:r w:rsidRPr="005C0138">
        <w:rPr>
          <w:rFonts w:ascii="Calibri" w:eastAsia="Calibri" w:hAnsi="Calibri" w:cs="Calibri"/>
          <w:color w:val="1E1E1E"/>
          <w:sz w:val="24"/>
          <w:szCs w:val="24"/>
        </w:rPr>
        <w:br/>
        <w:t xml:space="preserve">  * Actos Clínicos Típicos: Cementado de </w:t>
      </w:r>
      <w:proofErr w:type="spellStart"/>
      <w:r w:rsidRPr="005C0138">
        <w:rPr>
          <w:rFonts w:ascii="Calibri" w:eastAsia="Calibri" w:hAnsi="Calibri" w:cs="Calibri"/>
          <w:color w:val="1E1E1E"/>
          <w:sz w:val="24"/>
          <w:szCs w:val="24"/>
        </w:rPr>
        <w:t>brackets</w:t>
      </w:r>
      <w:proofErr w:type="spellEnd"/>
      <w:r w:rsidRPr="005C0138">
        <w:rPr>
          <w:rFonts w:ascii="Calibri" w:eastAsia="Calibri" w:hAnsi="Calibri" w:cs="Calibri"/>
          <w:color w:val="1E1E1E"/>
          <w:sz w:val="24"/>
          <w:szCs w:val="24"/>
        </w:rPr>
        <w:t xml:space="preserve"> metálicos y de cristal de zafiro, cambios de ligaduras y arcos, urgencias de ortodoncia (alambres desprendidos, </w:t>
      </w:r>
      <w:proofErr w:type="spellStart"/>
      <w:r w:rsidRPr="005C0138">
        <w:rPr>
          <w:rFonts w:ascii="Calibri" w:eastAsia="Calibri" w:hAnsi="Calibri" w:cs="Calibri"/>
          <w:color w:val="1E1E1E"/>
          <w:sz w:val="24"/>
          <w:szCs w:val="24"/>
        </w:rPr>
        <w:t>descementados</w:t>
      </w:r>
      <w:proofErr w:type="spellEnd"/>
      <w:r w:rsidRPr="005C0138">
        <w:rPr>
          <w:rFonts w:ascii="Calibri" w:eastAsia="Calibri" w:hAnsi="Calibri" w:cs="Calibri"/>
          <w:color w:val="1E1E1E"/>
          <w:sz w:val="24"/>
          <w:szCs w:val="24"/>
        </w:rPr>
        <w:t xml:space="preserve"> de </w:t>
      </w:r>
      <w:proofErr w:type="spellStart"/>
      <w:r w:rsidRPr="005C0138">
        <w:rPr>
          <w:rFonts w:ascii="Calibri" w:eastAsia="Calibri" w:hAnsi="Calibri" w:cs="Calibri"/>
          <w:color w:val="1E1E1E"/>
          <w:sz w:val="24"/>
          <w:szCs w:val="24"/>
        </w:rPr>
        <w:t>brackets</w:t>
      </w:r>
      <w:proofErr w:type="spellEnd"/>
      <w:r w:rsidRPr="005C0138">
        <w:rPr>
          <w:rFonts w:ascii="Calibri" w:eastAsia="Calibri" w:hAnsi="Calibri" w:cs="Calibri"/>
          <w:color w:val="1E1E1E"/>
          <w:sz w:val="24"/>
          <w:szCs w:val="24"/>
        </w:rPr>
        <w:t>).</w:t>
      </w:r>
      <w:r w:rsidRPr="005C0138">
        <w:rPr>
          <w:rFonts w:ascii="Calibri" w:eastAsia="Calibri" w:hAnsi="Calibri" w:cs="Calibri"/>
          <w:color w:val="1E1E1E"/>
          <w:sz w:val="24"/>
          <w:szCs w:val="24"/>
        </w:rPr>
        <w:br/>
        <w:t xml:space="preserve">  * Volumen Asistencial Medio: 12 a 16 pacientes por día.</w:t>
      </w:r>
      <w:r w:rsidRPr="005C0138">
        <w:rPr>
          <w:rFonts w:ascii="Calibri" w:eastAsia="Calibri" w:hAnsi="Calibri" w:cs="Calibri"/>
          <w:color w:val="1E1E1E"/>
          <w:sz w:val="24"/>
          <w:szCs w:val="24"/>
        </w:rPr>
        <w:br/>
        <w:t xml:space="preserve">  * Ticket Medio Ponderado del Tratamiento: 2.100 € (cuotas medias de 70 €/mes).</w:t>
      </w:r>
    </w:p>
    <w:p w14:paraId="3FF7AD7E" w14:textId="77777777" w:rsidR="006A7390" w:rsidRDefault="00000000" w:rsidP="005C0138">
      <w:pPr>
        <w:spacing w:after="0"/>
        <w:jc w:val="both"/>
        <w:rPr>
          <w:sz w:val="24"/>
          <w:szCs w:val="24"/>
        </w:rPr>
      </w:pPr>
      <w:r>
        <w:rPr>
          <w:rFonts w:ascii="Calibri" w:eastAsia="Calibri" w:hAnsi="Calibri" w:cs="Calibri"/>
          <w:color w:val="1E1E1E"/>
          <w:sz w:val="24"/>
          <w:szCs w:val="24"/>
        </w:rPr>
        <w:t>La capacidad teórica máxima combinada de los 6 consultorios es de aproximadamente 320 horas de sillón semanales. En el modelo manual inicial, la tasa de ocupación real no superaba el 64,2% debido a huecos dispersos provocados por cancelaciones tardías y a la incapacidad de la recepción para reagendar pacientes con celeridad. Con la hiperautomatización y la integración de UiPath con n8n, la tasa de ocupación efectiva de los sillones se elevó al 87,6%, generando un impacto directo en la cuenta de resultados de la clínica.</w:t>
      </w:r>
    </w:p>
    <w:p w14:paraId="1BC7960A" w14:textId="77777777" w:rsidR="006A7390" w:rsidRDefault="00000000">
      <w:pPr>
        <w:pStyle w:val="Ttulo2"/>
        <w:jc w:val="both"/>
      </w:pPr>
      <w:bookmarkStart w:id="4" w:name="_9cj4tttwcmzt" w:colFirst="0" w:colLast="0"/>
      <w:bookmarkEnd w:id="4"/>
      <w:r>
        <w:t>2.3 Diagnóstico del Proceso Manual Actual (AS-IS): Cuellos de Botella y Fuga de Pacientes</w:t>
      </w:r>
    </w:p>
    <w:p w14:paraId="52D3BA40" w14:textId="77777777" w:rsidR="006A7390" w:rsidRDefault="00000000">
      <w:pPr>
        <w:spacing w:after="0"/>
        <w:jc w:val="both"/>
        <w:rPr>
          <w:sz w:val="24"/>
          <w:szCs w:val="24"/>
        </w:rPr>
      </w:pPr>
      <w:r>
        <w:rPr>
          <w:rFonts w:ascii="Calibri" w:eastAsia="Calibri" w:hAnsi="Calibri" w:cs="Calibri"/>
          <w:color w:val="1E1E1E"/>
          <w:sz w:val="24"/>
          <w:szCs w:val="24"/>
        </w:rPr>
        <w:t>A pesar de contar con un equipo humano comprometido, el diagnóstico del proceso operativo manual (AS-IS) realizado durante la fase de levantamiento de procesos reveló ineficiencias estructurales críticas:</w:t>
      </w:r>
    </w:p>
    <w:p w14:paraId="122CBC1B" w14:textId="0B3BA376" w:rsidR="005C0138"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1. Elevada carga de trabajo de bajo valor agregado</w:t>
      </w:r>
    </w:p>
    <w:p w14:paraId="1F9D0111" w14:textId="2A336EC1" w:rsidR="006A7390" w:rsidRDefault="00000000">
      <w:pPr>
        <w:spacing w:after="0"/>
        <w:jc w:val="both"/>
        <w:rPr>
          <w:sz w:val="24"/>
          <w:szCs w:val="24"/>
        </w:rPr>
      </w:pPr>
      <w:r>
        <w:rPr>
          <w:rFonts w:ascii="Calibri" w:eastAsia="Calibri" w:hAnsi="Calibri" w:cs="Calibri"/>
          <w:color w:val="1E1E1E"/>
          <w:sz w:val="24"/>
          <w:szCs w:val="24"/>
        </w:rPr>
        <w:t>Cada recepcionista dedica en promedio 4 horas de su jornada laboral diaria (sumando un total de 8 horas/día entre ambas) exclusivamente a labores de mensajería (WhatsApp, llamadas telefónicas y correo) y a la manipulación mecánica del software de gestión interna. Esto significa que el 50% de la capacidad horaria contratada no se destina a la atención presencial de los pacientes en sala de espera, a la fidelización ni al seguimiento de presupuestos de tratamientos de alto valor.</w:t>
      </w:r>
    </w:p>
    <w:p w14:paraId="63191AD6" w14:textId="77777777" w:rsidR="005C0138"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2. Latencia inaceptable en el tiempo de respuesta</w:t>
      </w:r>
    </w:p>
    <w:p w14:paraId="653EBE84" w14:textId="3B771979" w:rsidR="006A7390" w:rsidRDefault="00000000">
      <w:pPr>
        <w:spacing w:after="0"/>
        <w:jc w:val="both"/>
        <w:rPr>
          <w:sz w:val="24"/>
          <w:szCs w:val="24"/>
        </w:rPr>
      </w:pPr>
      <w:r>
        <w:rPr>
          <w:rFonts w:ascii="Calibri" w:eastAsia="Calibri" w:hAnsi="Calibri" w:cs="Calibri"/>
          <w:color w:val="1E1E1E"/>
          <w:sz w:val="24"/>
          <w:szCs w:val="24"/>
        </w:rPr>
        <w:t xml:space="preserve">Durante las horas punta de consulta (cuando el personal atiende pacientes presenciales, cobra facturas o asiste al cuadro médico), los mensajes entrantes por canales digitales permanecen en </w:t>
      </w:r>
      <w:r>
        <w:rPr>
          <w:rFonts w:ascii="Calibri" w:eastAsia="Calibri" w:hAnsi="Calibri" w:cs="Calibri"/>
          <w:color w:val="1E1E1E"/>
          <w:sz w:val="24"/>
          <w:szCs w:val="24"/>
        </w:rPr>
        <w:lastRenderedPageBreak/>
        <w:t>cola de espera. El tiempo medio de respuesta en horario laboral oscila entre los 45 y los 120 minutos, generando frustración e insatisfacción en el usuario contemporáneo.</w:t>
      </w:r>
    </w:p>
    <w:p w14:paraId="353DD4B1" w14:textId="77777777" w:rsidR="005C0138"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3. Fuga masiva de pacientes fuera del horario comercial (Tasa de pérdida del 20%)</w:t>
      </w:r>
    </w:p>
    <w:p w14:paraId="331FC9E3" w14:textId="7CDFEAC0" w:rsidR="006A7390" w:rsidRDefault="00000000">
      <w:pPr>
        <w:spacing w:after="0"/>
        <w:jc w:val="both"/>
        <w:rPr>
          <w:sz w:val="24"/>
          <w:szCs w:val="24"/>
        </w:rPr>
      </w:pPr>
      <w:r>
        <w:rPr>
          <w:rFonts w:ascii="Calibri" w:eastAsia="Calibri" w:hAnsi="Calibri" w:cs="Calibri"/>
          <w:color w:val="1E1E1E"/>
          <w:sz w:val="24"/>
          <w:szCs w:val="24"/>
        </w:rPr>
        <w:t>La clínica carece de cobertura de atención durante las noches (de 20:30 a 08:30) y durante la totalidad de los fines de semana y festivos. El registro histórico de interacciones evidenció que el 20% de las consultas entrantes se producen fuera de horario. Dado que el dolor dental, los traumatismos o la disponibilidad del paciente para buscar dentista ocurren típicamente en momentos de ocio o reposo, los potenciales nuevos pacientes que no reciben una respuesta inmediata abandonan la consulta y acuden a clínicas competidoras con servicio de urgencias o reserva digital activa.</w:t>
      </w:r>
    </w:p>
    <w:p w14:paraId="3390A853" w14:textId="77777777" w:rsidR="005C0138"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4. Errores de registro y fricción de agenda en el software legado</w:t>
      </w:r>
    </w:p>
    <w:p w14:paraId="6590CD93" w14:textId="022DD6A8" w:rsidR="006A7390" w:rsidRDefault="00000000">
      <w:pPr>
        <w:spacing w:after="0"/>
        <w:jc w:val="both"/>
        <w:rPr>
          <w:sz w:val="24"/>
          <w:szCs w:val="24"/>
        </w:rPr>
      </w:pPr>
      <w:r>
        <w:rPr>
          <w:rFonts w:ascii="Calibri" w:eastAsia="Calibri" w:hAnsi="Calibri" w:cs="Calibri"/>
          <w:color w:val="1E1E1E"/>
          <w:sz w:val="24"/>
          <w:szCs w:val="24"/>
        </w:rPr>
        <w:t>La clínica utiliza un software ERP odontológico propietario de escritorio/web legado que no dispone de interfaces de programación abiertas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El registro manual de turnos por parte de dos operadoras concurrentes que atienden interrupciones telefónicas simultáneas provoca duplicidad de citas en un mismo sillón (</w:t>
      </w:r>
      <w:proofErr w:type="gramStart"/>
      <w:r>
        <w:rPr>
          <w:rFonts w:ascii="Calibri" w:eastAsia="Calibri" w:hAnsi="Calibri" w:cs="Calibri"/>
          <w:color w:val="1E1E1E"/>
          <w:sz w:val="24"/>
          <w:szCs w:val="24"/>
        </w:rPr>
        <w:t>overbooking</w:t>
      </w:r>
      <w:proofErr w:type="gramEnd"/>
      <w:r>
        <w:rPr>
          <w:rFonts w:ascii="Calibri" w:eastAsia="Calibri" w:hAnsi="Calibri" w:cs="Calibri"/>
          <w:color w:val="1E1E1E"/>
          <w:sz w:val="24"/>
          <w:szCs w:val="24"/>
        </w:rPr>
        <w:t xml:space="preserve"> accidental), asignación errónea de tiempos clínicos (asignar 15 minutos a una endodoncia compleja que requiere 60) o ausencia de registro de datos indispensables del paciente.</w:t>
      </w:r>
    </w:p>
    <w:p w14:paraId="645E3831" w14:textId="77777777" w:rsidR="005C0138"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5. A</w:t>
      </w:r>
      <w:r w:rsidR="005C0138">
        <w:rPr>
          <w:rFonts w:ascii="Calibri" w:eastAsia="Calibri" w:hAnsi="Calibri" w:cs="Calibri"/>
          <w:color w:val="1E1E1E"/>
          <w:sz w:val="24"/>
          <w:szCs w:val="24"/>
        </w:rPr>
        <w:t>u</w:t>
      </w:r>
      <w:r>
        <w:rPr>
          <w:rFonts w:ascii="Calibri" w:eastAsia="Calibri" w:hAnsi="Calibri" w:cs="Calibri"/>
          <w:color w:val="1E1E1E"/>
          <w:sz w:val="24"/>
          <w:szCs w:val="24"/>
        </w:rPr>
        <w:t>sentismo en citas agendadas</w:t>
      </w:r>
    </w:p>
    <w:p w14:paraId="7F2B5E82" w14:textId="219AA38D" w:rsidR="006A7390" w:rsidRDefault="00000000">
      <w:pPr>
        <w:spacing w:after="0"/>
        <w:jc w:val="both"/>
        <w:rPr>
          <w:sz w:val="24"/>
          <w:szCs w:val="24"/>
        </w:rPr>
      </w:pPr>
      <w:r>
        <w:rPr>
          <w:rFonts w:ascii="Calibri" w:eastAsia="Calibri" w:hAnsi="Calibri" w:cs="Calibri"/>
          <w:color w:val="1E1E1E"/>
          <w:sz w:val="24"/>
          <w:szCs w:val="24"/>
        </w:rPr>
        <w:t>Debido a la sobrecarga de tareas, el protocolo manual de llamar por teléfono o redactar mensajes individuales de recordatorio el día anterior a la cita no se ejecutaba con regularidad. La tasa de a</w:t>
      </w:r>
      <w:r w:rsidR="005C0138">
        <w:rPr>
          <w:rFonts w:ascii="Calibri" w:eastAsia="Calibri" w:hAnsi="Calibri" w:cs="Calibri"/>
          <w:color w:val="1E1E1E"/>
          <w:sz w:val="24"/>
          <w:szCs w:val="24"/>
        </w:rPr>
        <w:t>u</w:t>
      </w:r>
      <w:r>
        <w:rPr>
          <w:rFonts w:ascii="Calibri" w:eastAsia="Calibri" w:hAnsi="Calibri" w:cs="Calibri"/>
          <w:color w:val="1E1E1E"/>
          <w:sz w:val="24"/>
          <w:szCs w:val="24"/>
        </w:rPr>
        <w:t>sentismo no justificado en citas programadas se situaba en un 18,5%, provocando que los sillones dentales y los doctores especialistas permanecieran improductivos durante horas completas.</w:t>
      </w:r>
    </w:p>
    <w:p w14:paraId="3DD5A6D3" w14:textId="77777777" w:rsidR="006A7390" w:rsidRDefault="00000000">
      <w:pPr>
        <w:pStyle w:val="Ttulo2"/>
        <w:jc w:val="both"/>
      </w:pPr>
      <w:bookmarkStart w:id="5" w:name="_atk2o747bova" w:colFirst="0" w:colLast="0"/>
      <w:bookmarkEnd w:id="5"/>
      <w:r>
        <w:t>2.4 Definición de Objetivos Estratégicos y Operativos (TO-BE)</w:t>
      </w:r>
    </w:p>
    <w:p w14:paraId="486DC165" w14:textId="77777777" w:rsidR="006A7390" w:rsidRDefault="00000000">
      <w:pPr>
        <w:spacing w:after="0"/>
        <w:jc w:val="both"/>
        <w:rPr>
          <w:sz w:val="24"/>
          <w:szCs w:val="24"/>
        </w:rPr>
      </w:pPr>
      <w:r>
        <w:rPr>
          <w:rFonts w:ascii="Calibri" w:eastAsia="Calibri" w:hAnsi="Calibri" w:cs="Calibri"/>
          <w:color w:val="1E1E1E"/>
          <w:sz w:val="24"/>
          <w:szCs w:val="24"/>
        </w:rPr>
        <w:t xml:space="preserve">Frente a este escenario, la definición del estado futuro deseado (TO-BE) persigue transformar a la Clínica Neclatrony en una organización </w:t>
      </w:r>
      <w:proofErr w:type="spellStart"/>
      <w:r>
        <w:rPr>
          <w:rFonts w:ascii="Calibri" w:eastAsia="Calibri" w:hAnsi="Calibri" w:cs="Calibri"/>
          <w:color w:val="1E1E1E"/>
          <w:sz w:val="24"/>
          <w:szCs w:val="24"/>
        </w:rPr>
        <w:t>hiperautomatizada</w:t>
      </w:r>
      <w:proofErr w:type="spellEnd"/>
      <w:r>
        <w:rPr>
          <w:rFonts w:ascii="Calibri" w:eastAsia="Calibri" w:hAnsi="Calibri" w:cs="Calibri"/>
          <w:color w:val="1E1E1E"/>
          <w:sz w:val="24"/>
          <w:szCs w:val="24"/>
        </w:rPr>
        <w:t>, donde los agentes de inteligencia artificial y la robótica de procesos asuman las tareas repetitivas y predictivas, permitiendo al personal humano concentrarse en la calidez de la atención presencial, la resolución de incidencias complejas y la gestión comercial.</w:t>
      </w:r>
    </w:p>
    <w:p w14:paraId="35A12A3E" w14:textId="45A979DB" w:rsidR="006A7390" w:rsidRDefault="00000000" w:rsidP="005C0138">
      <w:pPr>
        <w:spacing w:after="0"/>
        <w:rPr>
          <w:sz w:val="24"/>
          <w:szCs w:val="24"/>
        </w:rPr>
      </w:pPr>
      <w:r>
        <w:rPr>
          <w:rFonts w:ascii="Calibri" w:eastAsia="Calibri" w:hAnsi="Calibri" w:cs="Calibri"/>
          <w:color w:val="1E1E1E"/>
          <w:sz w:val="24"/>
          <w:szCs w:val="24"/>
        </w:rPr>
        <w:t>Los objetivos cuantitativos de la automatización se estructuran en cuatro metas estratégicas:</w:t>
      </w:r>
      <w:r>
        <w:rPr>
          <w:rFonts w:ascii="Calibri" w:eastAsia="Calibri" w:hAnsi="Calibri" w:cs="Calibri"/>
          <w:color w:val="1E1E1E"/>
          <w:sz w:val="24"/>
          <w:szCs w:val="24"/>
        </w:rPr>
        <w:br/>
        <w:t>- Reducir el tiempo medio de respuesta al paciente en un 90%, garantizando una atención inmediata inferior a 30 segundos (con un objetivo medio de &lt; 15 segundos) las 24 horas del día, los 365 días del año.</w:t>
      </w:r>
      <w:r>
        <w:rPr>
          <w:rFonts w:ascii="Calibri" w:eastAsia="Calibri" w:hAnsi="Calibri" w:cs="Calibri"/>
          <w:color w:val="1E1E1E"/>
          <w:sz w:val="24"/>
          <w:szCs w:val="24"/>
        </w:rPr>
        <w:br/>
        <w:t>- Resolver sin intervención humana al menos el 70% de las interacciones globales entrantes, abarcando agendamiento de nuevas citas, reprogramaciones, cancelaciones y resolución de preguntas frecuentes mediante RAG.</w:t>
      </w:r>
      <w:r>
        <w:rPr>
          <w:rFonts w:ascii="Calibri" w:eastAsia="Calibri" w:hAnsi="Calibri" w:cs="Calibri"/>
          <w:color w:val="1E1E1E"/>
          <w:sz w:val="24"/>
          <w:szCs w:val="24"/>
        </w:rPr>
        <w:br/>
        <w:t xml:space="preserve">- Eliminar por completo los errores de transcripción y duplicidad de citas en el ERP, </w:t>
      </w:r>
      <w:r>
        <w:rPr>
          <w:rFonts w:ascii="Calibri" w:eastAsia="Calibri" w:hAnsi="Calibri" w:cs="Calibri"/>
          <w:color w:val="1E1E1E"/>
          <w:sz w:val="24"/>
          <w:szCs w:val="24"/>
        </w:rPr>
        <w:lastRenderedPageBreak/>
        <w:t>garantizando que el robot RPA de UiPath verifique la disponibilidad de sillones y doctores con rigor determinístico.</w:t>
      </w:r>
      <w:r>
        <w:rPr>
          <w:rFonts w:ascii="Calibri" w:eastAsia="Calibri" w:hAnsi="Calibri" w:cs="Calibri"/>
          <w:color w:val="1E1E1E"/>
          <w:sz w:val="24"/>
          <w:szCs w:val="24"/>
        </w:rPr>
        <w:br/>
        <w:t>- Recuperar el 85% de los potenciales pacientes que contactan fuera del horario laboral, posibilitando que un paciente agende y confirme su turno un domingo a medianoche de forma 100% autónoma.</w:t>
      </w:r>
      <w:r>
        <w:rPr>
          <w:rFonts w:ascii="Calibri" w:eastAsia="Calibri" w:hAnsi="Calibri" w:cs="Calibri"/>
          <w:color w:val="1E1E1E"/>
          <w:sz w:val="24"/>
          <w:szCs w:val="24"/>
        </w:rPr>
        <w:br/>
        <w:t>- Abatir la tasa de a</w:t>
      </w:r>
      <w:r w:rsidR="005C0138">
        <w:rPr>
          <w:rFonts w:ascii="Calibri" w:eastAsia="Calibri" w:hAnsi="Calibri" w:cs="Calibri"/>
          <w:color w:val="1E1E1E"/>
          <w:sz w:val="24"/>
          <w:szCs w:val="24"/>
        </w:rPr>
        <w:t>u</w:t>
      </w:r>
      <w:r>
        <w:rPr>
          <w:rFonts w:ascii="Calibri" w:eastAsia="Calibri" w:hAnsi="Calibri" w:cs="Calibri"/>
          <w:color w:val="1E1E1E"/>
          <w:sz w:val="24"/>
          <w:szCs w:val="24"/>
        </w:rPr>
        <w:t xml:space="preserve">sentismo por debajo del 6% gracias a la implantación de un sistema automatizado de recordatorios proactivos por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con confirmación interactiva 24 horas antes de la consulta.</w:t>
      </w:r>
    </w:p>
    <w:p w14:paraId="02DE4B3E" w14:textId="77777777" w:rsidR="006A7390" w:rsidRDefault="00000000">
      <w:pPr>
        <w:pStyle w:val="Ttulo2"/>
        <w:jc w:val="both"/>
      </w:pPr>
      <w:bookmarkStart w:id="6" w:name="_9e2bkjdaityz" w:colFirst="0" w:colLast="0"/>
      <w:bookmarkEnd w:id="6"/>
      <w:r>
        <w:t>2.5 Business Case Cuantitativo y Análisis de Rentabilidad Formal</w:t>
      </w:r>
    </w:p>
    <w:p w14:paraId="08D6D87B" w14:textId="51BF1E67" w:rsidR="006A7390"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Para </w:t>
      </w:r>
      <w:r w:rsidR="005C0138">
        <w:rPr>
          <w:rFonts w:ascii="Calibri" w:eastAsia="Calibri" w:hAnsi="Calibri" w:cs="Calibri"/>
          <w:color w:val="1E1E1E"/>
          <w:sz w:val="24"/>
          <w:szCs w:val="24"/>
        </w:rPr>
        <w:t>el</w:t>
      </w:r>
      <w:r>
        <w:rPr>
          <w:rFonts w:ascii="Calibri" w:eastAsia="Calibri" w:hAnsi="Calibri" w:cs="Calibri"/>
          <w:color w:val="1E1E1E"/>
          <w:sz w:val="24"/>
          <w:szCs w:val="24"/>
        </w:rPr>
        <w:t xml:space="preserve"> análisis</w:t>
      </w:r>
      <w:r w:rsidR="005C0138">
        <w:rPr>
          <w:rFonts w:ascii="Calibri" w:eastAsia="Calibri" w:hAnsi="Calibri" w:cs="Calibri"/>
          <w:color w:val="1E1E1E"/>
          <w:sz w:val="24"/>
          <w:szCs w:val="24"/>
        </w:rPr>
        <w:t xml:space="preserve">, </w:t>
      </w:r>
      <w:r>
        <w:rPr>
          <w:rFonts w:ascii="Calibri" w:eastAsia="Calibri" w:hAnsi="Calibri" w:cs="Calibri"/>
          <w:color w:val="1E1E1E"/>
          <w:sz w:val="24"/>
          <w:szCs w:val="24"/>
        </w:rPr>
        <w:t>se evalúan dos escenarios tecnológicos claramente diferenciados:</w:t>
      </w:r>
      <w:r>
        <w:rPr>
          <w:rFonts w:ascii="Calibri" w:eastAsia="Calibri" w:hAnsi="Calibri" w:cs="Calibri"/>
          <w:color w:val="1E1E1E"/>
          <w:sz w:val="24"/>
          <w:szCs w:val="24"/>
        </w:rPr>
        <w:br/>
        <w:t>1. Escenario de Prototipado y Validación Académic</w:t>
      </w:r>
      <w:r w:rsidR="005C0138">
        <w:rPr>
          <w:rFonts w:ascii="Calibri" w:eastAsia="Calibri" w:hAnsi="Calibri" w:cs="Calibri"/>
          <w:color w:val="1E1E1E"/>
          <w:sz w:val="24"/>
          <w:szCs w:val="24"/>
        </w:rPr>
        <w:t>a</w:t>
      </w:r>
      <w:r>
        <w:rPr>
          <w:rFonts w:ascii="Calibri" w:eastAsia="Calibri" w:hAnsi="Calibri" w:cs="Calibri"/>
          <w:color w:val="1E1E1E"/>
          <w:sz w:val="24"/>
          <w:szCs w:val="24"/>
        </w:rPr>
        <w:t xml:space="preserve">: </w:t>
      </w:r>
    </w:p>
    <w:p w14:paraId="353B9105" w14:textId="5E3B5038" w:rsidR="006A7390" w:rsidRDefault="00000000">
      <w:pPr>
        <w:spacing w:after="0"/>
        <w:jc w:val="both"/>
        <w:rPr>
          <w:sz w:val="24"/>
          <w:szCs w:val="24"/>
        </w:rPr>
      </w:pPr>
      <w:r>
        <w:rPr>
          <w:rFonts w:ascii="Calibri" w:eastAsia="Calibri" w:hAnsi="Calibri" w:cs="Calibri"/>
          <w:color w:val="1E1E1E"/>
          <w:sz w:val="24"/>
          <w:szCs w:val="24"/>
        </w:rPr>
        <w:t xml:space="preserve">En este entorno, los costes de licenciamiento son prácticamente nulos. Se utiliza la licencia UiPath </w:t>
      </w:r>
      <w:proofErr w:type="spellStart"/>
      <w:r>
        <w:rPr>
          <w:rFonts w:ascii="Calibri" w:eastAsia="Calibri" w:hAnsi="Calibri" w:cs="Calibri"/>
          <w:color w:val="1E1E1E"/>
          <w:sz w:val="24"/>
          <w:szCs w:val="24"/>
        </w:rPr>
        <w:t>Community</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Edition</w:t>
      </w:r>
      <w:proofErr w:type="spellEnd"/>
      <w:r>
        <w:rPr>
          <w:rFonts w:ascii="Calibri" w:eastAsia="Calibri" w:hAnsi="Calibri" w:cs="Calibri"/>
          <w:color w:val="1E1E1E"/>
          <w:sz w:val="24"/>
          <w:szCs w:val="24"/>
        </w:rPr>
        <w:t xml:space="preserve"> (gratuita para fines formativos y microentornos de prueba), la capa gratuita (Free Tier)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(con 500 MB de base de datos relacional y soporte completo para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 una instancia básica de n8n</w:t>
      </w:r>
      <w:r w:rsidR="005C0138">
        <w:rPr>
          <w:rFonts w:ascii="Calibri" w:eastAsia="Calibri" w:hAnsi="Calibri" w:cs="Calibri"/>
          <w:color w:val="1E1E1E"/>
          <w:sz w:val="24"/>
          <w:szCs w:val="24"/>
        </w:rPr>
        <w:t xml:space="preserve"> </w:t>
      </w:r>
      <w:r>
        <w:rPr>
          <w:rFonts w:ascii="Calibri" w:eastAsia="Calibri" w:hAnsi="Calibri" w:cs="Calibri"/>
          <w:color w:val="1E1E1E"/>
          <w:sz w:val="24"/>
          <w:szCs w:val="24"/>
        </w:rPr>
        <w:t xml:space="preserve">(en VPS económico de ~20 €/mes) y facturación por consumo real de tokens a través de la API de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 y text-embedding-3-small, con un coste estimado inferior a 25 €/mes para el volumen de la clínica). En este escenario, la inversión inicial de capital es prácticamente inexistente y los costes operativos rondan los 500-600 € anuales.</w:t>
      </w:r>
    </w:p>
    <w:p w14:paraId="49373858" w14:textId="77777777" w:rsidR="006A7390"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2. Escenario de Despliegue Industrial / Enterprise: </w:t>
      </w:r>
    </w:p>
    <w:p w14:paraId="66796567" w14:textId="77777777" w:rsidR="006A7390" w:rsidRDefault="00000000">
      <w:pPr>
        <w:spacing w:after="0"/>
        <w:jc w:val="both"/>
        <w:rPr>
          <w:sz w:val="24"/>
          <w:szCs w:val="24"/>
        </w:rPr>
      </w:pPr>
      <w:r>
        <w:rPr>
          <w:rFonts w:ascii="Calibri" w:eastAsia="Calibri" w:hAnsi="Calibri" w:cs="Calibri"/>
          <w:color w:val="1E1E1E"/>
          <w:sz w:val="24"/>
          <w:szCs w:val="24"/>
        </w:rPr>
        <w:t>Este análisis aborda la realidad de una clínica o grupo odontológico que decide implantar la solución en producción bajo las exigencias de soporte, gobernanza y normativas empresariales. Una licencia corporativa de UiPath (</w:t>
      </w:r>
      <w:proofErr w:type="spellStart"/>
      <w:r>
        <w:rPr>
          <w:rFonts w:ascii="Calibri" w:eastAsia="Calibri" w:hAnsi="Calibri" w:cs="Calibri"/>
          <w:color w:val="1E1E1E"/>
          <w:sz w:val="24"/>
          <w:szCs w:val="24"/>
        </w:rPr>
        <w:t>Unattended</w:t>
      </w:r>
      <w:proofErr w:type="spellEnd"/>
      <w:r>
        <w:rPr>
          <w:rFonts w:ascii="Calibri" w:eastAsia="Calibri" w:hAnsi="Calibri" w:cs="Calibri"/>
          <w:color w:val="1E1E1E"/>
          <w:sz w:val="24"/>
          <w:szCs w:val="24"/>
        </w:rPr>
        <w:t xml:space="preserve"> Robot + </w:t>
      </w:r>
      <w:proofErr w:type="spellStart"/>
      <w:r>
        <w:rPr>
          <w:rFonts w:ascii="Calibri" w:eastAsia="Calibri" w:hAnsi="Calibri" w:cs="Calibri"/>
          <w:color w:val="1E1E1E"/>
          <w:sz w:val="24"/>
          <w:szCs w:val="24"/>
        </w:rPr>
        <w:t>Automation</w:t>
      </w:r>
      <w:proofErr w:type="spellEnd"/>
      <w:r>
        <w:rPr>
          <w:rFonts w:ascii="Calibri" w:eastAsia="Calibri" w:hAnsi="Calibri" w:cs="Calibri"/>
          <w:color w:val="1E1E1E"/>
          <w:sz w:val="24"/>
          <w:szCs w:val="24"/>
        </w:rPr>
        <w:t xml:space="preserve"> Cloud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representa una inversión recurrente de aproximadamente 9.000 € a 12.000 € anuales. Como se ha establecido en los requerimientos del proyecto, una inversión de esta magnitud solo es económicamente defendible si el robot de software opera con una tasa de utilización cercana al 80% durante las 24 horas del día.</w:t>
      </w:r>
    </w:p>
    <w:p w14:paraId="3DF2CEFF" w14:textId="77777777" w:rsidR="005C0138" w:rsidRDefault="00000000" w:rsidP="005C0138">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A </w:t>
      </w:r>
      <w:proofErr w:type="gramStart"/>
      <w:r>
        <w:rPr>
          <w:rFonts w:ascii="Calibri" w:eastAsia="Calibri" w:hAnsi="Calibri" w:cs="Calibri"/>
          <w:color w:val="1E1E1E"/>
          <w:sz w:val="24"/>
          <w:szCs w:val="24"/>
        </w:rPr>
        <w:t>continuación</w:t>
      </w:r>
      <w:proofErr w:type="gramEnd"/>
      <w:r>
        <w:rPr>
          <w:rFonts w:ascii="Calibri" w:eastAsia="Calibri" w:hAnsi="Calibri" w:cs="Calibri"/>
          <w:color w:val="1E1E1E"/>
          <w:sz w:val="24"/>
          <w:szCs w:val="24"/>
        </w:rPr>
        <w:t xml:space="preserve"> se detalla la justificación técnica y económica para cumplir la Regla de Ocupación del 80% (19,2 horas productivas diarias sobre 24 horas) en un entorno real:</w:t>
      </w:r>
    </w:p>
    <w:p w14:paraId="5A340DAA" w14:textId="1140E324" w:rsidR="006A7390" w:rsidRDefault="00000000" w:rsidP="005C0138">
      <w:pPr>
        <w:spacing w:after="0"/>
        <w:rPr>
          <w:rFonts w:ascii="Calibri" w:eastAsia="Calibri" w:hAnsi="Calibri" w:cs="Calibri"/>
          <w:color w:val="1E1E1E"/>
          <w:sz w:val="24"/>
          <w:szCs w:val="24"/>
        </w:rPr>
      </w:pPr>
      <w:r>
        <w:rPr>
          <w:rFonts w:ascii="Calibri" w:eastAsia="Calibri" w:hAnsi="Calibri" w:cs="Calibri"/>
          <w:color w:val="1E1E1E"/>
          <w:sz w:val="24"/>
          <w:szCs w:val="24"/>
        </w:rPr>
        <w:t>- Franja Diurna (08:00 a 20:00 - 12 horas): El robot UiPath atiende en tiempo real las transacciones de citas disparadas por n8n (altas, modificaciones, cancelaciones), con una ocupación media estimada del 45% (5,4 horas acumuladas de ejecución de procesos).</w:t>
      </w:r>
      <w:r>
        <w:rPr>
          <w:rFonts w:ascii="Calibri" w:eastAsia="Calibri" w:hAnsi="Calibri" w:cs="Calibri"/>
          <w:color w:val="1E1E1E"/>
          <w:sz w:val="24"/>
          <w:szCs w:val="24"/>
        </w:rPr>
        <w:br/>
        <w:t>- Franja Nocturna y Horas Valle (20:00 a 08:00 - 12 horas): En lugar de mantener el robot ocioso, la infraestructura orquestada ejecuta tres macroprocesos automatizados de back-office asistencial y administrativo:</w:t>
      </w:r>
      <w:r>
        <w:rPr>
          <w:rFonts w:ascii="Calibri" w:eastAsia="Calibri" w:hAnsi="Calibri" w:cs="Calibri"/>
          <w:color w:val="1E1E1E"/>
          <w:sz w:val="24"/>
          <w:szCs w:val="24"/>
        </w:rPr>
        <w:br/>
        <w:t xml:space="preserve">  a) Conciliación de facturación con aseguradoras de salud privadas (Adeslas, Sanitas, Mapfre, etc.): Descarga automática de liquidaciones de los portales web de cada aseguradora, cotejo de </w:t>
      </w:r>
      <w:r>
        <w:rPr>
          <w:rFonts w:ascii="Calibri" w:eastAsia="Calibri" w:hAnsi="Calibri" w:cs="Calibri"/>
          <w:color w:val="1E1E1E"/>
          <w:sz w:val="24"/>
          <w:szCs w:val="24"/>
        </w:rPr>
        <w:lastRenderedPageBreak/>
        <w:t>tratamientos ejecutados frente a importes autorizados y reporte de discrepancias (duración: 4,5 horas diarias).</w:t>
      </w:r>
      <w:r>
        <w:rPr>
          <w:rFonts w:ascii="Calibri" w:eastAsia="Calibri" w:hAnsi="Calibri" w:cs="Calibri"/>
          <w:color w:val="1E1E1E"/>
          <w:sz w:val="24"/>
          <w:szCs w:val="24"/>
        </w:rPr>
        <w:br/>
        <w:t xml:space="preserve">  b) Preparación de historiales y cuadre de fichas para el día siguiente: Descarga y verificación de radiografías previas y alertas médicas de los pacientes citados en los 6 sillones para la jornada entrante (duración: 5,0 horas diarias).</w:t>
      </w:r>
      <w:r>
        <w:rPr>
          <w:rFonts w:ascii="Calibri" w:eastAsia="Calibri" w:hAnsi="Calibri" w:cs="Calibri"/>
          <w:color w:val="1E1E1E"/>
          <w:sz w:val="24"/>
          <w:szCs w:val="24"/>
        </w:rPr>
        <w:br/>
        <w:t xml:space="preserve">  c) Generación de lotes de recordatorios y análisis de a</w:t>
      </w:r>
      <w:r w:rsidR="005C0138">
        <w:rPr>
          <w:rFonts w:ascii="Calibri" w:eastAsia="Calibri" w:hAnsi="Calibri" w:cs="Calibri"/>
          <w:color w:val="1E1E1E"/>
          <w:sz w:val="24"/>
          <w:szCs w:val="24"/>
        </w:rPr>
        <w:t>u</w:t>
      </w:r>
      <w:r>
        <w:rPr>
          <w:rFonts w:ascii="Calibri" w:eastAsia="Calibri" w:hAnsi="Calibri" w:cs="Calibri"/>
          <w:color w:val="1E1E1E"/>
          <w:sz w:val="24"/>
          <w:szCs w:val="24"/>
        </w:rPr>
        <w:t>sentismo: Extracción de agendas de 24h y 48h, inyección de colas para n8n y cálculo de métricas de ocupación (duración: 4,0 horas diarias).</w:t>
      </w:r>
      <w:r>
        <w:rPr>
          <w:rFonts w:ascii="Calibri" w:eastAsia="Calibri" w:hAnsi="Calibri" w:cs="Calibri"/>
          <w:color w:val="1E1E1E"/>
          <w:sz w:val="24"/>
          <w:szCs w:val="24"/>
        </w:rPr>
        <w:br/>
        <w:t>De este modo, el robot suma 18,9 horas diarias de actividad efectiva (un 78,75% de ocupación del día natural), amortizando íntegramente el coste de la infraestructura robótica y liberando al personal de administración de tareas tediosas de facturación y conciliación.</w:t>
      </w:r>
    </w:p>
    <w:p w14:paraId="6FFF1591" w14:textId="77777777" w:rsidR="005C0138" w:rsidRDefault="005C0138" w:rsidP="005C0138">
      <w:pPr>
        <w:spacing w:after="0"/>
        <w:rPr>
          <w:sz w:val="24"/>
          <w:szCs w:val="24"/>
        </w:rPr>
      </w:pPr>
    </w:p>
    <w:p w14:paraId="19FD0628" w14:textId="77777777" w:rsidR="006A7390" w:rsidRDefault="00000000">
      <w:pPr>
        <w:keepNext/>
        <w:spacing w:after="0"/>
        <w:jc w:val="both"/>
        <w:rPr>
          <w:sz w:val="24"/>
          <w:szCs w:val="24"/>
        </w:rPr>
      </w:pPr>
      <w:r>
        <w:rPr>
          <w:rFonts w:ascii="Calibri" w:eastAsia="Calibri" w:hAnsi="Calibri" w:cs="Calibri"/>
          <w:b/>
          <w:bCs/>
          <w:color w:val="323232"/>
          <w:sz w:val="24"/>
          <w:szCs w:val="24"/>
        </w:rPr>
        <w:t xml:space="preserve">2.5.4 Flujo de Caja Proyectado a 5 Años (Cash Flow </w:t>
      </w:r>
      <w:proofErr w:type="spellStart"/>
      <w:r>
        <w:rPr>
          <w:rFonts w:ascii="Calibri" w:eastAsia="Calibri" w:hAnsi="Calibri" w:cs="Calibri"/>
          <w:b/>
          <w:bCs/>
          <w:color w:val="323232"/>
          <w:sz w:val="24"/>
          <w:szCs w:val="24"/>
        </w:rPr>
        <w:t>Projections</w:t>
      </w:r>
      <w:proofErr w:type="spellEnd"/>
      <w:r>
        <w:rPr>
          <w:rFonts w:ascii="Calibri" w:eastAsia="Calibri" w:hAnsi="Calibri" w:cs="Calibri"/>
          <w:b/>
          <w:bCs/>
          <w:color w:val="323232"/>
          <w:sz w:val="24"/>
          <w:szCs w:val="24"/>
        </w:rPr>
        <w:t>)</w:t>
      </w:r>
    </w:p>
    <w:tbl>
      <w:tblPr>
        <w:tblStyle w:val="a"/>
        <w:tblW w:w="9504" w:type="dxa"/>
        <w:jc w:val="center"/>
        <w:tblInd w:w="0" w:type="dxa"/>
        <w:tblLayout w:type="fixed"/>
        <w:tblLook w:val="0400" w:firstRow="0" w:lastRow="0" w:firstColumn="0" w:lastColumn="0" w:noHBand="0" w:noVBand="1"/>
      </w:tblPr>
      <w:tblGrid>
        <w:gridCol w:w="2592"/>
        <w:gridCol w:w="1152"/>
        <w:gridCol w:w="1152"/>
        <w:gridCol w:w="1152"/>
        <w:gridCol w:w="1152"/>
        <w:gridCol w:w="1152"/>
        <w:gridCol w:w="1152"/>
      </w:tblGrid>
      <w:tr w:rsidR="006A7390" w14:paraId="0518E651" w14:textId="77777777">
        <w:trPr>
          <w:jc w:val="center"/>
        </w:trPr>
        <w:tc>
          <w:tcPr>
            <w:tcW w:w="2592" w:type="dxa"/>
            <w:shd w:val="clear" w:color="auto" w:fill="0F4C81"/>
            <w:tcMar>
              <w:top w:w="100" w:type="dxa"/>
              <w:left w:w="120" w:type="dxa"/>
              <w:bottom w:w="100" w:type="dxa"/>
              <w:right w:w="120" w:type="dxa"/>
            </w:tcMar>
          </w:tcPr>
          <w:p w14:paraId="1AE1E661" w14:textId="77777777" w:rsidR="006A7390" w:rsidRDefault="00000000">
            <w:pPr>
              <w:spacing w:after="0"/>
              <w:jc w:val="both"/>
              <w:rPr>
                <w:sz w:val="24"/>
                <w:szCs w:val="24"/>
              </w:rPr>
            </w:pPr>
            <w:r>
              <w:rPr>
                <w:rFonts w:ascii="Calibri" w:eastAsia="Calibri" w:hAnsi="Calibri" w:cs="Calibri"/>
                <w:b/>
                <w:bCs/>
                <w:color w:val="FFFFFF"/>
                <w:sz w:val="24"/>
                <w:szCs w:val="24"/>
              </w:rPr>
              <w:t>Concepto Financiero</w:t>
            </w:r>
          </w:p>
        </w:tc>
        <w:tc>
          <w:tcPr>
            <w:tcW w:w="1152" w:type="dxa"/>
            <w:shd w:val="clear" w:color="auto" w:fill="0F4C81"/>
            <w:tcMar>
              <w:top w:w="100" w:type="dxa"/>
              <w:left w:w="120" w:type="dxa"/>
              <w:bottom w:w="100" w:type="dxa"/>
              <w:right w:w="120" w:type="dxa"/>
            </w:tcMar>
          </w:tcPr>
          <w:p w14:paraId="674FD367" w14:textId="39029D04" w:rsidR="006A7390" w:rsidRDefault="00000000">
            <w:pPr>
              <w:spacing w:after="0"/>
              <w:jc w:val="both"/>
              <w:rPr>
                <w:sz w:val="24"/>
                <w:szCs w:val="24"/>
              </w:rPr>
            </w:pPr>
            <w:r>
              <w:rPr>
                <w:rFonts w:ascii="Calibri" w:eastAsia="Calibri" w:hAnsi="Calibri" w:cs="Calibri"/>
                <w:b/>
                <w:bCs/>
                <w:color w:val="FFFFFF"/>
                <w:sz w:val="24"/>
                <w:szCs w:val="24"/>
              </w:rPr>
              <w:t>Año 0</w:t>
            </w:r>
          </w:p>
        </w:tc>
        <w:tc>
          <w:tcPr>
            <w:tcW w:w="1152" w:type="dxa"/>
            <w:shd w:val="clear" w:color="auto" w:fill="0F4C81"/>
            <w:tcMar>
              <w:top w:w="100" w:type="dxa"/>
              <w:left w:w="120" w:type="dxa"/>
              <w:bottom w:w="100" w:type="dxa"/>
              <w:right w:w="120" w:type="dxa"/>
            </w:tcMar>
          </w:tcPr>
          <w:p w14:paraId="7C6E1126" w14:textId="77777777" w:rsidR="006A7390" w:rsidRDefault="00000000">
            <w:pPr>
              <w:spacing w:after="0"/>
              <w:jc w:val="both"/>
              <w:rPr>
                <w:sz w:val="24"/>
                <w:szCs w:val="24"/>
              </w:rPr>
            </w:pPr>
            <w:r>
              <w:rPr>
                <w:rFonts w:ascii="Calibri" w:eastAsia="Calibri" w:hAnsi="Calibri" w:cs="Calibri"/>
                <w:b/>
                <w:bCs/>
                <w:color w:val="FFFFFF"/>
                <w:sz w:val="24"/>
                <w:szCs w:val="24"/>
              </w:rPr>
              <w:t>Año 1</w:t>
            </w:r>
          </w:p>
        </w:tc>
        <w:tc>
          <w:tcPr>
            <w:tcW w:w="1152" w:type="dxa"/>
            <w:shd w:val="clear" w:color="auto" w:fill="0F4C81"/>
            <w:tcMar>
              <w:top w:w="100" w:type="dxa"/>
              <w:left w:w="120" w:type="dxa"/>
              <w:bottom w:w="100" w:type="dxa"/>
              <w:right w:w="120" w:type="dxa"/>
            </w:tcMar>
          </w:tcPr>
          <w:p w14:paraId="2594CCE0" w14:textId="77777777" w:rsidR="006A7390" w:rsidRDefault="00000000">
            <w:pPr>
              <w:spacing w:after="0"/>
              <w:jc w:val="both"/>
              <w:rPr>
                <w:sz w:val="24"/>
                <w:szCs w:val="24"/>
              </w:rPr>
            </w:pPr>
            <w:r>
              <w:rPr>
                <w:rFonts w:ascii="Calibri" w:eastAsia="Calibri" w:hAnsi="Calibri" w:cs="Calibri"/>
                <w:b/>
                <w:bCs/>
                <w:color w:val="FFFFFF"/>
                <w:sz w:val="24"/>
                <w:szCs w:val="24"/>
              </w:rPr>
              <w:t>Año 2</w:t>
            </w:r>
          </w:p>
        </w:tc>
        <w:tc>
          <w:tcPr>
            <w:tcW w:w="1152" w:type="dxa"/>
            <w:shd w:val="clear" w:color="auto" w:fill="0F4C81"/>
            <w:tcMar>
              <w:top w:w="100" w:type="dxa"/>
              <w:left w:w="120" w:type="dxa"/>
              <w:bottom w:w="100" w:type="dxa"/>
              <w:right w:w="120" w:type="dxa"/>
            </w:tcMar>
          </w:tcPr>
          <w:p w14:paraId="588480C5" w14:textId="77777777" w:rsidR="006A7390" w:rsidRDefault="00000000">
            <w:pPr>
              <w:spacing w:after="0"/>
              <w:jc w:val="both"/>
              <w:rPr>
                <w:sz w:val="24"/>
                <w:szCs w:val="24"/>
              </w:rPr>
            </w:pPr>
            <w:r>
              <w:rPr>
                <w:rFonts w:ascii="Calibri" w:eastAsia="Calibri" w:hAnsi="Calibri" w:cs="Calibri"/>
                <w:b/>
                <w:bCs/>
                <w:color w:val="FFFFFF"/>
                <w:sz w:val="24"/>
                <w:szCs w:val="24"/>
              </w:rPr>
              <w:t>Año 3</w:t>
            </w:r>
          </w:p>
        </w:tc>
        <w:tc>
          <w:tcPr>
            <w:tcW w:w="1152" w:type="dxa"/>
            <w:shd w:val="clear" w:color="auto" w:fill="0F4C81"/>
            <w:tcMar>
              <w:top w:w="100" w:type="dxa"/>
              <w:left w:w="120" w:type="dxa"/>
              <w:bottom w:w="100" w:type="dxa"/>
              <w:right w:w="120" w:type="dxa"/>
            </w:tcMar>
          </w:tcPr>
          <w:p w14:paraId="6E4CE5C6" w14:textId="77777777" w:rsidR="006A7390" w:rsidRDefault="00000000">
            <w:pPr>
              <w:spacing w:after="0"/>
              <w:jc w:val="both"/>
              <w:rPr>
                <w:sz w:val="24"/>
                <w:szCs w:val="24"/>
              </w:rPr>
            </w:pPr>
            <w:r>
              <w:rPr>
                <w:rFonts w:ascii="Calibri" w:eastAsia="Calibri" w:hAnsi="Calibri" w:cs="Calibri"/>
                <w:b/>
                <w:bCs/>
                <w:color w:val="FFFFFF"/>
                <w:sz w:val="24"/>
                <w:szCs w:val="24"/>
              </w:rPr>
              <w:t>Año 4</w:t>
            </w:r>
          </w:p>
        </w:tc>
        <w:tc>
          <w:tcPr>
            <w:tcW w:w="1152" w:type="dxa"/>
            <w:shd w:val="clear" w:color="auto" w:fill="0F4C81"/>
            <w:tcMar>
              <w:top w:w="100" w:type="dxa"/>
              <w:left w:w="120" w:type="dxa"/>
              <w:bottom w:w="100" w:type="dxa"/>
              <w:right w:w="120" w:type="dxa"/>
            </w:tcMar>
          </w:tcPr>
          <w:p w14:paraId="1717BF77" w14:textId="77777777" w:rsidR="006A7390" w:rsidRDefault="00000000">
            <w:pPr>
              <w:spacing w:after="0"/>
              <w:jc w:val="both"/>
              <w:rPr>
                <w:sz w:val="24"/>
                <w:szCs w:val="24"/>
              </w:rPr>
            </w:pPr>
            <w:r>
              <w:rPr>
                <w:rFonts w:ascii="Calibri" w:eastAsia="Calibri" w:hAnsi="Calibri" w:cs="Calibri"/>
                <w:b/>
                <w:bCs/>
                <w:color w:val="FFFFFF"/>
                <w:sz w:val="24"/>
                <w:szCs w:val="24"/>
              </w:rPr>
              <w:t>Año 5</w:t>
            </w:r>
          </w:p>
        </w:tc>
      </w:tr>
      <w:tr w:rsidR="006A7390" w14:paraId="2C6417D0" w14:textId="77777777">
        <w:trPr>
          <w:jc w:val="center"/>
        </w:trPr>
        <w:tc>
          <w:tcPr>
            <w:tcW w:w="2592" w:type="dxa"/>
            <w:shd w:val="clear" w:color="auto" w:fill="FFFFFF"/>
            <w:tcMar>
              <w:top w:w="70" w:type="dxa"/>
              <w:left w:w="100" w:type="dxa"/>
              <w:bottom w:w="70" w:type="dxa"/>
              <w:right w:w="100" w:type="dxa"/>
            </w:tcMar>
          </w:tcPr>
          <w:p w14:paraId="274859BD" w14:textId="185089CA" w:rsidR="006A7390" w:rsidRDefault="00000000">
            <w:pPr>
              <w:spacing w:after="0"/>
              <w:jc w:val="both"/>
              <w:rPr>
                <w:sz w:val="24"/>
                <w:szCs w:val="24"/>
              </w:rPr>
            </w:pPr>
            <w:r>
              <w:rPr>
                <w:rFonts w:ascii="Calibri" w:eastAsia="Calibri" w:hAnsi="Calibri" w:cs="Calibri"/>
                <w:color w:val="282828"/>
                <w:sz w:val="24"/>
                <w:szCs w:val="24"/>
              </w:rPr>
              <w:t xml:space="preserve">Inversión Inicial / CAPEX (Desarrollo, </w:t>
            </w:r>
            <w:proofErr w:type="spellStart"/>
            <w:r>
              <w:rPr>
                <w:rFonts w:ascii="Calibri" w:eastAsia="Calibri" w:hAnsi="Calibri" w:cs="Calibri"/>
                <w:color w:val="282828"/>
                <w:sz w:val="24"/>
                <w:szCs w:val="24"/>
              </w:rPr>
              <w:t>Setup</w:t>
            </w:r>
            <w:proofErr w:type="spellEnd"/>
            <w:r>
              <w:rPr>
                <w:rFonts w:ascii="Calibri" w:eastAsia="Calibri" w:hAnsi="Calibri" w:cs="Calibri"/>
                <w:color w:val="282828"/>
                <w:sz w:val="24"/>
                <w:szCs w:val="24"/>
              </w:rPr>
              <w:t>)</w:t>
            </w:r>
          </w:p>
        </w:tc>
        <w:tc>
          <w:tcPr>
            <w:tcW w:w="1152" w:type="dxa"/>
            <w:shd w:val="clear" w:color="auto" w:fill="FFFFFF"/>
            <w:tcMar>
              <w:top w:w="70" w:type="dxa"/>
              <w:left w:w="100" w:type="dxa"/>
              <w:bottom w:w="70" w:type="dxa"/>
              <w:right w:w="100" w:type="dxa"/>
            </w:tcMar>
          </w:tcPr>
          <w:p w14:paraId="1DA776DD" w14:textId="77777777" w:rsidR="006A7390" w:rsidRDefault="00000000">
            <w:pPr>
              <w:spacing w:after="0"/>
              <w:jc w:val="both"/>
              <w:rPr>
                <w:sz w:val="24"/>
                <w:szCs w:val="24"/>
              </w:rPr>
            </w:pPr>
            <w:r>
              <w:rPr>
                <w:rFonts w:ascii="Calibri" w:eastAsia="Calibri" w:hAnsi="Calibri" w:cs="Calibri"/>
                <w:color w:val="282828"/>
                <w:sz w:val="24"/>
                <w:szCs w:val="24"/>
              </w:rPr>
              <w:t>-14.500 €</w:t>
            </w:r>
          </w:p>
        </w:tc>
        <w:tc>
          <w:tcPr>
            <w:tcW w:w="1152" w:type="dxa"/>
            <w:shd w:val="clear" w:color="auto" w:fill="FFFFFF"/>
            <w:tcMar>
              <w:top w:w="70" w:type="dxa"/>
              <w:left w:w="100" w:type="dxa"/>
              <w:bottom w:w="70" w:type="dxa"/>
              <w:right w:w="100" w:type="dxa"/>
            </w:tcMar>
          </w:tcPr>
          <w:p w14:paraId="3C87AF89"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3C65FDE6"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2FCA464F"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7DF811CC"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30CFBBCB" w14:textId="77777777" w:rsidR="006A7390" w:rsidRDefault="00000000">
            <w:pPr>
              <w:spacing w:after="0"/>
              <w:jc w:val="both"/>
              <w:rPr>
                <w:sz w:val="24"/>
                <w:szCs w:val="24"/>
              </w:rPr>
            </w:pPr>
            <w:r>
              <w:rPr>
                <w:rFonts w:ascii="Calibri" w:eastAsia="Calibri" w:hAnsi="Calibri" w:cs="Calibri"/>
                <w:color w:val="282828"/>
                <w:sz w:val="24"/>
                <w:szCs w:val="24"/>
              </w:rPr>
              <w:t>0 €</w:t>
            </w:r>
          </w:p>
        </w:tc>
      </w:tr>
      <w:tr w:rsidR="006A7390" w14:paraId="4C3BB465" w14:textId="77777777">
        <w:trPr>
          <w:jc w:val="center"/>
        </w:trPr>
        <w:tc>
          <w:tcPr>
            <w:tcW w:w="2592" w:type="dxa"/>
            <w:shd w:val="clear" w:color="auto" w:fill="F4F7FA"/>
            <w:tcMar>
              <w:top w:w="70" w:type="dxa"/>
              <w:left w:w="100" w:type="dxa"/>
              <w:bottom w:w="70" w:type="dxa"/>
              <w:right w:w="100" w:type="dxa"/>
            </w:tcMar>
          </w:tcPr>
          <w:p w14:paraId="16F261D4" w14:textId="4F538E74" w:rsidR="006A7390" w:rsidRDefault="00000000">
            <w:pPr>
              <w:spacing w:after="0"/>
              <w:jc w:val="both"/>
              <w:rPr>
                <w:sz w:val="24"/>
                <w:szCs w:val="24"/>
              </w:rPr>
            </w:pPr>
            <w:r>
              <w:rPr>
                <w:rFonts w:ascii="Calibri" w:eastAsia="Calibri" w:hAnsi="Calibri" w:cs="Calibri"/>
                <w:color w:val="282828"/>
                <w:sz w:val="24"/>
                <w:szCs w:val="24"/>
              </w:rPr>
              <w:t>Licenciamiento UiPath</w:t>
            </w:r>
          </w:p>
        </w:tc>
        <w:tc>
          <w:tcPr>
            <w:tcW w:w="1152" w:type="dxa"/>
            <w:shd w:val="clear" w:color="auto" w:fill="F4F7FA"/>
            <w:tcMar>
              <w:top w:w="70" w:type="dxa"/>
              <w:left w:w="100" w:type="dxa"/>
              <w:bottom w:w="70" w:type="dxa"/>
              <w:right w:w="100" w:type="dxa"/>
            </w:tcMar>
          </w:tcPr>
          <w:p w14:paraId="6B9FBEA1"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6A6124AA" w14:textId="77777777" w:rsidR="006A7390" w:rsidRDefault="00000000">
            <w:pPr>
              <w:spacing w:after="0"/>
              <w:jc w:val="both"/>
              <w:rPr>
                <w:sz w:val="24"/>
                <w:szCs w:val="24"/>
              </w:rPr>
            </w:pPr>
            <w:r>
              <w:rPr>
                <w:rFonts w:ascii="Calibri" w:eastAsia="Calibri" w:hAnsi="Calibri" w:cs="Calibri"/>
                <w:color w:val="282828"/>
                <w:sz w:val="24"/>
                <w:szCs w:val="24"/>
              </w:rPr>
              <w:t>-10.000 €</w:t>
            </w:r>
          </w:p>
        </w:tc>
        <w:tc>
          <w:tcPr>
            <w:tcW w:w="1152" w:type="dxa"/>
            <w:shd w:val="clear" w:color="auto" w:fill="F4F7FA"/>
            <w:tcMar>
              <w:top w:w="70" w:type="dxa"/>
              <w:left w:w="100" w:type="dxa"/>
              <w:bottom w:w="70" w:type="dxa"/>
              <w:right w:w="100" w:type="dxa"/>
            </w:tcMar>
          </w:tcPr>
          <w:p w14:paraId="2BC88977" w14:textId="77777777" w:rsidR="006A7390" w:rsidRDefault="00000000">
            <w:pPr>
              <w:spacing w:after="0"/>
              <w:jc w:val="both"/>
              <w:rPr>
                <w:sz w:val="24"/>
                <w:szCs w:val="24"/>
              </w:rPr>
            </w:pPr>
            <w:r>
              <w:rPr>
                <w:rFonts w:ascii="Calibri" w:eastAsia="Calibri" w:hAnsi="Calibri" w:cs="Calibri"/>
                <w:color w:val="282828"/>
                <w:sz w:val="24"/>
                <w:szCs w:val="24"/>
              </w:rPr>
              <w:t>-10.300 €</w:t>
            </w:r>
          </w:p>
        </w:tc>
        <w:tc>
          <w:tcPr>
            <w:tcW w:w="1152" w:type="dxa"/>
            <w:shd w:val="clear" w:color="auto" w:fill="F4F7FA"/>
            <w:tcMar>
              <w:top w:w="70" w:type="dxa"/>
              <w:left w:w="100" w:type="dxa"/>
              <w:bottom w:w="70" w:type="dxa"/>
              <w:right w:w="100" w:type="dxa"/>
            </w:tcMar>
          </w:tcPr>
          <w:p w14:paraId="474E6FCC" w14:textId="77777777" w:rsidR="006A7390" w:rsidRDefault="00000000">
            <w:pPr>
              <w:spacing w:after="0"/>
              <w:jc w:val="both"/>
              <w:rPr>
                <w:sz w:val="24"/>
                <w:szCs w:val="24"/>
              </w:rPr>
            </w:pPr>
            <w:r>
              <w:rPr>
                <w:rFonts w:ascii="Calibri" w:eastAsia="Calibri" w:hAnsi="Calibri" w:cs="Calibri"/>
                <w:color w:val="282828"/>
                <w:sz w:val="24"/>
                <w:szCs w:val="24"/>
              </w:rPr>
              <w:t>-10.609 €</w:t>
            </w:r>
          </w:p>
        </w:tc>
        <w:tc>
          <w:tcPr>
            <w:tcW w:w="1152" w:type="dxa"/>
            <w:shd w:val="clear" w:color="auto" w:fill="F4F7FA"/>
            <w:tcMar>
              <w:top w:w="70" w:type="dxa"/>
              <w:left w:w="100" w:type="dxa"/>
              <w:bottom w:w="70" w:type="dxa"/>
              <w:right w:w="100" w:type="dxa"/>
            </w:tcMar>
          </w:tcPr>
          <w:p w14:paraId="2723CF96" w14:textId="77777777" w:rsidR="006A7390" w:rsidRDefault="00000000">
            <w:pPr>
              <w:spacing w:after="0"/>
              <w:jc w:val="both"/>
              <w:rPr>
                <w:sz w:val="24"/>
                <w:szCs w:val="24"/>
              </w:rPr>
            </w:pPr>
            <w:r>
              <w:rPr>
                <w:rFonts w:ascii="Calibri" w:eastAsia="Calibri" w:hAnsi="Calibri" w:cs="Calibri"/>
                <w:color w:val="282828"/>
                <w:sz w:val="24"/>
                <w:szCs w:val="24"/>
              </w:rPr>
              <w:t>-10.927 €</w:t>
            </w:r>
          </w:p>
        </w:tc>
        <w:tc>
          <w:tcPr>
            <w:tcW w:w="1152" w:type="dxa"/>
            <w:shd w:val="clear" w:color="auto" w:fill="F4F7FA"/>
            <w:tcMar>
              <w:top w:w="70" w:type="dxa"/>
              <w:left w:w="100" w:type="dxa"/>
              <w:bottom w:w="70" w:type="dxa"/>
              <w:right w:w="100" w:type="dxa"/>
            </w:tcMar>
          </w:tcPr>
          <w:p w14:paraId="23DF653E" w14:textId="77777777" w:rsidR="006A7390" w:rsidRDefault="00000000">
            <w:pPr>
              <w:spacing w:after="0"/>
              <w:jc w:val="both"/>
              <w:rPr>
                <w:sz w:val="24"/>
                <w:szCs w:val="24"/>
              </w:rPr>
            </w:pPr>
            <w:r>
              <w:rPr>
                <w:rFonts w:ascii="Calibri" w:eastAsia="Calibri" w:hAnsi="Calibri" w:cs="Calibri"/>
                <w:color w:val="282828"/>
                <w:sz w:val="24"/>
                <w:szCs w:val="24"/>
              </w:rPr>
              <w:t>-11.255 €</w:t>
            </w:r>
          </w:p>
        </w:tc>
      </w:tr>
      <w:tr w:rsidR="006A7390" w14:paraId="6C5C74DE" w14:textId="77777777">
        <w:trPr>
          <w:jc w:val="center"/>
        </w:trPr>
        <w:tc>
          <w:tcPr>
            <w:tcW w:w="2592" w:type="dxa"/>
            <w:shd w:val="clear" w:color="auto" w:fill="FFFFFF"/>
            <w:tcMar>
              <w:top w:w="70" w:type="dxa"/>
              <w:left w:w="100" w:type="dxa"/>
              <w:bottom w:w="70" w:type="dxa"/>
              <w:right w:w="100" w:type="dxa"/>
            </w:tcMar>
          </w:tcPr>
          <w:p w14:paraId="29845B5D" w14:textId="5DADCCDA" w:rsidR="006A7390" w:rsidRPr="009809E8" w:rsidRDefault="00000000">
            <w:pPr>
              <w:spacing w:after="0"/>
              <w:jc w:val="both"/>
              <w:rPr>
                <w:sz w:val="24"/>
                <w:szCs w:val="24"/>
                <w:lang w:val="pt-BR"/>
              </w:rPr>
            </w:pPr>
            <w:proofErr w:type="spellStart"/>
            <w:r w:rsidRPr="009809E8">
              <w:rPr>
                <w:rFonts w:ascii="Calibri" w:eastAsia="Calibri" w:hAnsi="Calibri" w:cs="Calibri"/>
                <w:color w:val="282828"/>
                <w:sz w:val="24"/>
                <w:szCs w:val="24"/>
                <w:lang w:val="pt-BR"/>
              </w:rPr>
              <w:t>Infraestructura</w:t>
            </w:r>
            <w:proofErr w:type="spellEnd"/>
            <w:r w:rsidRPr="009809E8">
              <w:rPr>
                <w:rFonts w:ascii="Calibri" w:eastAsia="Calibri" w:hAnsi="Calibri" w:cs="Calibri"/>
                <w:color w:val="282828"/>
                <w:sz w:val="24"/>
                <w:szCs w:val="24"/>
                <w:lang w:val="pt-BR"/>
              </w:rPr>
              <w:t xml:space="preserve"> n8n</w:t>
            </w:r>
          </w:p>
        </w:tc>
        <w:tc>
          <w:tcPr>
            <w:tcW w:w="1152" w:type="dxa"/>
            <w:shd w:val="clear" w:color="auto" w:fill="FFFFFF"/>
            <w:tcMar>
              <w:top w:w="70" w:type="dxa"/>
              <w:left w:w="100" w:type="dxa"/>
              <w:bottom w:w="70" w:type="dxa"/>
              <w:right w:w="100" w:type="dxa"/>
            </w:tcMar>
          </w:tcPr>
          <w:p w14:paraId="55B1BC00"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1E863534" w14:textId="77777777" w:rsidR="006A7390" w:rsidRDefault="00000000">
            <w:pPr>
              <w:spacing w:after="0"/>
              <w:jc w:val="both"/>
              <w:rPr>
                <w:sz w:val="24"/>
                <w:szCs w:val="24"/>
              </w:rPr>
            </w:pPr>
            <w:r>
              <w:rPr>
                <w:rFonts w:ascii="Calibri" w:eastAsia="Calibri" w:hAnsi="Calibri" w:cs="Calibri"/>
                <w:color w:val="282828"/>
                <w:sz w:val="24"/>
                <w:szCs w:val="24"/>
              </w:rPr>
              <w:t>-1.200 €</w:t>
            </w:r>
          </w:p>
        </w:tc>
        <w:tc>
          <w:tcPr>
            <w:tcW w:w="1152" w:type="dxa"/>
            <w:shd w:val="clear" w:color="auto" w:fill="FFFFFF"/>
            <w:tcMar>
              <w:top w:w="70" w:type="dxa"/>
              <w:left w:w="100" w:type="dxa"/>
              <w:bottom w:w="70" w:type="dxa"/>
              <w:right w:w="100" w:type="dxa"/>
            </w:tcMar>
          </w:tcPr>
          <w:p w14:paraId="1DB3C045" w14:textId="77777777" w:rsidR="006A7390" w:rsidRDefault="00000000">
            <w:pPr>
              <w:spacing w:after="0"/>
              <w:jc w:val="both"/>
              <w:rPr>
                <w:sz w:val="24"/>
                <w:szCs w:val="24"/>
              </w:rPr>
            </w:pPr>
            <w:r>
              <w:rPr>
                <w:rFonts w:ascii="Calibri" w:eastAsia="Calibri" w:hAnsi="Calibri" w:cs="Calibri"/>
                <w:color w:val="282828"/>
                <w:sz w:val="24"/>
                <w:szCs w:val="24"/>
              </w:rPr>
              <w:t>-1.236 €</w:t>
            </w:r>
          </w:p>
        </w:tc>
        <w:tc>
          <w:tcPr>
            <w:tcW w:w="1152" w:type="dxa"/>
            <w:shd w:val="clear" w:color="auto" w:fill="FFFFFF"/>
            <w:tcMar>
              <w:top w:w="70" w:type="dxa"/>
              <w:left w:w="100" w:type="dxa"/>
              <w:bottom w:w="70" w:type="dxa"/>
              <w:right w:w="100" w:type="dxa"/>
            </w:tcMar>
          </w:tcPr>
          <w:p w14:paraId="13E3C945" w14:textId="77777777" w:rsidR="006A7390" w:rsidRDefault="00000000">
            <w:pPr>
              <w:spacing w:after="0"/>
              <w:jc w:val="both"/>
              <w:rPr>
                <w:sz w:val="24"/>
                <w:szCs w:val="24"/>
              </w:rPr>
            </w:pPr>
            <w:r>
              <w:rPr>
                <w:rFonts w:ascii="Calibri" w:eastAsia="Calibri" w:hAnsi="Calibri" w:cs="Calibri"/>
                <w:color w:val="282828"/>
                <w:sz w:val="24"/>
                <w:szCs w:val="24"/>
              </w:rPr>
              <w:t>-1.273 €</w:t>
            </w:r>
          </w:p>
        </w:tc>
        <w:tc>
          <w:tcPr>
            <w:tcW w:w="1152" w:type="dxa"/>
            <w:shd w:val="clear" w:color="auto" w:fill="FFFFFF"/>
            <w:tcMar>
              <w:top w:w="70" w:type="dxa"/>
              <w:left w:w="100" w:type="dxa"/>
              <w:bottom w:w="70" w:type="dxa"/>
              <w:right w:w="100" w:type="dxa"/>
            </w:tcMar>
          </w:tcPr>
          <w:p w14:paraId="24AD2A5E" w14:textId="77777777" w:rsidR="006A7390" w:rsidRDefault="00000000">
            <w:pPr>
              <w:spacing w:after="0"/>
              <w:jc w:val="both"/>
              <w:rPr>
                <w:sz w:val="24"/>
                <w:szCs w:val="24"/>
              </w:rPr>
            </w:pPr>
            <w:r>
              <w:rPr>
                <w:rFonts w:ascii="Calibri" w:eastAsia="Calibri" w:hAnsi="Calibri" w:cs="Calibri"/>
                <w:color w:val="282828"/>
                <w:sz w:val="24"/>
                <w:szCs w:val="24"/>
              </w:rPr>
              <w:t>-1.311 €</w:t>
            </w:r>
          </w:p>
        </w:tc>
        <w:tc>
          <w:tcPr>
            <w:tcW w:w="1152" w:type="dxa"/>
            <w:shd w:val="clear" w:color="auto" w:fill="FFFFFF"/>
            <w:tcMar>
              <w:top w:w="70" w:type="dxa"/>
              <w:left w:w="100" w:type="dxa"/>
              <w:bottom w:w="70" w:type="dxa"/>
              <w:right w:w="100" w:type="dxa"/>
            </w:tcMar>
          </w:tcPr>
          <w:p w14:paraId="223F2ADF" w14:textId="77777777" w:rsidR="006A7390" w:rsidRDefault="00000000">
            <w:pPr>
              <w:spacing w:after="0"/>
              <w:jc w:val="both"/>
              <w:rPr>
                <w:sz w:val="24"/>
                <w:szCs w:val="24"/>
              </w:rPr>
            </w:pPr>
            <w:r>
              <w:rPr>
                <w:rFonts w:ascii="Calibri" w:eastAsia="Calibri" w:hAnsi="Calibri" w:cs="Calibri"/>
                <w:color w:val="282828"/>
                <w:sz w:val="24"/>
                <w:szCs w:val="24"/>
              </w:rPr>
              <w:t>-1.351 €</w:t>
            </w:r>
          </w:p>
        </w:tc>
      </w:tr>
      <w:tr w:rsidR="006A7390" w14:paraId="0CDF945C" w14:textId="77777777">
        <w:trPr>
          <w:jc w:val="center"/>
        </w:trPr>
        <w:tc>
          <w:tcPr>
            <w:tcW w:w="2592" w:type="dxa"/>
            <w:shd w:val="clear" w:color="auto" w:fill="F4F7FA"/>
            <w:tcMar>
              <w:top w:w="70" w:type="dxa"/>
              <w:left w:w="100" w:type="dxa"/>
              <w:bottom w:w="70" w:type="dxa"/>
              <w:right w:w="100" w:type="dxa"/>
            </w:tcMar>
          </w:tcPr>
          <w:p w14:paraId="31FC49E8" w14:textId="77777777" w:rsidR="006A7390" w:rsidRDefault="00000000">
            <w:pPr>
              <w:spacing w:after="0"/>
              <w:jc w:val="both"/>
              <w:rPr>
                <w:sz w:val="24"/>
                <w:szCs w:val="24"/>
              </w:rPr>
            </w:pPr>
            <w:r>
              <w:rPr>
                <w:rFonts w:ascii="Calibri" w:eastAsia="Calibri" w:hAnsi="Calibri" w:cs="Calibri"/>
                <w:color w:val="282828"/>
                <w:sz w:val="24"/>
                <w:szCs w:val="24"/>
              </w:rPr>
              <w:t xml:space="preserve">Base de Datos </w:t>
            </w:r>
            <w:proofErr w:type="spellStart"/>
            <w:r>
              <w:rPr>
                <w:rFonts w:ascii="Calibri" w:eastAsia="Calibri" w:hAnsi="Calibri" w:cs="Calibri"/>
                <w:color w:val="282828"/>
                <w:sz w:val="24"/>
                <w:szCs w:val="24"/>
              </w:rPr>
              <w:t>Supabase</w:t>
            </w:r>
            <w:proofErr w:type="spellEnd"/>
            <w:r>
              <w:rPr>
                <w:rFonts w:ascii="Calibri" w:eastAsia="Calibri" w:hAnsi="Calibri" w:cs="Calibri"/>
                <w:color w:val="282828"/>
                <w:sz w:val="24"/>
                <w:szCs w:val="24"/>
              </w:rPr>
              <w:t xml:space="preserve"> Pro &amp; </w:t>
            </w:r>
            <w:proofErr w:type="spellStart"/>
            <w:r>
              <w:rPr>
                <w:rFonts w:ascii="Calibri" w:eastAsia="Calibri" w:hAnsi="Calibri" w:cs="Calibri"/>
                <w:color w:val="282828"/>
                <w:sz w:val="24"/>
                <w:szCs w:val="24"/>
              </w:rPr>
              <w:t>Backup</w:t>
            </w:r>
            <w:proofErr w:type="spellEnd"/>
            <w:r>
              <w:rPr>
                <w:rFonts w:ascii="Calibri" w:eastAsia="Calibri" w:hAnsi="Calibri" w:cs="Calibri"/>
                <w:color w:val="282828"/>
                <w:sz w:val="24"/>
                <w:szCs w:val="24"/>
              </w:rPr>
              <w:t xml:space="preserve"> Vectorial</w:t>
            </w:r>
          </w:p>
        </w:tc>
        <w:tc>
          <w:tcPr>
            <w:tcW w:w="1152" w:type="dxa"/>
            <w:shd w:val="clear" w:color="auto" w:fill="F4F7FA"/>
            <w:tcMar>
              <w:top w:w="70" w:type="dxa"/>
              <w:left w:w="100" w:type="dxa"/>
              <w:bottom w:w="70" w:type="dxa"/>
              <w:right w:w="100" w:type="dxa"/>
            </w:tcMar>
          </w:tcPr>
          <w:p w14:paraId="36AC1A6E"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037EBCF0" w14:textId="77777777" w:rsidR="006A7390" w:rsidRDefault="00000000">
            <w:pPr>
              <w:spacing w:after="0"/>
              <w:jc w:val="both"/>
              <w:rPr>
                <w:sz w:val="24"/>
                <w:szCs w:val="24"/>
              </w:rPr>
            </w:pPr>
            <w:r>
              <w:rPr>
                <w:rFonts w:ascii="Calibri" w:eastAsia="Calibri" w:hAnsi="Calibri" w:cs="Calibri"/>
                <w:color w:val="282828"/>
                <w:sz w:val="24"/>
                <w:szCs w:val="24"/>
              </w:rPr>
              <w:t>-360 €</w:t>
            </w:r>
          </w:p>
        </w:tc>
        <w:tc>
          <w:tcPr>
            <w:tcW w:w="1152" w:type="dxa"/>
            <w:shd w:val="clear" w:color="auto" w:fill="F4F7FA"/>
            <w:tcMar>
              <w:top w:w="70" w:type="dxa"/>
              <w:left w:w="100" w:type="dxa"/>
              <w:bottom w:w="70" w:type="dxa"/>
              <w:right w:w="100" w:type="dxa"/>
            </w:tcMar>
          </w:tcPr>
          <w:p w14:paraId="302307E6" w14:textId="77777777" w:rsidR="006A7390" w:rsidRDefault="00000000">
            <w:pPr>
              <w:spacing w:after="0"/>
              <w:jc w:val="both"/>
              <w:rPr>
                <w:sz w:val="24"/>
                <w:szCs w:val="24"/>
              </w:rPr>
            </w:pPr>
            <w:r>
              <w:rPr>
                <w:rFonts w:ascii="Calibri" w:eastAsia="Calibri" w:hAnsi="Calibri" w:cs="Calibri"/>
                <w:color w:val="282828"/>
                <w:sz w:val="24"/>
                <w:szCs w:val="24"/>
              </w:rPr>
              <w:t>-371 €</w:t>
            </w:r>
          </w:p>
        </w:tc>
        <w:tc>
          <w:tcPr>
            <w:tcW w:w="1152" w:type="dxa"/>
            <w:shd w:val="clear" w:color="auto" w:fill="F4F7FA"/>
            <w:tcMar>
              <w:top w:w="70" w:type="dxa"/>
              <w:left w:w="100" w:type="dxa"/>
              <w:bottom w:w="70" w:type="dxa"/>
              <w:right w:w="100" w:type="dxa"/>
            </w:tcMar>
          </w:tcPr>
          <w:p w14:paraId="4AF2CBAF" w14:textId="77777777" w:rsidR="006A7390" w:rsidRDefault="00000000">
            <w:pPr>
              <w:spacing w:after="0"/>
              <w:jc w:val="both"/>
              <w:rPr>
                <w:sz w:val="24"/>
                <w:szCs w:val="24"/>
              </w:rPr>
            </w:pPr>
            <w:r>
              <w:rPr>
                <w:rFonts w:ascii="Calibri" w:eastAsia="Calibri" w:hAnsi="Calibri" w:cs="Calibri"/>
                <w:color w:val="282828"/>
                <w:sz w:val="24"/>
                <w:szCs w:val="24"/>
              </w:rPr>
              <w:t>-382 €</w:t>
            </w:r>
          </w:p>
        </w:tc>
        <w:tc>
          <w:tcPr>
            <w:tcW w:w="1152" w:type="dxa"/>
            <w:shd w:val="clear" w:color="auto" w:fill="F4F7FA"/>
            <w:tcMar>
              <w:top w:w="70" w:type="dxa"/>
              <w:left w:w="100" w:type="dxa"/>
              <w:bottom w:w="70" w:type="dxa"/>
              <w:right w:w="100" w:type="dxa"/>
            </w:tcMar>
          </w:tcPr>
          <w:p w14:paraId="5F7CDD34" w14:textId="77777777" w:rsidR="006A7390" w:rsidRDefault="00000000">
            <w:pPr>
              <w:spacing w:after="0"/>
              <w:jc w:val="both"/>
              <w:rPr>
                <w:sz w:val="24"/>
                <w:szCs w:val="24"/>
              </w:rPr>
            </w:pPr>
            <w:r>
              <w:rPr>
                <w:rFonts w:ascii="Calibri" w:eastAsia="Calibri" w:hAnsi="Calibri" w:cs="Calibri"/>
                <w:color w:val="282828"/>
                <w:sz w:val="24"/>
                <w:szCs w:val="24"/>
              </w:rPr>
              <w:t>-393 €</w:t>
            </w:r>
          </w:p>
        </w:tc>
        <w:tc>
          <w:tcPr>
            <w:tcW w:w="1152" w:type="dxa"/>
            <w:shd w:val="clear" w:color="auto" w:fill="F4F7FA"/>
            <w:tcMar>
              <w:top w:w="70" w:type="dxa"/>
              <w:left w:w="100" w:type="dxa"/>
              <w:bottom w:w="70" w:type="dxa"/>
              <w:right w:w="100" w:type="dxa"/>
            </w:tcMar>
          </w:tcPr>
          <w:p w14:paraId="543EEB8E" w14:textId="77777777" w:rsidR="006A7390" w:rsidRDefault="00000000">
            <w:pPr>
              <w:spacing w:after="0"/>
              <w:jc w:val="both"/>
              <w:rPr>
                <w:sz w:val="24"/>
                <w:szCs w:val="24"/>
              </w:rPr>
            </w:pPr>
            <w:r>
              <w:rPr>
                <w:rFonts w:ascii="Calibri" w:eastAsia="Calibri" w:hAnsi="Calibri" w:cs="Calibri"/>
                <w:color w:val="282828"/>
                <w:sz w:val="24"/>
                <w:szCs w:val="24"/>
              </w:rPr>
              <w:t>-405 €</w:t>
            </w:r>
          </w:p>
        </w:tc>
      </w:tr>
      <w:tr w:rsidR="006A7390" w14:paraId="6FF63567" w14:textId="77777777">
        <w:trPr>
          <w:jc w:val="center"/>
        </w:trPr>
        <w:tc>
          <w:tcPr>
            <w:tcW w:w="2592" w:type="dxa"/>
            <w:shd w:val="clear" w:color="auto" w:fill="FFFFFF"/>
            <w:tcMar>
              <w:top w:w="70" w:type="dxa"/>
              <w:left w:w="100" w:type="dxa"/>
              <w:bottom w:w="70" w:type="dxa"/>
              <w:right w:w="100" w:type="dxa"/>
            </w:tcMar>
          </w:tcPr>
          <w:p w14:paraId="784B44DE" w14:textId="4489506B" w:rsidR="006A7390" w:rsidRPr="009809E8" w:rsidRDefault="00000000">
            <w:pPr>
              <w:spacing w:after="0"/>
              <w:jc w:val="both"/>
              <w:rPr>
                <w:sz w:val="24"/>
                <w:szCs w:val="24"/>
                <w:lang w:val="pt-BR"/>
              </w:rPr>
            </w:pPr>
            <w:r w:rsidRPr="009809E8">
              <w:rPr>
                <w:rFonts w:ascii="Calibri" w:eastAsia="Calibri" w:hAnsi="Calibri" w:cs="Calibri"/>
                <w:color w:val="282828"/>
                <w:sz w:val="24"/>
                <w:szCs w:val="24"/>
                <w:lang w:val="pt-BR"/>
              </w:rPr>
              <w:t>Consumo API Modelos LLM</w:t>
            </w:r>
          </w:p>
        </w:tc>
        <w:tc>
          <w:tcPr>
            <w:tcW w:w="1152" w:type="dxa"/>
            <w:shd w:val="clear" w:color="auto" w:fill="FFFFFF"/>
            <w:tcMar>
              <w:top w:w="70" w:type="dxa"/>
              <w:left w:w="100" w:type="dxa"/>
              <w:bottom w:w="70" w:type="dxa"/>
              <w:right w:w="100" w:type="dxa"/>
            </w:tcMar>
          </w:tcPr>
          <w:p w14:paraId="7A9DE25E"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16023BBE" w14:textId="77777777" w:rsidR="006A7390" w:rsidRDefault="00000000">
            <w:pPr>
              <w:spacing w:after="0"/>
              <w:jc w:val="both"/>
              <w:rPr>
                <w:sz w:val="24"/>
                <w:szCs w:val="24"/>
              </w:rPr>
            </w:pPr>
            <w:r>
              <w:rPr>
                <w:rFonts w:ascii="Calibri" w:eastAsia="Calibri" w:hAnsi="Calibri" w:cs="Calibri"/>
                <w:color w:val="282828"/>
                <w:sz w:val="24"/>
                <w:szCs w:val="24"/>
              </w:rPr>
              <w:t>-600 €</w:t>
            </w:r>
          </w:p>
        </w:tc>
        <w:tc>
          <w:tcPr>
            <w:tcW w:w="1152" w:type="dxa"/>
            <w:shd w:val="clear" w:color="auto" w:fill="FFFFFF"/>
            <w:tcMar>
              <w:top w:w="70" w:type="dxa"/>
              <w:left w:w="100" w:type="dxa"/>
              <w:bottom w:w="70" w:type="dxa"/>
              <w:right w:w="100" w:type="dxa"/>
            </w:tcMar>
          </w:tcPr>
          <w:p w14:paraId="6EBAAAC8" w14:textId="77777777" w:rsidR="006A7390" w:rsidRDefault="00000000">
            <w:pPr>
              <w:spacing w:after="0"/>
              <w:jc w:val="both"/>
              <w:rPr>
                <w:sz w:val="24"/>
                <w:szCs w:val="24"/>
              </w:rPr>
            </w:pPr>
            <w:r>
              <w:rPr>
                <w:rFonts w:ascii="Calibri" w:eastAsia="Calibri" w:hAnsi="Calibri" w:cs="Calibri"/>
                <w:color w:val="282828"/>
                <w:sz w:val="24"/>
                <w:szCs w:val="24"/>
              </w:rPr>
              <w:t>-660 €</w:t>
            </w:r>
          </w:p>
        </w:tc>
        <w:tc>
          <w:tcPr>
            <w:tcW w:w="1152" w:type="dxa"/>
            <w:shd w:val="clear" w:color="auto" w:fill="FFFFFF"/>
            <w:tcMar>
              <w:top w:w="70" w:type="dxa"/>
              <w:left w:w="100" w:type="dxa"/>
              <w:bottom w:w="70" w:type="dxa"/>
              <w:right w:w="100" w:type="dxa"/>
            </w:tcMar>
          </w:tcPr>
          <w:p w14:paraId="0A36B4CB" w14:textId="77777777" w:rsidR="006A7390" w:rsidRDefault="00000000">
            <w:pPr>
              <w:spacing w:after="0"/>
              <w:jc w:val="both"/>
              <w:rPr>
                <w:sz w:val="24"/>
                <w:szCs w:val="24"/>
              </w:rPr>
            </w:pPr>
            <w:r>
              <w:rPr>
                <w:rFonts w:ascii="Calibri" w:eastAsia="Calibri" w:hAnsi="Calibri" w:cs="Calibri"/>
                <w:color w:val="282828"/>
                <w:sz w:val="24"/>
                <w:szCs w:val="24"/>
              </w:rPr>
              <w:t>-726 €</w:t>
            </w:r>
          </w:p>
        </w:tc>
        <w:tc>
          <w:tcPr>
            <w:tcW w:w="1152" w:type="dxa"/>
            <w:shd w:val="clear" w:color="auto" w:fill="FFFFFF"/>
            <w:tcMar>
              <w:top w:w="70" w:type="dxa"/>
              <w:left w:w="100" w:type="dxa"/>
              <w:bottom w:w="70" w:type="dxa"/>
              <w:right w:w="100" w:type="dxa"/>
            </w:tcMar>
          </w:tcPr>
          <w:p w14:paraId="6FC28637" w14:textId="77777777" w:rsidR="006A7390" w:rsidRDefault="00000000">
            <w:pPr>
              <w:spacing w:after="0"/>
              <w:jc w:val="both"/>
              <w:rPr>
                <w:sz w:val="24"/>
                <w:szCs w:val="24"/>
              </w:rPr>
            </w:pPr>
            <w:r>
              <w:rPr>
                <w:rFonts w:ascii="Calibri" w:eastAsia="Calibri" w:hAnsi="Calibri" w:cs="Calibri"/>
                <w:color w:val="282828"/>
                <w:sz w:val="24"/>
                <w:szCs w:val="24"/>
              </w:rPr>
              <w:t>-799 €</w:t>
            </w:r>
          </w:p>
        </w:tc>
        <w:tc>
          <w:tcPr>
            <w:tcW w:w="1152" w:type="dxa"/>
            <w:shd w:val="clear" w:color="auto" w:fill="FFFFFF"/>
            <w:tcMar>
              <w:top w:w="70" w:type="dxa"/>
              <w:left w:w="100" w:type="dxa"/>
              <w:bottom w:w="70" w:type="dxa"/>
              <w:right w:w="100" w:type="dxa"/>
            </w:tcMar>
          </w:tcPr>
          <w:p w14:paraId="14A3EE35" w14:textId="77777777" w:rsidR="006A7390" w:rsidRDefault="00000000">
            <w:pPr>
              <w:spacing w:after="0"/>
              <w:jc w:val="both"/>
              <w:rPr>
                <w:sz w:val="24"/>
                <w:szCs w:val="24"/>
              </w:rPr>
            </w:pPr>
            <w:r>
              <w:rPr>
                <w:rFonts w:ascii="Calibri" w:eastAsia="Calibri" w:hAnsi="Calibri" w:cs="Calibri"/>
                <w:color w:val="282828"/>
                <w:sz w:val="24"/>
                <w:szCs w:val="24"/>
              </w:rPr>
              <w:t>-878 €</w:t>
            </w:r>
          </w:p>
        </w:tc>
      </w:tr>
      <w:tr w:rsidR="006A7390" w14:paraId="45BB6C5E" w14:textId="77777777">
        <w:trPr>
          <w:jc w:val="center"/>
        </w:trPr>
        <w:tc>
          <w:tcPr>
            <w:tcW w:w="2592" w:type="dxa"/>
            <w:shd w:val="clear" w:color="auto" w:fill="F4F7FA"/>
            <w:tcMar>
              <w:top w:w="70" w:type="dxa"/>
              <w:left w:w="100" w:type="dxa"/>
              <w:bottom w:w="70" w:type="dxa"/>
              <w:right w:w="100" w:type="dxa"/>
            </w:tcMar>
          </w:tcPr>
          <w:p w14:paraId="536B9B91" w14:textId="77777777" w:rsidR="006A7390" w:rsidRDefault="00000000">
            <w:pPr>
              <w:spacing w:after="0"/>
              <w:jc w:val="both"/>
              <w:rPr>
                <w:sz w:val="24"/>
                <w:szCs w:val="24"/>
              </w:rPr>
            </w:pPr>
            <w:r>
              <w:rPr>
                <w:rFonts w:ascii="Calibri" w:eastAsia="Calibri" w:hAnsi="Calibri" w:cs="Calibri"/>
                <w:color w:val="282828"/>
                <w:sz w:val="24"/>
                <w:szCs w:val="24"/>
              </w:rPr>
              <w:t>Mantenimiento Correctivo y Soporte Técnico Nube</w:t>
            </w:r>
          </w:p>
        </w:tc>
        <w:tc>
          <w:tcPr>
            <w:tcW w:w="1152" w:type="dxa"/>
            <w:shd w:val="clear" w:color="auto" w:fill="F4F7FA"/>
            <w:tcMar>
              <w:top w:w="70" w:type="dxa"/>
              <w:left w:w="100" w:type="dxa"/>
              <w:bottom w:w="70" w:type="dxa"/>
              <w:right w:w="100" w:type="dxa"/>
            </w:tcMar>
          </w:tcPr>
          <w:p w14:paraId="623BD9EC"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2D24212E" w14:textId="77777777" w:rsidR="006A7390" w:rsidRDefault="00000000">
            <w:pPr>
              <w:spacing w:after="0"/>
              <w:jc w:val="both"/>
              <w:rPr>
                <w:sz w:val="24"/>
                <w:szCs w:val="24"/>
              </w:rPr>
            </w:pPr>
            <w:r>
              <w:rPr>
                <w:rFonts w:ascii="Calibri" w:eastAsia="Calibri" w:hAnsi="Calibri" w:cs="Calibri"/>
                <w:color w:val="282828"/>
                <w:sz w:val="24"/>
                <w:szCs w:val="24"/>
              </w:rPr>
              <w:t>-2.400 €</w:t>
            </w:r>
          </w:p>
        </w:tc>
        <w:tc>
          <w:tcPr>
            <w:tcW w:w="1152" w:type="dxa"/>
            <w:shd w:val="clear" w:color="auto" w:fill="F4F7FA"/>
            <w:tcMar>
              <w:top w:w="70" w:type="dxa"/>
              <w:left w:w="100" w:type="dxa"/>
              <w:bottom w:w="70" w:type="dxa"/>
              <w:right w:w="100" w:type="dxa"/>
            </w:tcMar>
          </w:tcPr>
          <w:p w14:paraId="5E19B182" w14:textId="77777777" w:rsidR="006A7390" w:rsidRDefault="00000000">
            <w:pPr>
              <w:spacing w:after="0"/>
              <w:jc w:val="both"/>
              <w:rPr>
                <w:sz w:val="24"/>
                <w:szCs w:val="24"/>
              </w:rPr>
            </w:pPr>
            <w:r>
              <w:rPr>
                <w:rFonts w:ascii="Calibri" w:eastAsia="Calibri" w:hAnsi="Calibri" w:cs="Calibri"/>
                <w:color w:val="282828"/>
                <w:sz w:val="24"/>
                <w:szCs w:val="24"/>
              </w:rPr>
              <w:t>-2.472 €</w:t>
            </w:r>
          </w:p>
        </w:tc>
        <w:tc>
          <w:tcPr>
            <w:tcW w:w="1152" w:type="dxa"/>
            <w:shd w:val="clear" w:color="auto" w:fill="F4F7FA"/>
            <w:tcMar>
              <w:top w:w="70" w:type="dxa"/>
              <w:left w:w="100" w:type="dxa"/>
              <w:bottom w:w="70" w:type="dxa"/>
              <w:right w:w="100" w:type="dxa"/>
            </w:tcMar>
          </w:tcPr>
          <w:p w14:paraId="1ABBB33A" w14:textId="77777777" w:rsidR="006A7390" w:rsidRDefault="00000000">
            <w:pPr>
              <w:spacing w:after="0"/>
              <w:jc w:val="both"/>
              <w:rPr>
                <w:sz w:val="24"/>
                <w:szCs w:val="24"/>
              </w:rPr>
            </w:pPr>
            <w:r>
              <w:rPr>
                <w:rFonts w:ascii="Calibri" w:eastAsia="Calibri" w:hAnsi="Calibri" w:cs="Calibri"/>
                <w:color w:val="282828"/>
                <w:sz w:val="24"/>
                <w:szCs w:val="24"/>
              </w:rPr>
              <w:t>-2.546 €</w:t>
            </w:r>
          </w:p>
        </w:tc>
        <w:tc>
          <w:tcPr>
            <w:tcW w:w="1152" w:type="dxa"/>
            <w:shd w:val="clear" w:color="auto" w:fill="F4F7FA"/>
            <w:tcMar>
              <w:top w:w="70" w:type="dxa"/>
              <w:left w:w="100" w:type="dxa"/>
              <w:bottom w:w="70" w:type="dxa"/>
              <w:right w:w="100" w:type="dxa"/>
            </w:tcMar>
          </w:tcPr>
          <w:p w14:paraId="2DD77A3C" w14:textId="77777777" w:rsidR="006A7390" w:rsidRDefault="00000000">
            <w:pPr>
              <w:spacing w:after="0"/>
              <w:jc w:val="both"/>
              <w:rPr>
                <w:sz w:val="24"/>
                <w:szCs w:val="24"/>
              </w:rPr>
            </w:pPr>
            <w:r>
              <w:rPr>
                <w:rFonts w:ascii="Calibri" w:eastAsia="Calibri" w:hAnsi="Calibri" w:cs="Calibri"/>
                <w:color w:val="282828"/>
                <w:sz w:val="24"/>
                <w:szCs w:val="24"/>
              </w:rPr>
              <w:t>-2.623 €</w:t>
            </w:r>
          </w:p>
        </w:tc>
        <w:tc>
          <w:tcPr>
            <w:tcW w:w="1152" w:type="dxa"/>
            <w:shd w:val="clear" w:color="auto" w:fill="F4F7FA"/>
            <w:tcMar>
              <w:top w:w="70" w:type="dxa"/>
              <w:left w:w="100" w:type="dxa"/>
              <w:bottom w:w="70" w:type="dxa"/>
              <w:right w:w="100" w:type="dxa"/>
            </w:tcMar>
          </w:tcPr>
          <w:p w14:paraId="3E79122F" w14:textId="77777777" w:rsidR="006A7390" w:rsidRDefault="00000000">
            <w:pPr>
              <w:spacing w:after="0"/>
              <w:jc w:val="both"/>
              <w:rPr>
                <w:sz w:val="24"/>
                <w:szCs w:val="24"/>
              </w:rPr>
            </w:pPr>
            <w:r>
              <w:rPr>
                <w:rFonts w:ascii="Calibri" w:eastAsia="Calibri" w:hAnsi="Calibri" w:cs="Calibri"/>
                <w:color w:val="282828"/>
                <w:sz w:val="24"/>
                <w:szCs w:val="24"/>
              </w:rPr>
              <w:t>-2.701 €</w:t>
            </w:r>
          </w:p>
        </w:tc>
      </w:tr>
      <w:tr w:rsidR="006A7390" w14:paraId="17847077" w14:textId="77777777">
        <w:trPr>
          <w:jc w:val="center"/>
        </w:trPr>
        <w:tc>
          <w:tcPr>
            <w:tcW w:w="2592" w:type="dxa"/>
            <w:shd w:val="clear" w:color="auto" w:fill="FFFFFF"/>
            <w:tcMar>
              <w:top w:w="70" w:type="dxa"/>
              <w:left w:w="100" w:type="dxa"/>
              <w:bottom w:w="70" w:type="dxa"/>
              <w:right w:w="100" w:type="dxa"/>
            </w:tcMar>
          </w:tcPr>
          <w:p w14:paraId="42391D14" w14:textId="77777777" w:rsidR="006A7390" w:rsidRDefault="00000000">
            <w:pPr>
              <w:spacing w:after="0"/>
              <w:jc w:val="both"/>
              <w:rPr>
                <w:sz w:val="24"/>
                <w:szCs w:val="24"/>
              </w:rPr>
            </w:pPr>
            <w:proofErr w:type="gramStart"/>
            <w:r>
              <w:rPr>
                <w:rFonts w:ascii="Calibri" w:eastAsia="Calibri" w:hAnsi="Calibri" w:cs="Calibri"/>
                <w:color w:val="282828"/>
                <w:sz w:val="24"/>
                <w:szCs w:val="24"/>
              </w:rPr>
              <w:t>TOTAL</w:t>
            </w:r>
            <w:proofErr w:type="gramEnd"/>
            <w:r>
              <w:rPr>
                <w:rFonts w:ascii="Calibri" w:eastAsia="Calibri" w:hAnsi="Calibri" w:cs="Calibri"/>
                <w:color w:val="282828"/>
                <w:sz w:val="24"/>
                <w:szCs w:val="24"/>
              </w:rPr>
              <w:t xml:space="preserve"> COSTES OPERATIVOS (OPEX)</w:t>
            </w:r>
          </w:p>
        </w:tc>
        <w:tc>
          <w:tcPr>
            <w:tcW w:w="1152" w:type="dxa"/>
            <w:shd w:val="clear" w:color="auto" w:fill="FFFFFF"/>
            <w:tcMar>
              <w:top w:w="70" w:type="dxa"/>
              <w:left w:w="100" w:type="dxa"/>
              <w:bottom w:w="70" w:type="dxa"/>
              <w:right w:w="100" w:type="dxa"/>
            </w:tcMar>
          </w:tcPr>
          <w:p w14:paraId="241D5452" w14:textId="77777777" w:rsidR="006A7390" w:rsidRDefault="00000000">
            <w:pPr>
              <w:spacing w:after="0"/>
              <w:jc w:val="both"/>
              <w:rPr>
                <w:sz w:val="24"/>
                <w:szCs w:val="24"/>
              </w:rPr>
            </w:pPr>
            <w:r>
              <w:rPr>
                <w:rFonts w:ascii="Calibri" w:eastAsia="Calibri" w:hAnsi="Calibri" w:cs="Calibri"/>
                <w:color w:val="282828"/>
                <w:sz w:val="24"/>
                <w:szCs w:val="24"/>
              </w:rPr>
              <w:t>-14.500 €</w:t>
            </w:r>
          </w:p>
        </w:tc>
        <w:tc>
          <w:tcPr>
            <w:tcW w:w="1152" w:type="dxa"/>
            <w:shd w:val="clear" w:color="auto" w:fill="FFFFFF"/>
            <w:tcMar>
              <w:top w:w="70" w:type="dxa"/>
              <w:left w:w="100" w:type="dxa"/>
              <w:bottom w:w="70" w:type="dxa"/>
              <w:right w:w="100" w:type="dxa"/>
            </w:tcMar>
          </w:tcPr>
          <w:p w14:paraId="14388F48" w14:textId="77777777" w:rsidR="006A7390" w:rsidRDefault="00000000">
            <w:pPr>
              <w:spacing w:after="0"/>
              <w:jc w:val="both"/>
              <w:rPr>
                <w:sz w:val="24"/>
                <w:szCs w:val="24"/>
              </w:rPr>
            </w:pPr>
            <w:r>
              <w:rPr>
                <w:rFonts w:ascii="Calibri" w:eastAsia="Calibri" w:hAnsi="Calibri" w:cs="Calibri"/>
                <w:color w:val="282828"/>
                <w:sz w:val="24"/>
                <w:szCs w:val="24"/>
              </w:rPr>
              <w:t>-14.560 €</w:t>
            </w:r>
          </w:p>
        </w:tc>
        <w:tc>
          <w:tcPr>
            <w:tcW w:w="1152" w:type="dxa"/>
            <w:shd w:val="clear" w:color="auto" w:fill="FFFFFF"/>
            <w:tcMar>
              <w:top w:w="70" w:type="dxa"/>
              <w:left w:w="100" w:type="dxa"/>
              <w:bottom w:w="70" w:type="dxa"/>
              <w:right w:w="100" w:type="dxa"/>
            </w:tcMar>
          </w:tcPr>
          <w:p w14:paraId="58DD6731" w14:textId="77777777" w:rsidR="006A7390" w:rsidRDefault="00000000">
            <w:pPr>
              <w:spacing w:after="0"/>
              <w:jc w:val="both"/>
              <w:rPr>
                <w:sz w:val="24"/>
                <w:szCs w:val="24"/>
              </w:rPr>
            </w:pPr>
            <w:r>
              <w:rPr>
                <w:rFonts w:ascii="Calibri" w:eastAsia="Calibri" w:hAnsi="Calibri" w:cs="Calibri"/>
                <w:color w:val="282828"/>
                <w:sz w:val="24"/>
                <w:szCs w:val="24"/>
              </w:rPr>
              <w:t>-15.039 €</w:t>
            </w:r>
          </w:p>
        </w:tc>
        <w:tc>
          <w:tcPr>
            <w:tcW w:w="1152" w:type="dxa"/>
            <w:shd w:val="clear" w:color="auto" w:fill="FFFFFF"/>
            <w:tcMar>
              <w:top w:w="70" w:type="dxa"/>
              <w:left w:w="100" w:type="dxa"/>
              <w:bottom w:w="70" w:type="dxa"/>
              <w:right w:w="100" w:type="dxa"/>
            </w:tcMar>
          </w:tcPr>
          <w:p w14:paraId="40CC98D2" w14:textId="77777777" w:rsidR="006A7390" w:rsidRDefault="00000000">
            <w:pPr>
              <w:spacing w:after="0"/>
              <w:jc w:val="both"/>
              <w:rPr>
                <w:sz w:val="24"/>
                <w:szCs w:val="24"/>
              </w:rPr>
            </w:pPr>
            <w:r>
              <w:rPr>
                <w:rFonts w:ascii="Calibri" w:eastAsia="Calibri" w:hAnsi="Calibri" w:cs="Calibri"/>
                <w:color w:val="282828"/>
                <w:sz w:val="24"/>
                <w:szCs w:val="24"/>
              </w:rPr>
              <w:t>-15.536 €</w:t>
            </w:r>
          </w:p>
        </w:tc>
        <w:tc>
          <w:tcPr>
            <w:tcW w:w="1152" w:type="dxa"/>
            <w:shd w:val="clear" w:color="auto" w:fill="FFFFFF"/>
            <w:tcMar>
              <w:top w:w="70" w:type="dxa"/>
              <w:left w:w="100" w:type="dxa"/>
              <w:bottom w:w="70" w:type="dxa"/>
              <w:right w:w="100" w:type="dxa"/>
            </w:tcMar>
          </w:tcPr>
          <w:p w14:paraId="040F77D9" w14:textId="77777777" w:rsidR="006A7390" w:rsidRDefault="00000000">
            <w:pPr>
              <w:spacing w:after="0"/>
              <w:jc w:val="both"/>
              <w:rPr>
                <w:sz w:val="24"/>
                <w:szCs w:val="24"/>
              </w:rPr>
            </w:pPr>
            <w:r>
              <w:rPr>
                <w:rFonts w:ascii="Calibri" w:eastAsia="Calibri" w:hAnsi="Calibri" w:cs="Calibri"/>
                <w:color w:val="282828"/>
                <w:sz w:val="24"/>
                <w:szCs w:val="24"/>
              </w:rPr>
              <w:t>-16.053 €</w:t>
            </w:r>
          </w:p>
        </w:tc>
        <w:tc>
          <w:tcPr>
            <w:tcW w:w="1152" w:type="dxa"/>
            <w:shd w:val="clear" w:color="auto" w:fill="FFFFFF"/>
            <w:tcMar>
              <w:top w:w="70" w:type="dxa"/>
              <w:left w:w="100" w:type="dxa"/>
              <w:bottom w:w="70" w:type="dxa"/>
              <w:right w:w="100" w:type="dxa"/>
            </w:tcMar>
          </w:tcPr>
          <w:p w14:paraId="60758537" w14:textId="77777777" w:rsidR="006A7390" w:rsidRDefault="00000000">
            <w:pPr>
              <w:spacing w:after="0"/>
              <w:jc w:val="both"/>
              <w:rPr>
                <w:sz w:val="24"/>
                <w:szCs w:val="24"/>
              </w:rPr>
            </w:pPr>
            <w:r>
              <w:rPr>
                <w:rFonts w:ascii="Calibri" w:eastAsia="Calibri" w:hAnsi="Calibri" w:cs="Calibri"/>
                <w:color w:val="282828"/>
                <w:sz w:val="24"/>
                <w:szCs w:val="24"/>
              </w:rPr>
              <w:t>-16.590 €</w:t>
            </w:r>
          </w:p>
        </w:tc>
      </w:tr>
      <w:tr w:rsidR="006A7390" w14:paraId="04C76FE1" w14:textId="77777777">
        <w:trPr>
          <w:jc w:val="center"/>
        </w:trPr>
        <w:tc>
          <w:tcPr>
            <w:tcW w:w="2592" w:type="dxa"/>
            <w:shd w:val="clear" w:color="auto" w:fill="F4F7FA"/>
            <w:tcMar>
              <w:top w:w="70" w:type="dxa"/>
              <w:left w:w="100" w:type="dxa"/>
              <w:bottom w:w="70" w:type="dxa"/>
              <w:right w:w="100" w:type="dxa"/>
            </w:tcMar>
          </w:tcPr>
          <w:p w14:paraId="4EDB44C5" w14:textId="77777777" w:rsidR="006A7390" w:rsidRDefault="00000000">
            <w:pPr>
              <w:spacing w:after="0"/>
              <w:jc w:val="both"/>
              <w:rPr>
                <w:sz w:val="24"/>
                <w:szCs w:val="24"/>
              </w:rPr>
            </w:pPr>
            <w:r>
              <w:rPr>
                <w:rFonts w:ascii="Calibri" w:eastAsia="Calibri" w:hAnsi="Calibri" w:cs="Calibri"/>
                <w:color w:val="282828"/>
                <w:sz w:val="24"/>
                <w:szCs w:val="24"/>
              </w:rPr>
              <w:t>Ahorro Tiempo Recepción (6,2 h/día liberadas valoradas)</w:t>
            </w:r>
          </w:p>
        </w:tc>
        <w:tc>
          <w:tcPr>
            <w:tcW w:w="1152" w:type="dxa"/>
            <w:shd w:val="clear" w:color="auto" w:fill="F4F7FA"/>
            <w:tcMar>
              <w:top w:w="70" w:type="dxa"/>
              <w:left w:w="100" w:type="dxa"/>
              <w:bottom w:w="70" w:type="dxa"/>
              <w:right w:w="100" w:type="dxa"/>
            </w:tcMar>
          </w:tcPr>
          <w:p w14:paraId="4CEA149B"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4B254C62" w14:textId="77777777" w:rsidR="006A7390" w:rsidRDefault="00000000">
            <w:pPr>
              <w:spacing w:after="0"/>
              <w:jc w:val="both"/>
              <w:rPr>
                <w:sz w:val="24"/>
                <w:szCs w:val="24"/>
              </w:rPr>
            </w:pPr>
            <w:r>
              <w:rPr>
                <w:rFonts w:ascii="Calibri" w:eastAsia="Calibri" w:hAnsi="Calibri" w:cs="Calibri"/>
                <w:color w:val="282828"/>
                <w:sz w:val="24"/>
                <w:szCs w:val="24"/>
              </w:rPr>
              <w:t>+22.165 €</w:t>
            </w:r>
          </w:p>
        </w:tc>
        <w:tc>
          <w:tcPr>
            <w:tcW w:w="1152" w:type="dxa"/>
            <w:shd w:val="clear" w:color="auto" w:fill="F4F7FA"/>
            <w:tcMar>
              <w:top w:w="70" w:type="dxa"/>
              <w:left w:w="100" w:type="dxa"/>
              <w:bottom w:w="70" w:type="dxa"/>
              <w:right w:w="100" w:type="dxa"/>
            </w:tcMar>
          </w:tcPr>
          <w:p w14:paraId="70F02FC7" w14:textId="77777777" w:rsidR="006A7390" w:rsidRDefault="00000000">
            <w:pPr>
              <w:spacing w:after="0"/>
              <w:jc w:val="both"/>
              <w:rPr>
                <w:sz w:val="24"/>
                <w:szCs w:val="24"/>
              </w:rPr>
            </w:pPr>
            <w:r>
              <w:rPr>
                <w:rFonts w:ascii="Calibri" w:eastAsia="Calibri" w:hAnsi="Calibri" w:cs="Calibri"/>
                <w:color w:val="282828"/>
                <w:sz w:val="24"/>
                <w:szCs w:val="24"/>
              </w:rPr>
              <w:t>+22.830 €</w:t>
            </w:r>
          </w:p>
        </w:tc>
        <w:tc>
          <w:tcPr>
            <w:tcW w:w="1152" w:type="dxa"/>
            <w:shd w:val="clear" w:color="auto" w:fill="F4F7FA"/>
            <w:tcMar>
              <w:top w:w="70" w:type="dxa"/>
              <w:left w:w="100" w:type="dxa"/>
              <w:bottom w:w="70" w:type="dxa"/>
              <w:right w:w="100" w:type="dxa"/>
            </w:tcMar>
          </w:tcPr>
          <w:p w14:paraId="4965DFE0" w14:textId="77777777" w:rsidR="006A7390" w:rsidRDefault="00000000">
            <w:pPr>
              <w:spacing w:after="0"/>
              <w:jc w:val="both"/>
              <w:rPr>
                <w:sz w:val="24"/>
                <w:szCs w:val="24"/>
              </w:rPr>
            </w:pPr>
            <w:r>
              <w:rPr>
                <w:rFonts w:ascii="Calibri" w:eastAsia="Calibri" w:hAnsi="Calibri" w:cs="Calibri"/>
                <w:color w:val="282828"/>
                <w:sz w:val="24"/>
                <w:szCs w:val="24"/>
              </w:rPr>
              <w:t>+23.515 €</w:t>
            </w:r>
          </w:p>
        </w:tc>
        <w:tc>
          <w:tcPr>
            <w:tcW w:w="1152" w:type="dxa"/>
            <w:shd w:val="clear" w:color="auto" w:fill="F4F7FA"/>
            <w:tcMar>
              <w:top w:w="70" w:type="dxa"/>
              <w:left w:w="100" w:type="dxa"/>
              <w:bottom w:w="70" w:type="dxa"/>
              <w:right w:w="100" w:type="dxa"/>
            </w:tcMar>
          </w:tcPr>
          <w:p w14:paraId="644A7482" w14:textId="77777777" w:rsidR="006A7390" w:rsidRDefault="00000000">
            <w:pPr>
              <w:spacing w:after="0"/>
              <w:jc w:val="both"/>
              <w:rPr>
                <w:sz w:val="24"/>
                <w:szCs w:val="24"/>
              </w:rPr>
            </w:pPr>
            <w:r>
              <w:rPr>
                <w:rFonts w:ascii="Calibri" w:eastAsia="Calibri" w:hAnsi="Calibri" w:cs="Calibri"/>
                <w:color w:val="282828"/>
                <w:sz w:val="24"/>
                <w:szCs w:val="24"/>
              </w:rPr>
              <w:t>+24.220 €</w:t>
            </w:r>
          </w:p>
        </w:tc>
        <w:tc>
          <w:tcPr>
            <w:tcW w:w="1152" w:type="dxa"/>
            <w:shd w:val="clear" w:color="auto" w:fill="F4F7FA"/>
            <w:tcMar>
              <w:top w:w="70" w:type="dxa"/>
              <w:left w:w="100" w:type="dxa"/>
              <w:bottom w:w="70" w:type="dxa"/>
              <w:right w:w="100" w:type="dxa"/>
            </w:tcMar>
          </w:tcPr>
          <w:p w14:paraId="17647ACB" w14:textId="77777777" w:rsidR="006A7390" w:rsidRDefault="00000000">
            <w:pPr>
              <w:spacing w:after="0"/>
              <w:jc w:val="both"/>
              <w:rPr>
                <w:sz w:val="24"/>
                <w:szCs w:val="24"/>
              </w:rPr>
            </w:pPr>
            <w:r>
              <w:rPr>
                <w:rFonts w:ascii="Calibri" w:eastAsia="Calibri" w:hAnsi="Calibri" w:cs="Calibri"/>
                <w:color w:val="282828"/>
                <w:sz w:val="24"/>
                <w:szCs w:val="24"/>
              </w:rPr>
              <w:t>+24.947 €</w:t>
            </w:r>
          </w:p>
        </w:tc>
      </w:tr>
      <w:tr w:rsidR="006A7390" w14:paraId="74C57516" w14:textId="77777777">
        <w:trPr>
          <w:jc w:val="center"/>
        </w:trPr>
        <w:tc>
          <w:tcPr>
            <w:tcW w:w="2592" w:type="dxa"/>
            <w:shd w:val="clear" w:color="auto" w:fill="FFFFFF"/>
            <w:tcMar>
              <w:top w:w="70" w:type="dxa"/>
              <w:left w:w="100" w:type="dxa"/>
              <w:bottom w:w="70" w:type="dxa"/>
              <w:right w:w="100" w:type="dxa"/>
            </w:tcMar>
          </w:tcPr>
          <w:p w14:paraId="721BABB4" w14:textId="77777777" w:rsidR="006A7390" w:rsidRDefault="00000000">
            <w:pPr>
              <w:spacing w:after="0"/>
              <w:jc w:val="both"/>
              <w:rPr>
                <w:sz w:val="24"/>
                <w:szCs w:val="24"/>
              </w:rPr>
            </w:pPr>
            <w:r>
              <w:rPr>
                <w:rFonts w:ascii="Calibri" w:eastAsia="Calibri" w:hAnsi="Calibri" w:cs="Calibri"/>
                <w:color w:val="282828"/>
                <w:sz w:val="24"/>
                <w:szCs w:val="24"/>
              </w:rPr>
              <w:t>Ahorro Back-office Nocturno (Conciliación aseguradoras)</w:t>
            </w:r>
          </w:p>
        </w:tc>
        <w:tc>
          <w:tcPr>
            <w:tcW w:w="1152" w:type="dxa"/>
            <w:shd w:val="clear" w:color="auto" w:fill="FFFFFF"/>
            <w:tcMar>
              <w:top w:w="70" w:type="dxa"/>
              <w:left w:w="100" w:type="dxa"/>
              <w:bottom w:w="70" w:type="dxa"/>
              <w:right w:w="100" w:type="dxa"/>
            </w:tcMar>
          </w:tcPr>
          <w:p w14:paraId="2A971599"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01245625" w14:textId="77777777" w:rsidR="006A7390" w:rsidRDefault="00000000">
            <w:pPr>
              <w:spacing w:after="0"/>
              <w:jc w:val="both"/>
              <w:rPr>
                <w:sz w:val="24"/>
                <w:szCs w:val="24"/>
              </w:rPr>
            </w:pPr>
            <w:r>
              <w:rPr>
                <w:rFonts w:ascii="Calibri" w:eastAsia="Calibri" w:hAnsi="Calibri" w:cs="Calibri"/>
                <w:color w:val="282828"/>
                <w:sz w:val="24"/>
                <w:szCs w:val="24"/>
              </w:rPr>
              <w:t>+12.500 €</w:t>
            </w:r>
          </w:p>
        </w:tc>
        <w:tc>
          <w:tcPr>
            <w:tcW w:w="1152" w:type="dxa"/>
            <w:shd w:val="clear" w:color="auto" w:fill="FFFFFF"/>
            <w:tcMar>
              <w:top w:w="70" w:type="dxa"/>
              <w:left w:w="100" w:type="dxa"/>
              <w:bottom w:w="70" w:type="dxa"/>
              <w:right w:w="100" w:type="dxa"/>
            </w:tcMar>
          </w:tcPr>
          <w:p w14:paraId="6A096876" w14:textId="77777777" w:rsidR="006A7390" w:rsidRDefault="00000000">
            <w:pPr>
              <w:spacing w:after="0"/>
              <w:jc w:val="both"/>
              <w:rPr>
                <w:sz w:val="24"/>
                <w:szCs w:val="24"/>
              </w:rPr>
            </w:pPr>
            <w:r>
              <w:rPr>
                <w:rFonts w:ascii="Calibri" w:eastAsia="Calibri" w:hAnsi="Calibri" w:cs="Calibri"/>
                <w:color w:val="282828"/>
                <w:sz w:val="24"/>
                <w:szCs w:val="24"/>
              </w:rPr>
              <w:t>+12.875 €</w:t>
            </w:r>
          </w:p>
        </w:tc>
        <w:tc>
          <w:tcPr>
            <w:tcW w:w="1152" w:type="dxa"/>
            <w:shd w:val="clear" w:color="auto" w:fill="FFFFFF"/>
            <w:tcMar>
              <w:top w:w="70" w:type="dxa"/>
              <w:left w:w="100" w:type="dxa"/>
              <w:bottom w:w="70" w:type="dxa"/>
              <w:right w:w="100" w:type="dxa"/>
            </w:tcMar>
          </w:tcPr>
          <w:p w14:paraId="05F9585B" w14:textId="77777777" w:rsidR="006A7390" w:rsidRDefault="00000000">
            <w:pPr>
              <w:spacing w:after="0"/>
              <w:jc w:val="both"/>
              <w:rPr>
                <w:sz w:val="24"/>
                <w:szCs w:val="24"/>
              </w:rPr>
            </w:pPr>
            <w:r>
              <w:rPr>
                <w:rFonts w:ascii="Calibri" w:eastAsia="Calibri" w:hAnsi="Calibri" w:cs="Calibri"/>
                <w:color w:val="282828"/>
                <w:sz w:val="24"/>
                <w:szCs w:val="24"/>
              </w:rPr>
              <w:t>+13.261 €</w:t>
            </w:r>
          </w:p>
        </w:tc>
        <w:tc>
          <w:tcPr>
            <w:tcW w:w="1152" w:type="dxa"/>
            <w:shd w:val="clear" w:color="auto" w:fill="FFFFFF"/>
            <w:tcMar>
              <w:top w:w="70" w:type="dxa"/>
              <w:left w:w="100" w:type="dxa"/>
              <w:bottom w:w="70" w:type="dxa"/>
              <w:right w:w="100" w:type="dxa"/>
            </w:tcMar>
          </w:tcPr>
          <w:p w14:paraId="49BF3FB3" w14:textId="77777777" w:rsidR="006A7390" w:rsidRDefault="00000000">
            <w:pPr>
              <w:spacing w:after="0"/>
              <w:jc w:val="both"/>
              <w:rPr>
                <w:sz w:val="24"/>
                <w:szCs w:val="24"/>
              </w:rPr>
            </w:pPr>
            <w:r>
              <w:rPr>
                <w:rFonts w:ascii="Calibri" w:eastAsia="Calibri" w:hAnsi="Calibri" w:cs="Calibri"/>
                <w:color w:val="282828"/>
                <w:sz w:val="24"/>
                <w:szCs w:val="24"/>
              </w:rPr>
              <w:t>+13.659 €</w:t>
            </w:r>
          </w:p>
        </w:tc>
        <w:tc>
          <w:tcPr>
            <w:tcW w:w="1152" w:type="dxa"/>
            <w:shd w:val="clear" w:color="auto" w:fill="FFFFFF"/>
            <w:tcMar>
              <w:top w:w="70" w:type="dxa"/>
              <w:left w:w="100" w:type="dxa"/>
              <w:bottom w:w="70" w:type="dxa"/>
              <w:right w:w="100" w:type="dxa"/>
            </w:tcMar>
          </w:tcPr>
          <w:p w14:paraId="48FB890C" w14:textId="77777777" w:rsidR="006A7390" w:rsidRDefault="00000000">
            <w:pPr>
              <w:spacing w:after="0"/>
              <w:jc w:val="both"/>
              <w:rPr>
                <w:sz w:val="24"/>
                <w:szCs w:val="24"/>
              </w:rPr>
            </w:pPr>
            <w:r>
              <w:rPr>
                <w:rFonts w:ascii="Calibri" w:eastAsia="Calibri" w:hAnsi="Calibri" w:cs="Calibri"/>
                <w:color w:val="282828"/>
                <w:sz w:val="24"/>
                <w:szCs w:val="24"/>
              </w:rPr>
              <w:t>+14.069 €</w:t>
            </w:r>
          </w:p>
        </w:tc>
      </w:tr>
      <w:tr w:rsidR="006A7390" w14:paraId="6871351E" w14:textId="77777777">
        <w:trPr>
          <w:jc w:val="center"/>
        </w:trPr>
        <w:tc>
          <w:tcPr>
            <w:tcW w:w="2592" w:type="dxa"/>
            <w:shd w:val="clear" w:color="auto" w:fill="F4F7FA"/>
            <w:tcMar>
              <w:top w:w="70" w:type="dxa"/>
              <w:left w:w="100" w:type="dxa"/>
              <w:bottom w:w="70" w:type="dxa"/>
              <w:right w:w="100" w:type="dxa"/>
            </w:tcMar>
          </w:tcPr>
          <w:p w14:paraId="5629C421" w14:textId="77777777" w:rsidR="006A7390" w:rsidRDefault="00000000">
            <w:pPr>
              <w:spacing w:after="0"/>
              <w:jc w:val="both"/>
              <w:rPr>
                <w:sz w:val="24"/>
                <w:szCs w:val="24"/>
              </w:rPr>
            </w:pPr>
            <w:r>
              <w:rPr>
                <w:rFonts w:ascii="Calibri" w:eastAsia="Calibri" w:hAnsi="Calibri" w:cs="Calibri"/>
                <w:color w:val="282828"/>
                <w:sz w:val="24"/>
                <w:szCs w:val="24"/>
              </w:rPr>
              <w:lastRenderedPageBreak/>
              <w:t>Ingresos Adicionales por Pacientes Rescatados (20% fuera hora)</w:t>
            </w:r>
          </w:p>
        </w:tc>
        <w:tc>
          <w:tcPr>
            <w:tcW w:w="1152" w:type="dxa"/>
            <w:shd w:val="clear" w:color="auto" w:fill="F4F7FA"/>
            <w:tcMar>
              <w:top w:w="70" w:type="dxa"/>
              <w:left w:w="100" w:type="dxa"/>
              <w:bottom w:w="70" w:type="dxa"/>
              <w:right w:w="100" w:type="dxa"/>
            </w:tcMar>
          </w:tcPr>
          <w:p w14:paraId="1B55F8A3"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4C30461A" w14:textId="77777777" w:rsidR="006A7390" w:rsidRDefault="00000000">
            <w:pPr>
              <w:spacing w:after="0"/>
              <w:jc w:val="both"/>
              <w:rPr>
                <w:sz w:val="24"/>
                <w:szCs w:val="24"/>
              </w:rPr>
            </w:pPr>
            <w:r>
              <w:rPr>
                <w:rFonts w:ascii="Calibri" w:eastAsia="Calibri" w:hAnsi="Calibri" w:cs="Calibri"/>
                <w:color w:val="282828"/>
                <w:sz w:val="24"/>
                <w:szCs w:val="24"/>
              </w:rPr>
              <w:t>+18.900 €</w:t>
            </w:r>
          </w:p>
        </w:tc>
        <w:tc>
          <w:tcPr>
            <w:tcW w:w="1152" w:type="dxa"/>
            <w:shd w:val="clear" w:color="auto" w:fill="F4F7FA"/>
            <w:tcMar>
              <w:top w:w="70" w:type="dxa"/>
              <w:left w:w="100" w:type="dxa"/>
              <w:bottom w:w="70" w:type="dxa"/>
              <w:right w:w="100" w:type="dxa"/>
            </w:tcMar>
          </w:tcPr>
          <w:p w14:paraId="72FE38D2" w14:textId="77777777" w:rsidR="006A7390" w:rsidRDefault="00000000">
            <w:pPr>
              <w:spacing w:after="0"/>
              <w:jc w:val="both"/>
              <w:rPr>
                <w:sz w:val="24"/>
                <w:szCs w:val="24"/>
              </w:rPr>
            </w:pPr>
            <w:r>
              <w:rPr>
                <w:rFonts w:ascii="Calibri" w:eastAsia="Calibri" w:hAnsi="Calibri" w:cs="Calibri"/>
                <w:color w:val="282828"/>
                <w:sz w:val="24"/>
                <w:szCs w:val="24"/>
              </w:rPr>
              <w:t>+20.790 €</w:t>
            </w:r>
          </w:p>
        </w:tc>
        <w:tc>
          <w:tcPr>
            <w:tcW w:w="1152" w:type="dxa"/>
            <w:shd w:val="clear" w:color="auto" w:fill="F4F7FA"/>
            <w:tcMar>
              <w:top w:w="70" w:type="dxa"/>
              <w:left w:w="100" w:type="dxa"/>
              <w:bottom w:w="70" w:type="dxa"/>
              <w:right w:w="100" w:type="dxa"/>
            </w:tcMar>
          </w:tcPr>
          <w:p w14:paraId="1DD6C747" w14:textId="77777777" w:rsidR="006A7390" w:rsidRDefault="00000000">
            <w:pPr>
              <w:spacing w:after="0"/>
              <w:jc w:val="both"/>
              <w:rPr>
                <w:sz w:val="24"/>
                <w:szCs w:val="24"/>
              </w:rPr>
            </w:pPr>
            <w:r>
              <w:rPr>
                <w:rFonts w:ascii="Calibri" w:eastAsia="Calibri" w:hAnsi="Calibri" w:cs="Calibri"/>
                <w:color w:val="282828"/>
                <w:sz w:val="24"/>
                <w:szCs w:val="24"/>
              </w:rPr>
              <w:t>+22.869 €</w:t>
            </w:r>
          </w:p>
        </w:tc>
        <w:tc>
          <w:tcPr>
            <w:tcW w:w="1152" w:type="dxa"/>
            <w:shd w:val="clear" w:color="auto" w:fill="F4F7FA"/>
            <w:tcMar>
              <w:top w:w="70" w:type="dxa"/>
              <w:left w:w="100" w:type="dxa"/>
              <w:bottom w:w="70" w:type="dxa"/>
              <w:right w:w="100" w:type="dxa"/>
            </w:tcMar>
          </w:tcPr>
          <w:p w14:paraId="53A7B35A" w14:textId="77777777" w:rsidR="006A7390" w:rsidRDefault="00000000">
            <w:pPr>
              <w:spacing w:after="0"/>
              <w:jc w:val="both"/>
              <w:rPr>
                <w:sz w:val="24"/>
                <w:szCs w:val="24"/>
              </w:rPr>
            </w:pPr>
            <w:r>
              <w:rPr>
                <w:rFonts w:ascii="Calibri" w:eastAsia="Calibri" w:hAnsi="Calibri" w:cs="Calibri"/>
                <w:color w:val="282828"/>
                <w:sz w:val="24"/>
                <w:szCs w:val="24"/>
              </w:rPr>
              <w:t>+25.156 €</w:t>
            </w:r>
          </w:p>
        </w:tc>
        <w:tc>
          <w:tcPr>
            <w:tcW w:w="1152" w:type="dxa"/>
            <w:shd w:val="clear" w:color="auto" w:fill="F4F7FA"/>
            <w:tcMar>
              <w:top w:w="70" w:type="dxa"/>
              <w:left w:w="100" w:type="dxa"/>
              <w:bottom w:w="70" w:type="dxa"/>
              <w:right w:w="100" w:type="dxa"/>
            </w:tcMar>
          </w:tcPr>
          <w:p w14:paraId="63986540" w14:textId="77777777" w:rsidR="006A7390" w:rsidRDefault="00000000">
            <w:pPr>
              <w:spacing w:after="0"/>
              <w:jc w:val="both"/>
              <w:rPr>
                <w:sz w:val="24"/>
                <w:szCs w:val="24"/>
              </w:rPr>
            </w:pPr>
            <w:r>
              <w:rPr>
                <w:rFonts w:ascii="Calibri" w:eastAsia="Calibri" w:hAnsi="Calibri" w:cs="Calibri"/>
                <w:color w:val="282828"/>
                <w:sz w:val="24"/>
                <w:szCs w:val="24"/>
              </w:rPr>
              <w:t>+27.671 €</w:t>
            </w:r>
          </w:p>
        </w:tc>
      </w:tr>
      <w:tr w:rsidR="006A7390" w14:paraId="61227D7B" w14:textId="77777777">
        <w:trPr>
          <w:jc w:val="center"/>
        </w:trPr>
        <w:tc>
          <w:tcPr>
            <w:tcW w:w="2592" w:type="dxa"/>
            <w:shd w:val="clear" w:color="auto" w:fill="FFFFFF"/>
            <w:tcMar>
              <w:top w:w="70" w:type="dxa"/>
              <w:left w:w="100" w:type="dxa"/>
              <w:bottom w:w="70" w:type="dxa"/>
              <w:right w:w="100" w:type="dxa"/>
            </w:tcMar>
          </w:tcPr>
          <w:p w14:paraId="5A0FBD2D" w14:textId="3A21BBD4" w:rsidR="006A7390" w:rsidRDefault="00000000">
            <w:pPr>
              <w:spacing w:after="0"/>
              <w:jc w:val="both"/>
              <w:rPr>
                <w:sz w:val="24"/>
                <w:szCs w:val="24"/>
              </w:rPr>
            </w:pPr>
            <w:r>
              <w:rPr>
                <w:rFonts w:ascii="Calibri" w:eastAsia="Calibri" w:hAnsi="Calibri" w:cs="Calibri"/>
                <w:color w:val="282828"/>
                <w:sz w:val="24"/>
                <w:szCs w:val="24"/>
              </w:rPr>
              <w:t>Reducción Costes A</w:t>
            </w:r>
            <w:r w:rsidR="005C0138">
              <w:rPr>
                <w:rFonts w:ascii="Calibri" w:eastAsia="Calibri" w:hAnsi="Calibri" w:cs="Calibri"/>
                <w:color w:val="282828"/>
                <w:sz w:val="24"/>
                <w:szCs w:val="24"/>
              </w:rPr>
              <w:t>u</w:t>
            </w:r>
            <w:r>
              <w:rPr>
                <w:rFonts w:ascii="Calibri" w:eastAsia="Calibri" w:hAnsi="Calibri" w:cs="Calibri"/>
                <w:color w:val="282828"/>
                <w:sz w:val="24"/>
                <w:szCs w:val="24"/>
              </w:rPr>
              <w:t>sentismo</w:t>
            </w:r>
          </w:p>
        </w:tc>
        <w:tc>
          <w:tcPr>
            <w:tcW w:w="1152" w:type="dxa"/>
            <w:shd w:val="clear" w:color="auto" w:fill="FFFFFF"/>
            <w:tcMar>
              <w:top w:w="70" w:type="dxa"/>
              <w:left w:w="100" w:type="dxa"/>
              <w:bottom w:w="70" w:type="dxa"/>
              <w:right w:w="100" w:type="dxa"/>
            </w:tcMar>
          </w:tcPr>
          <w:p w14:paraId="28D95C2A"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FFFFF"/>
            <w:tcMar>
              <w:top w:w="70" w:type="dxa"/>
              <w:left w:w="100" w:type="dxa"/>
              <w:bottom w:w="70" w:type="dxa"/>
              <w:right w:w="100" w:type="dxa"/>
            </w:tcMar>
          </w:tcPr>
          <w:p w14:paraId="35B1718E" w14:textId="77777777" w:rsidR="006A7390" w:rsidRDefault="00000000">
            <w:pPr>
              <w:spacing w:after="0"/>
              <w:jc w:val="both"/>
              <w:rPr>
                <w:sz w:val="24"/>
                <w:szCs w:val="24"/>
              </w:rPr>
            </w:pPr>
            <w:r>
              <w:rPr>
                <w:rFonts w:ascii="Calibri" w:eastAsia="Calibri" w:hAnsi="Calibri" w:cs="Calibri"/>
                <w:color w:val="282828"/>
                <w:sz w:val="24"/>
                <w:szCs w:val="24"/>
              </w:rPr>
              <w:t>+7.400 €</w:t>
            </w:r>
          </w:p>
        </w:tc>
        <w:tc>
          <w:tcPr>
            <w:tcW w:w="1152" w:type="dxa"/>
            <w:shd w:val="clear" w:color="auto" w:fill="FFFFFF"/>
            <w:tcMar>
              <w:top w:w="70" w:type="dxa"/>
              <w:left w:w="100" w:type="dxa"/>
              <w:bottom w:w="70" w:type="dxa"/>
              <w:right w:w="100" w:type="dxa"/>
            </w:tcMar>
          </w:tcPr>
          <w:p w14:paraId="735E1432" w14:textId="77777777" w:rsidR="006A7390" w:rsidRDefault="00000000">
            <w:pPr>
              <w:spacing w:after="0"/>
              <w:jc w:val="both"/>
              <w:rPr>
                <w:sz w:val="24"/>
                <w:szCs w:val="24"/>
              </w:rPr>
            </w:pPr>
            <w:r>
              <w:rPr>
                <w:rFonts w:ascii="Calibri" w:eastAsia="Calibri" w:hAnsi="Calibri" w:cs="Calibri"/>
                <w:color w:val="282828"/>
                <w:sz w:val="24"/>
                <w:szCs w:val="24"/>
              </w:rPr>
              <w:t>+7.770 €</w:t>
            </w:r>
          </w:p>
        </w:tc>
        <w:tc>
          <w:tcPr>
            <w:tcW w:w="1152" w:type="dxa"/>
            <w:shd w:val="clear" w:color="auto" w:fill="FFFFFF"/>
            <w:tcMar>
              <w:top w:w="70" w:type="dxa"/>
              <w:left w:w="100" w:type="dxa"/>
              <w:bottom w:w="70" w:type="dxa"/>
              <w:right w:w="100" w:type="dxa"/>
            </w:tcMar>
          </w:tcPr>
          <w:p w14:paraId="7B39CA88" w14:textId="77777777" w:rsidR="006A7390" w:rsidRDefault="00000000">
            <w:pPr>
              <w:spacing w:after="0"/>
              <w:jc w:val="both"/>
              <w:rPr>
                <w:sz w:val="24"/>
                <w:szCs w:val="24"/>
              </w:rPr>
            </w:pPr>
            <w:r>
              <w:rPr>
                <w:rFonts w:ascii="Calibri" w:eastAsia="Calibri" w:hAnsi="Calibri" w:cs="Calibri"/>
                <w:color w:val="282828"/>
                <w:sz w:val="24"/>
                <w:szCs w:val="24"/>
              </w:rPr>
              <w:t>+8.158 €</w:t>
            </w:r>
          </w:p>
        </w:tc>
        <w:tc>
          <w:tcPr>
            <w:tcW w:w="1152" w:type="dxa"/>
            <w:shd w:val="clear" w:color="auto" w:fill="FFFFFF"/>
            <w:tcMar>
              <w:top w:w="70" w:type="dxa"/>
              <w:left w:w="100" w:type="dxa"/>
              <w:bottom w:w="70" w:type="dxa"/>
              <w:right w:w="100" w:type="dxa"/>
            </w:tcMar>
          </w:tcPr>
          <w:p w14:paraId="731BB3B9" w14:textId="77777777" w:rsidR="006A7390" w:rsidRDefault="00000000">
            <w:pPr>
              <w:spacing w:after="0"/>
              <w:jc w:val="both"/>
              <w:rPr>
                <w:sz w:val="24"/>
                <w:szCs w:val="24"/>
              </w:rPr>
            </w:pPr>
            <w:r>
              <w:rPr>
                <w:rFonts w:ascii="Calibri" w:eastAsia="Calibri" w:hAnsi="Calibri" w:cs="Calibri"/>
                <w:color w:val="282828"/>
                <w:sz w:val="24"/>
                <w:szCs w:val="24"/>
              </w:rPr>
              <w:t>+8.566 €</w:t>
            </w:r>
          </w:p>
        </w:tc>
        <w:tc>
          <w:tcPr>
            <w:tcW w:w="1152" w:type="dxa"/>
            <w:shd w:val="clear" w:color="auto" w:fill="FFFFFF"/>
            <w:tcMar>
              <w:top w:w="70" w:type="dxa"/>
              <w:left w:w="100" w:type="dxa"/>
              <w:bottom w:w="70" w:type="dxa"/>
              <w:right w:w="100" w:type="dxa"/>
            </w:tcMar>
          </w:tcPr>
          <w:p w14:paraId="08CAA4D7" w14:textId="77777777" w:rsidR="006A7390" w:rsidRDefault="00000000">
            <w:pPr>
              <w:spacing w:after="0"/>
              <w:jc w:val="both"/>
              <w:rPr>
                <w:sz w:val="24"/>
                <w:szCs w:val="24"/>
              </w:rPr>
            </w:pPr>
            <w:r>
              <w:rPr>
                <w:rFonts w:ascii="Calibri" w:eastAsia="Calibri" w:hAnsi="Calibri" w:cs="Calibri"/>
                <w:color w:val="282828"/>
                <w:sz w:val="24"/>
                <w:szCs w:val="24"/>
              </w:rPr>
              <w:t>+8.995 €</w:t>
            </w:r>
          </w:p>
        </w:tc>
      </w:tr>
      <w:tr w:rsidR="006A7390" w14:paraId="55817D8E" w14:textId="77777777">
        <w:trPr>
          <w:jc w:val="center"/>
        </w:trPr>
        <w:tc>
          <w:tcPr>
            <w:tcW w:w="2592" w:type="dxa"/>
            <w:shd w:val="clear" w:color="auto" w:fill="F4F7FA"/>
            <w:tcMar>
              <w:top w:w="70" w:type="dxa"/>
              <w:left w:w="100" w:type="dxa"/>
              <w:bottom w:w="70" w:type="dxa"/>
              <w:right w:w="100" w:type="dxa"/>
            </w:tcMar>
          </w:tcPr>
          <w:p w14:paraId="0334CC6D" w14:textId="77777777" w:rsidR="006A7390" w:rsidRDefault="00000000">
            <w:pPr>
              <w:spacing w:after="0"/>
              <w:jc w:val="both"/>
              <w:rPr>
                <w:sz w:val="24"/>
                <w:szCs w:val="24"/>
              </w:rPr>
            </w:pPr>
            <w:proofErr w:type="gramStart"/>
            <w:r>
              <w:rPr>
                <w:rFonts w:ascii="Calibri" w:eastAsia="Calibri" w:hAnsi="Calibri" w:cs="Calibri"/>
                <w:color w:val="282828"/>
                <w:sz w:val="24"/>
                <w:szCs w:val="24"/>
              </w:rPr>
              <w:t>TOTAL</w:t>
            </w:r>
            <w:proofErr w:type="gramEnd"/>
            <w:r>
              <w:rPr>
                <w:rFonts w:ascii="Calibri" w:eastAsia="Calibri" w:hAnsi="Calibri" w:cs="Calibri"/>
                <w:color w:val="282828"/>
                <w:sz w:val="24"/>
                <w:szCs w:val="24"/>
              </w:rPr>
              <w:t xml:space="preserve"> BENEFICIOS Y RETORNOS ANUALES</w:t>
            </w:r>
          </w:p>
        </w:tc>
        <w:tc>
          <w:tcPr>
            <w:tcW w:w="1152" w:type="dxa"/>
            <w:shd w:val="clear" w:color="auto" w:fill="F4F7FA"/>
            <w:tcMar>
              <w:top w:w="70" w:type="dxa"/>
              <w:left w:w="100" w:type="dxa"/>
              <w:bottom w:w="70" w:type="dxa"/>
              <w:right w:w="100" w:type="dxa"/>
            </w:tcMar>
          </w:tcPr>
          <w:p w14:paraId="1B9324ED" w14:textId="77777777" w:rsidR="006A7390" w:rsidRDefault="00000000">
            <w:pPr>
              <w:spacing w:after="0"/>
              <w:jc w:val="both"/>
              <w:rPr>
                <w:sz w:val="24"/>
                <w:szCs w:val="24"/>
              </w:rPr>
            </w:pPr>
            <w:r>
              <w:rPr>
                <w:rFonts w:ascii="Calibri" w:eastAsia="Calibri" w:hAnsi="Calibri" w:cs="Calibri"/>
                <w:color w:val="282828"/>
                <w:sz w:val="24"/>
                <w:szCs w:val="24"/>
              </w:rPr>
              <w:t>0 €</w:t>
            </w:r>
          </w:p>
        </w:tc>
        <w:tc>
          <w:tcPr>
            <w:tcW w:w="1152" w:type="dxa"/>
            <w:shd w:val="clear" w:color="auto" w:fill="F4F7FA"/>
            <w:tcMar>
              <w:top w:w="70" w:type="dxa"/>
              <w:left w:w="100" w:type="dxa"/>
              <w:bottom w:w="70" w:type="dxa"/>
              <w:right w:w="100" w:type="dxa"/>
            </w:tcMar>
          </w:tcPr>
          <w:p w14:paraId="76FC5BD5" w14:textId="77777777" w:rsidR="006A7390" w:rsidRDefault="00000000">
            <w:pPr>
              <w:spacing w:after="0"/>
              <w:jc w:val="both"/>
              <w:rPr>
                <w:sz w:val="24"/>
                <w:szCs w:val="24"/>
              </w:rPr>
            </w:pPr>
            <w:r>
              <w:rPr>
                <w:rFonts w:ascii="Calibri" w:eastAsia="Calibri" w:hAnsi="Calibri" w:cs="Calibri"/>
                <w:color w:val="282828"/>
                <w:sz w:val="24"/>
                <w:szCs w:val="24"/>
              </w:rPr>
              <w:t>+60.965 €</w:t>
            </w:r>
          </w:p>
        </w:tc>
        <w:tc>
          <w:tcPr>
            <w:tcW w:w="1152" w:type="dxa"/>
            <w:shd w:val="clear" w:color="auto" w:fill="F4F7FA"/>
            <w:tcMar>
              <w:top w:w="70" w:type="dxa"/>
              <w:left w:w="100" w:type="dxa"/>
              <w:bottom w:w="70" w:type="dxa"/>
              <w:right w:w="100" w:type="dxa"/>
            </w:tcMar>
          </w:tcPr>
          <w:p w14:paraId="4A5BF303" w14:textId="77777777" w:rsidR="006A7390" w:rsidRDefault="00000000">
            <w:pPr>
              <w:spacing w:after="0"/>
              <w:jc w:val="both"/>
              <w:rPr>
                <w:sz w:val="24"/>
                <w:szCs w:val="24"/>
              </w:rPr>
            </w:pPr>
            <w:r>
              <w:rPr>
                <w:rFonts w:ascii="Calibri" w:eastAsia="Calibri" w:hAnsi="Calibri" w:cs="Calibri"/>
                <w:color w:val="282828"/>
                <w:sz w:val="24"/>
                <w:szCs w:val="24"/>
              </w:rPr>
              <w:t>+64.265 €</w:t>
            </w:r>
          </w:p>
        </w:tc>
        <w:tc>
          <w:tcPr>
            <w:tcW w:w="1152" w:type="dxa"/>
            <w:shd w:val="clear" w:color="auto" w:fill="F4F7FA"/>
            <w:tcMar>
              <w:top w:w="70" w:type="dxa"/>
              <w:left w:w="100" w:type="dxa"/>
              <w:bottom w:w="70" w:type="dxa"/>
              <w:right w:w="100" w:type="dxa"/>
            </w:tcMar>
          </w:tcPr>
          <w:p w14:paraId="4486A503" w14:textId="77777777" w:rsidR="006A7390" w:rsidRDefault="00000000">
            <w:pPr>
              <w:spacing w:after="0"/>
              <w:jc w:val="both"/>
              <w:rPr>
                <w:sz w:val="24"/>
                <w:szCs w:val="24"/>
              </w:rPr>
            </w:pPr>
            <w:r>
              <w:rPr>
                <w:rFonts w:ascii="Calibri" w:eastAsia="Calibri" w:hAnsi="Calibri" w:cs="Calibri"/>
                <w:color w:val="282828"/>
                <w:sz w:val="24"/>
                <w:szCs w:val="24"/>
              </w:rPr>
              <w:t>+67.803 €</w:t>
            </w:r>
          </w:p>
        </w:tc>
        <w:tc>
          <w:tcPr>
            <w:tcW w:w="1152" w:type="dxa"/>
            <w:shd w:val="clear" w:color="auto" w:fill="F4F7FA"/>
            <w:tcMar>
              <w:top w:w="70" w:type="dxa"/>
              <w:left w:w="100" w:type="dxa"/>
              <w:bottom w:w="70" w:type="dxa"/>
              <w:right w:w="100" w:type="dxa"/>
            </w:tcMar>
          </w:tcPr>
          <w:p w14:paraId="7C7545A5" w14:textId="77777777" w:rsidR="006A7390" w:rsidRDefault="00000000">
            <w:pPr>
              <w:spacing w:after="0"/>
              <w:jc w:val="both"/>
              <w:rPr>
                <w:sz w:val="24"/>
                <w:szCs w:val="24"/>
              </w:rPr>
            </w:pPr>
            <w:r>
              <w:rPr>
                <w:rFonts w:ascii="Calibri" w:eastAsia="Calibri" w:hAnsi="Calibri" w:cs="Calibri"/>
                <w:color w:val="282828"/>
                <w:sz w:val="24"/>
                <w:szCs w:val="24"/>
              </w:rPr>
              <w:t>+71.601 €</w:t>
            </w:r>
          </w:p>
        </w:tc>
        <w:tc>
          <w:tcPr>
            <w:tcW w:w="1152" w:type="dxa"/>
            <w:shd w:val="clear" w:color="auto" w:fill="F4F7FA"/>
            <w:tcMar>
              <w:top w:w="70" w:type="dxa"/>
              <w:left w:w="100" w:type="dxa"/>
              <w:bottom w:w="70" w:type="dxa"/>
              <w:right w:w="100" w:type="dxa"/>
            </w:tcMar>
          </w:tcPr>
          <w:p w14:paraId="39FDB7D0" w14:textId="77777777" w:rsidR="006A7390" w:rsidRDefault="00000000">
            <w:pPr>
              <w:spacing w:after="0"/>
              <w:jc w:val="both"/>
              <w:rPr>
                <w:sz w:val="24"/>
                <w:szCs w:val="24"/>
              </w:rPr>
            </w:pPr>
            <w:r>
              <w:rPr>
                <w:rFonts w:ascii="Calibri" w:eastAsia="Calibri" w:hAnsi="Calibri" w:cs="Calibri"/>
                <w:color w:val="282828"/>
                <w:sz w:val="24"/>
                <w:szCs w:val="24"/>
              </w:rPr>
              <w:t>+75.682 €</w:t>
            </w:r>
          </w:p>
        </w:tc>
      </w:tr>
      <w:tr w:rsidR="006A7390" w14:paraId="77D850E2" w14:textId="77777777">
        <w:trPr>
          <w:jc w:val="center"/>
        </w:trPr>
        <w:tc>
          <w:tcPr>
            <w:tcW w:w="2592" w:type="dxa"/>
            <w:shd w:val="clear" w:color="auto" w:fill="FFFFFF"/>
            <w:tcMar>
              <w:top w:w="70" w:type="dxa"/>
              <w:left w:w="100" w:type="dxa"/>
              <w:bottom w:w="70" w:type="dxa"/>
              <w:right w:w="100" w:type="dxa"/>
            </w:tcMar>
          </w:tcPr>
          <w:p w14:paraId="63BA8601" w14:textId="77777777" w:rsidR="006A7390" w:rsidRDefault="00000000">
            <w:pPr>
              <w:spacing w:after="0"/>
              <w:jc w:val="both"/>
              <w:rPr>
                <w:sz w:val="24"/>
                <w:szCs w:val="24"/>
              </w:rPr>
            </w:pPr>
            <w:r>
              <w:rPr>
                <w:rFonts w:ascii="Calibri" w:eastAsia="Calibri" w:hAnsi="Calibri" w:cs="Calibri"/>
                <w:color w:val="282828"/>
                <w:sz w:val="24"/>
                <w:szCs w:val="24"/>
              </w:rPr>
              <w:t>FLUJO DE CAJA NETO ANUAL (Cash Flow)</w:t>
            </w:r>
          </w:p>
        </w:tc>
        <w:tc>
          <w:tcPr>
            <w:tcW w:w="1152" w:type="dxa"/>
            <w:shd w:val="clear" w:color="auto" w:fill="FFFFFF"/>
            <w:tcMar>
              <w:top w:w="70" w:type="dxa"/>
              <w:left w:w="100" w:type="dxa"/>
              <w:bottom w:w="70" w:type="dxa"/>
              <w:right w:w="100" w:type="dxa"/>
            </w:tcMar>
          </w:tcPr>
          <w:p w14:paraId="05B3B0E7" w14:textId="77777777" w:rsidR="006A7390" w:rsidRDefault="00000000">
            <w:pPr>
              <w:spacing w:after="0"/>
              <w:jc w:val="both"/>
              <w:rPr>
                <w:sz w:val="24"/>
                <w:szCs w:val="24"/>
              </w:rPr>
            </w:pPr>
            <w:r>
              <w:rPr>
                <w:rFonts w:ascii="Calibri" w:eastAsia="Calibri" w:hAnsi="Calibri" w:cs="Calibri"/>
                <w:color w:val="282828"/>
                <w:sz w:val="24"/>
                <w:szCs w:val="24"/>
              </w:rPr>
              <w:t>-14.500 €</w:t>
            </w:r>
          </w:p>
        </w:tc>
        <w:tc>
          <w:tcPr>
            <w:tcW w:w="1152" w:type="dxa"/>
            <w:shd w:val="clear" w:color="auto" w:fill="FFFFFF"/>
            <w:tcMar>
              <w:top w:w="70" w:type="dxa"/>
              <w:left w:w="100" w:type="dxa"/>
              <w:bottom w:w="70" w:type="dxa"/>
              <w:right w:w="100" w:type="dxa"/>
            </w:tcMar>
          </w:tcPr>
          <w:p w14:paraId="59964DE8" w14:textId="77777777" w:rsidR="006A7390" w:rsidRDefault="00000000">
            <w:pPr>
              <w:spacing w:after="0"/>
              <w:jc w:val="both"/>
              <w:rPr>
                <w:sz w:val="24"/>
                <w:szCs w:val="24"/>
              </w:rPr>
            </w:pPr>
            <w:r>
              <w:rPr>
                <w:rFonts w:ascii="Calibri" w:eastAsia="Calibri" w:hAnsi="Calibri" w:cs="Calibri"/>
                <w:color w:val="282828"/>
                <w:sz w:val="24"/>
                <w:szCs w:val="24"/>
              </w:rPr>
              <w:t>+46.405 €</w:t>
            </w:r>
          </w:p>
        </w:tc>
        <w:tc>
          <w:tcPr>
            <w:tcW w:w="1152" w:type="dxa"/>
            <w:shd w:val="clear" w:color="auto" w:fill="FFFFFF"/>
            <w:tcMar>
              <w:top w:w="70" w:type="dxa"/>
              <w:left w:w="100" w:type="dxa"/>
              <w:bottom w:w="70" w:type="dxa"/>
              <w:right w:w="100" w:type="dxa"/>
            </w:tcMar>
          </w:tcPr>
          <w:p w14:paraId="76379BC3" w14:textId="77777777" w:rsidR="006A7390" w:rsidRDefault="00000000">
            <w:pPr>
              <w:spacing w:after="0"/>
              <w:jc w:val="both"/>
              <w:rPr>
                <w:sz w:val="24"/>
                <w:szCs w:val="24"/>
              </w:rPr>
            </w:pPr>
            <w:r>
              <w:rPr>
                <w:rFonts w:ascii="Calibri" w:eastAsia="Calibri" w:hAnsi="Calibri" w:cs="Calibri"/>
                <w:color w:val="282828"/>
                <w:sz w:val="24"/>
                <w:szCs w:val="24"/>
              </w:rPr>
              <w:t>+49.226 €</w:t>
            </w:r>
          </w:p>
        </w:tc>
        <w:tc>
          <w:tcPr>
            <w:tcW w:w="1152" w:type="dxa"/>
            <w:shd w:val="clear" w:color="auto" w:fill="FFFFFF"/>
            <w:tcMar>
              <w:top w:w="70" w:type="dxa"/>
              <w:left w:w="100" w:type="dxa"/>
              <w:bottom w:w="70" w:type="dxa"/>
              <w:right w:w="100" w:type="dxa"/>
            </w:tcMar>
          </w:tcPr>
          <w:p w14:paraId="4E5F89EA" w14:textId="77777777" w:rsidR="006A7390" w:rsidRDefault="00000000">
            <w:pPr>
              <w:spacing w:after="0"/>
              <w:jc w:val="both"/>
              <w:rPr>
                <w:sz w:val="24"/>
                <w:szCs w:val="24"/>
              </w:rPr>
            </w:pPr>
            <w:r>
              <w:rPr>
                <w:rFonts w:ascii="Calibri" w:eastAsia="Calibri" w:hAnsi="Calibri" w:cs="Calibri"/>
                <w:color w:val="282828"/>
                <w:sz w:val="24"/>
                <w:szCs w:val="24"/>
              </w:rPr>
              <w:t>+52.267 €</w:t>
            </w:r>
          </w:p>
        </w:tc>
        <w:tc>
          <w:tcPr>
            <w:tcW w:w="1152" w:type="dxa"/>
            <w:shd w:val="clear" w:color="auto" w:fill="FFFFFF"/>
            <w:tcMar>
              <w:top w:w="70" w:type="dxa"/>
              <w:left w:w="100" w:type="dxa"/>
              <w:bottom w:w="70" w:type="dxa"/>
              <w:right w:w="100" w:type="dxa"/>
            </w:tcMar>
          </w:tcPr>
          <w:p w14:paraId="423ABC6F" w14:textId="77777777" w:rsidR="006A7390" w:rsidRDefault="00000000">
            <w:pPr>
              <w:spacing w:after="0"/>
              <w:jc w:val="both"/>
              <w:rPr>
                <w:sz w:val="24"/>
                <w:szCs w:val="24"/>
              </w:rPr>
            </w:pPr>
            <w:r>
              <w:rPr>
                <w:rFonts w:ascii="Calibri" w:eastAsia="Calibri" w:hAnsi="Calibri" w:cs="Calibri"/>
                <w:color w:val="282828"/>
                <w:sz w:val="24"/>
                <w:szCs w:val="24"/>
              </w:rPr>
              <w:t>+55.548 €</w:t>
            </w:r>
          </w:p>
        </w:tc>
        <w:tc>
          <w:tcPr>
            <w:tcW w:w="1152" w:type="dxa"/>
            <w:shd w:val="clear" w:color="auto" w:fill="FFFFFF"/>
            <w:tcMar>
              <w:top w:w="70" w:type="dxa"/>
              <w:left w:w="100" w:type="dxa"/>
              <w:bottom w:w="70" w:type="dxa"/>
              <w:right w:w="100" w:type="dxa"/>
            </w:tcMar>
          </w:tcPr>
          <w:p w14:paraId="625BD3C6" w14:textId="77777777" w:rsidR="006A7390" w:rsidRDefault="00000000">
            <w:pPr>
              <w:spacing w:after="0"/>
              <w:jc w:val="both"/>
              <w:rPr>
                <w:sz w:val="24"/>
                <w:szCs w:val="24"/>
              </w:rPr>
            </w:pPr>
            <w:r>
              <w:rPr>
                <w:rFonts w:ascii="Calibri" w:eastAsia="Calibri" w:hAnsi="Calibri" w:cs="Calibri"/>
                <w:color w:val="282828"/>
                <w:sz w:val="24"/>
                <w:szCs w:val="24"/>
              </w:rPr>
              <w:t>+59.092 €</w:t>
            </w:r>
          </w:p>
        </w:tc>
      </w:tr>
      <w:tr w:rsidR="006A7390" w14:paraId="7D2ACF05" w14:textId="77777777">
        <w:trPr>
          <w:jc w:val="center"/>
        </w:trPr>
        <w:tc>
          <w:tcPr>
            <w:tcW w:w="2592" w:type="dxa"/>
            <w:shd w:val="clear" w:color="auto" w:fill="F4F7FA"/>
            <w:tcMar>
              <w:top w:w="70" w:type="dxa"/>
              <w:left w:w="100" w:type="dxa"/>
              <w:bottom w:w="70" w:type="dxa"/>
              <w:right w:w="100" w:type="dxa"/>
            </w:tcMar>
          </w:tcPr>
          <w:p w14:paraId="40A3D4E7" w14:textId="77777777" w:rsidR="006A7390" w:rsidRDefault="00000000">
            <w:pPr>
              <w:spacing w:after="0"/>
              <w:jc w:val="both"/>
              <w:rPr>
                <w:sz w:val="24"/>
                <w:szCs w:val="24"/>
              </w:rPr>
            </w:pPr>
            <w:r>
              <w:rPr>
                <w:rFonts w:ascii="Calibri" w:eastAsia="Calibri" w:hAnsi="Calibri" w:cs="Calibri"/>
                <w:color w:val="282828"/>
                <w:sz w:val="24"/>
                <w:szCs w:val="24"/>
              </w:rPr>
              <w:t>FLUJO DE CAJA ACUMULADO</w:t>
            </w:r>
          </w:p>
        </w:tc>
        <w:tc>
          <w:tcPr>
            <w:tcW w:w="1152" w:type="dxa"/>
            <w:shd w:val="clear" w:color="auto" w:fill="F4F7FA"/>
            <w:tcMar>
              <w:top w:w="70" w:type="dxa"/>
              <w:left w:w="100" w:type="dxa"/>
              <w:bottom w:w="70" w:type="dxa"/>
              <w:right w:w="100" w:type="dxa"/>
            </w:tcMar>
          </w:tcPr>
          <w:p w14:paraId="682B83D9" w14:textId="77777777" w:rsidR="006A7390" w:rsidRDefault="00000000">
            <w:pPr>
              <w:spacing w:after="0"/>
              <w:jc w:val="both"/>
              <w:rPr>
                <w:sz w:val="24"/>
                <w:szCs w:val="24"/>
              </w:rPr>
            </w:pPr>
            <w:r>
              <w:rPr>
                <w:rFonts w:ascii="Calibri" w:eastAsia="Calibri" w:hAnsi="Calibri" w:cs="Calibri"/>
                <w:color w:val="282828"/>
                <w:sz w:val="24"/>
                <w:szCs w:val="24"/>
              </w:rPr>
              <w:t>-14.500 €</w:t>
            </w:r>
          </w:p>
        </w:tc>
        <w:tc>
          <w:tcPr>
            <w:tcW w:w="1152" w:type="dxa"/>
            <w:shd w:val="clear" w:color="auto" w:fill="F4F7FA"/>
            <w:tcMar>
              <w:top w:w="70" w:type="dxa"/>
              <w:left w:w="100" w:type="dxa"/>
              <w:bottom w:w="70" w:type="dxa"/>
              <w:right w:w="100" w:type="dxa"/>
            </w:tcMar>
          </w:tcPr>
          <w:p w14:paraId="686E052E" w14:textId="77777777" w:rsidR="006A7390" w:rsidRDefault="00000000">
            <w:pPr>
              <w:spacing w:after="0"/>
              <w:jc w:val="both"/>
              <w:rPr>
                <w:sz w:val="24"/>
                <w:szCs w:val="24"/>
              </w:rPr>
            </w:pPr>
            <w:r>
              <w:rPr>
                <w:rFonts w:ascii="Calibri" w:eastAsia="Calibri" w:hAnsi="Calibri" w:cs="Calibri"/>
                <w:color w:val="282828"/>
                <w:sz w:val="24"/>
                <w:szCs w:val="24"/>
              </w:rPr>
              <w:t>+31.905 €</w:t>
            </w:r>
          </w:p>
        </w:tc>
        <w:tc>
          <w:tcPr>
            <w:tcW w:w="1152" w:type="dxa"/>
            <w:shd w:val="clear" w:color="auto" w:fill="F4F7FA"/>
            <w:tcMar>
              <w:top w:w="70" w:type="dxa"/>
              <w:left w:w="100" w:type="dxa"/>
              <w:bottom w:w="70" w:type="dxa"/>
              <w:right w:w="100" w:type="dxa"/>
            </w:tcMar>
          </w:tcPr>
          <w:p w14:paraId="5FC99E62" w14:textId="77777777" w:rsidR="006A7390" w:rsidRDefault="00000000">
            <w:pPr>
              <w:spacing w:after="0"/>
              <w:jc w:val="both"/>
              <w:rPr>
                <w:sz w:val="24"/>
                <w:szCs w:val="24"/>
              </w:rPr>
            </w:pPr>
            <w:r>
              <w:rPr>
                <w:rFonts w:ascii="Calibri" w:eastAsia="Calibri" w:hAnsi="Calibri" w:cs="Calibri"/>
                <w:color w:val="282828"/>
                <w:sz w:val="24"/>
                <w:szCs w:val="24"/>
              </w:rPr>
              <w:t>+81.131 €</w:t>
            </w:r>
          </w:p>
        </w:tc>
        <w:tc>
          <w:tcPr>
            <w:tcW w:w="1152" w:type="dxa"/>
            <w:shd w:val="clear" w:color="auto" w:fill="F4F7FA"/>
            <w:tcMar>
              <w:top w:w="70" w:type="dxa"/>
              <w:left w:w="100" w:type="dxa"/>
              <w:bottom w:w="70" w:type="dxa"/>
              <w:right w:w="100" w:type="dxa"/>
            </w:tcMar>
          </w:tcPr>
          <w:p w14:paraId="54CE0C49" w14:textId="77777777" w:rsidR="006A7390" w:rsidRDefault="00000000">
            <w:pPr>
              <w:spacing w:after="0"/>
              <w:jc w:val="both"/>
              <w:rPr>
                <w:sz w:val="24"/>
                <w:szCs w:val="24"/>
              </w:rPr>
            </w:pPr>
            <w:r>
              <w:rPr>
                <w:rFonts w:ascii="Calibri" w:eastAsia="Calibri" w:hAnsi="Calibri" w:cs="Calibri"/>
                <w:color w:val="282828"/>
                <w:sz w:val="24"/>
                <w:szCs w:val="24"/>
              </w:rPr>
              <w:t>+133.398 €</w:t>
            </w:r>
          </w:p>
        </w:tc>
        <w:tc>
          <w:tcPr>
            <w:tcW w:w="1152" w:type="dxa"/>
            <w:shd w:val="clear" w:color="auto" w:fill="F4F7FA"/>
            <w:tcMar>
              <w:top w:w="70" w:type="dxa"/>
              <w:left w:w="100" w:type="dxa"/>
              <w:bottom w:w="70" w:type="dxa"/>
              <w:right w:w="100" w:type="dxa"/>
            </w:tcMar>
          </w:tcPr>
          <w:p w14:paraId="7FBA41EE" w14:textId="77777777" w:rsidR="006A7390" w:rsidRDefault="00000000">
            <w:pPr>
              <w:spacing w:after="0"/>
              <w:jc w:val="both"/>
              <w:rPr>
                <w:sz w:val="24"/>
                <w:szCs w:val="24"/>
              </w:rPr>
            </w:pPr>
            <w:r>
              <w:rPr>
                <w:rFonts w:ascii="Calibri" w:eastAsia="Calibri" w:hAnsi="Calibri" w:cs="Calibri"/>
                <w:color w:val="282828"/>
                <w:sz w:val="24"/>
                <w:szCs w:val="24"/>
              </w:rPr>
              <w:t>+188.946 €</w:t>
            </w:r>
          </w:p>
        </w:tc>
        <w:tc>
          <w:tcPr>
            <w:tcW w:w="1152" w:type="dxa"/>
            <w:shd w:val="clear" w:color="auto" w:fill="F4F7FA"/>
            <w:tcMar>
              <w:top w:w="70" w:type="dxa"/>
              <w:left w:w="100" w:type="dxa"/>
              <w:bottom w:w="70" w:type="dxa"/>
              <w:right w:w="100" w:type="dxa"/>
            </w:tcMar>
          </w:tcPr>
          <w:p w14:paraId="27803981" w14:textId="77777777" w:rsidR="006A7390" w:rsidRDefault="00000000">
            <w:pPr>
              <w:spacing w:after="0"/>
              <w:jc w:val="both"/>
              <w:rPr>
                <w:sz w:val="24"/>
                <w:szCs w:val="24"/>
              </w:rPr>
            </w:pPr>
            <w:r>
              <w:rPr>
                <w:rFonts w:ascii="Calibri" w:eastAsia="Calibri" w:hAnsi="Calibri" w:cs="Calibri"/>
                <w:color w:val="282828"/>
                <w:sz w:val="24"/>
                <w:szCs w:val="24"/>
              </w:rPr>
              <w:t>+248.038 €</w:t>
            </w:r>
          </w:p>
        </w:tc>
      </w:tr>
    </w:tbl>
    <w:p w14:paraId="6E54E5C1" w14:textId="77777777" w:rsidR="006A7390" w:rsidRDefault="006A7390">
      <w:pPr>
        <w:spacing w:after="0"/>
        <w:jc w:val="both"/>
        <w:rPr>
          <w:sz w:val="24"/>
          <w:szCs w:val="24"/>
        </w:rPr>
      </w:pPr>
    </w:p>
    <w:p w14:paraId="49FF0F87" w14:textId="77777777" w:rsidR="006A7390" w:rsidRDefault="00000000">
      <w:pPr>
        <w:keepNext/>
        <w:spacing w:after="0"/>
        <w:jc w:val="both"/>
        <w:rPr>
          <w:sz w:val="24"/>
          <w:szCs w:val="24"/>
        </w:rPr>
      </w:pPr>
      <w:r>
        <w:rPr>
          <w:rFonts w:ascii="Calibri" w:eastAsia="Calibri" w:hAnsi="Calibri" w:cs="Calibri"/>
          <w:b/>
          <w:bCs/>
          <w:color w:val="323232"/>
          <w:sz w:val="24"/>
          <w:szCs w:val="24"/>
        </w:rPr>
        <w:t>2.5.5 Indicadores Financieros: VAN, TIR, Payback y ROI</w:t>
      </w:r>
    </w:p>
    <w:tbl>
      <w:tblPr>
        <w:tblStyle w:val="a0"/>
        <w:tblW w:w="9360" w:type="dxa"/>
        <w:jc w:val="center"/>
        <w:tblInd w:w="0" w:type="dxa"/>
        <w:tblLayout w:type="fixed"/>
        <w:tblLook w:val="0400" w:firstRow="0" w:lastRow="0" w:firstColumn="0" w:lastColumn="0" w:noHBand="0" w:noVBand="1"/>
      </w:tblPr>
      <w:tblGrid>
        <w:gridCol w:w="3168"/>
        <w:gridCol w:w="1728"/>
        <w:gridCol w:w="2016"/>
        <w:gridCol w:w="2448"/>
      </w:tblGrid>
      <w:tr w:rsidR="006A7390" w14:paraId="33433573" w14:textId="77777777">
        <w:trPr>
          <w:jc w:val="center"/>
        </w:trPr>
        <w:tc>
          <w:tcPr>
            <w:tcW w:w="3168" w:type="dxa"/>
            <w:shd w:val="clear" w:color="auto" w:fill="0F4C81"/>
            <w:tcMar>
              <w:top w:w="100" w:type="dxa"/>
              <w:left w:w="120" w:type="dxa"/>
              <w:bottom w:w="100" w:type="dxa"/>
              <w:right w:w="120" w:type="dxa"/>
            </w:tcMar>
          </w:tcPr>
          <w:p w14:paraId="2A030080" w14:textId="77777777" w:rsidR="005C0138" w:rsidRDefault="00000000">
            <w:pPr>
              <w:spacing w:after="0"/>
              <w:jc w:val="both"/>
              <w:rPr>
                <w:rFonts w:ascii="Calibri" w:eastAsia="Calibri" w:hAnsi="Calibri" w:cs="Calibri"/>
                <w:b/>
                <w:bCs/>
                <w:color w:val="FFFFFF"/>
                <w:sz w:val="24"/>
                <w:szCs w:val="24"/>
              </w:rPr>
            </w:pPr>
            <w:r>
              <w:rPr>
                <w:rFonts w:ascii="Calibri" w:eastAsia="Calibri" w:hAnsi="Calibri" w:cs="Calibri"/>
                <w:b/>
                <w:bCs/>
                <w:color w:val="FFFFFF"/>
                <w:sz w:val="24"/>
                <w:szCs w:val="24"/>
              </w:rPr>
              <w:t>Indicador Financiero</w:t>
            </w:r>
          </w:p>
          <w:p w14:paraId="590395F8" w14:textId="3B2F8B62" w:rsidR="006A7390" w:rsidRDefault="00000000">
            <w:pPr>
              <w:spacing w:after="0"/>
              <w:jc w:val="both"/>
              <w:rPr>
                <w:sz w:val="24"/>
                <w:szCs w:val="24"/>
              </w:rPr>
            </w:pPr>
            <w:r>
              <w:rPr>
                <w:rFonts w:ascii="Calibri" w:eastAsia="Calibri" w:hAnsi="Calibri" w:cs="Calibri"/>
                <w:b/>
                <w:bCs/>
                <w:color w:val="FFFFFF"/>
                <w:sz w:val="24"/>
                <w:szCs w:val="24"/>
              </w:rPr>
              <w:t xml:space="preserve"> de Rentabilidad</w:t>
            </w:r>
          </w:p>
        </w:tc>
        <w:tc>
          <w:tcPr>
            <w:tcW w:w="1728" w:type="dxa"/>
            <w:shd w:val="clear" w:color="auto" w:fill="0F4C81"/>
            <w:tcMar>
              <w:top w:w="100" w:type="dxa"/>
              <w:left w:w="120" w:type="dxa"/>
              <w:bottom w:w="100" w:type="dxa"/>
              <w:right w:w="120" w:type="dxa"/>
            </w:tcMar>
          </w:tcPr>
          <w:p w14:paraId="799D2275" w14:textId="77777777" w:rsidR="006A7390" w:rsidRDefault="00000000">
            <w:pPr>
              <w:spacing w:after="0"/>
              <w:jc w:val="both"/>
              <w:rPr>
                <w:sz w:val="24"/>
                <w:szCs w:val="24"/>
              </w:rPr>
            </w:pPr>
            <w:r>
              <w:rPr>
                <w:rFonts w:ascii="Calibri" w:eastAsia="Calibri" w:hAnsi="Calibri" w:cs="Calibri"/>
                <w:b/>
                <w:bCs/>
                <w:color w:val="FFFFFF"/>
                <w:sz w:val="24"/>
                <w:szCs w:val="24"/>
              </w:rPr>
              <w:t>Valor Obtenido</w:t>
            </w:r>
          </w:p>
        </w:tc>
        <w:tc>
          <w:tcPr>
            <w:tcW w:w="2016" w:type="dxa"/>
            <w:shd w:val="clear" w:color="auto" w:fill="0F4C81"/>
            <w:tcMar>
              <w:top w:w="100" w:type="dxa"/>
              <w:left w:w="120" w:type="dxa"/>
              <w:bottom w:w="100" w:type="dxa"/>
              <w:right w:w="120" w:type="dxa"/>
            </w:tcMar>
          </w:tcPr>
          <w:p w14:paraId="6798C22F" w14:textId="77777777" w:rsidR="005C0138" w:rsidRDefault="00000000">
            <w:pPr>
              <w:spacing w:after="0"/>
              <w:jc w:val="both"/>
              <w:rPr>
                <w:rFonts w:ascii="Calibri" w:eastAsia="Calibri" w:hAnsi="Calibri" w:cs="Calibri"/>
                <w:b/>
                <w:bCs/>
                <w:color w:val="FFFFFF"/>
                <w:sz w:val="24"/>
                <w:szCs w:val="24"/>
              </w:rPr>
            </w:pPr>
            <w:r>
              <w:rPr>
                <w:rFonts w:ascii="Calibri" w:eastAsia="Calibri" w:hAnsi="Calibri" w:cs="Calibri"/>
                <w:b/>
                <w:bCs/>
                <w:color w:val="FFFFFF"/>
                <w:sz w:val="24"/>
                <w:szCs w:val="24"/>
              </w:rPr>
              <w:t xml:space="preserve">Criterio </w:t>
            </w:r>
          </w:p>
          <w:p w14:paraId="1C3FDAC4" w14:textId="5036F66E" w:rsidR="006A7390" w:rsidRDefault="00000000">
            <w:pPr>
              <w:spacing w:after="0"/>
              <w:jc w:val="both"/>
              <w:rPr>
                <w:sz w:val="24"/>
                <w:szCs w:val="24"/>
              </w:rPr>
            </w:pPr>
            <w:r>
              <w:rPr>
                <w:rFonts w:ascii="Calibri" w:eastAsia="Calibri" w:hAnsi="Calibri" w:cs="Calibri"/>
                <w:b/>
                <w:bCs/>
                <w:color w:val="FFFFFF"/>
                <w:sz w:val="24"/>
                <w:szCs w:val="24"/>
              </w:rPr>
              <w:t>de Aceptación</w:t>
            </w:r>
          </w:p>
        </w:tc>
        <w:tc>
          <w:tcPr>
            <w:tcW w:w="2448" w:type="dxa"/>
            <w:shd w:val="clear" w:color="auto" w:fill="0F4C81"/>
            <w:tcMar>
              <w:top w:w="100" w:type="dxa"/>
              <w:left w:w="120" w:type="dxa"/>
              <w:bottom w:w="100" w:type="dxa"/>
              <w:right w:w="120" w:type="dxa"/>
            </w:tcMar>
          </w:tcPr>
          <w:p w14:paraId="453A7CD7" w14:textId="77777777" w:rsidR="005C0138" w:rsidRDefault="00000000">
            <w:pPr>
              <w:spacing w:after="0"/>
              <w:jc w:val="both"/>
              <w:rPr>
                <w:rFonts w:ascii="Calibri" w:eastAsia="Calibri" w:hAnsi="Calibri" w:cs="Calibri"/>
                <w:b/>
                <w:bCs/>
                <w:color w:val="FFFFFF"/>
                <w:sz w:val="24"/>
                <w:szCs w:val="24"/>
              </w:rPr>
            </w:pPr>
            <w:r>
              <w:rPr>
                <w:rFonts w:ascii="Calibri" w:eastAsia="Calibri" w:hAnsi="Calibri" w:cs="Calibri"/>
                <w:b/>
                <w:bCs/>
                <w:color w:val="FFFFFF"/>
                <w:sz w:val="24"/>
                <w:szCs w:val="24"/>
              </w:rPr>
              <w:t xml:space="preserve">Evaluación </w:t>
            </w:r>
          </w:p>
          <w:p w14:paraId="58B85935" w14:textId="6A5E7850" w:rsidR="006A7390" w:rsidRDefault="00000000">
            <w:pPr>
              <w:spacing w:after="0"/>
              <w:jc w:val="both"/>
              <w:rPr>
                <w:sz w:val="24"/>
                <w:szCs w:val="24"/>
              </w:rPr>
            </w:pPr>
            <w:r>
              <w:rPr>
                <w:rFonts w:ascii="Calibri" w:eastAsia="Calibri" w:hAnsi="Calibri" w:cs="Calibri"/>
                <w:b/>
                <w:bCs/>
                <w:color w:val="FFFFFF"/>
                <w:sz w:val="24"/>
                <w:szCs w:val="24"/>
              </w:rPr>
              <w:t>de Viabilidad</w:t>
            </w:r>
          </w:p>
        </w:tc>
      </w:tr>
      <w:tr w:rsidR="006A7390" w14:paraId="203AC790" w14:textId="77777777">
        <w:trPr>
          <w:jc w:val="center"/>
        </w:trPr>
        <w:tc>
          <w:tcPr>
            <w:tcW w:w="3168" w:type="dxa"/>
            <w:shd w:val="clear" w:color="auto" w:fill="FFFFFF"/>
            <w:tcMar>
              <w:top w:w="70" w:type="dxa"/>
              <w:left w:w="100" w:type="dxa"/>
              <w:bottom w:w="70" w:type="dxa"/>
              <w:right w:w="100" w:type="dxa"/>
            </w:tcMar>
          </w:tcPr>
          <w:p w14:paraId="34664589" w14:textId="77777777" w:rsidR="006A7390" w:rsidRDefault="00000000">
            <w:pPr>
              <w:spacing w:after="0"/>
              <w:jc w:val="both"/>
              <w:rPr>
                <w:sz w:val="24"/>
                <w:szCs w:val="24"/>
              </w:rPr>
            </w:pPr>
            <w:r>
              <w:rPr>
                <w:rFonts w:ascii="Calibri" w:eastAsia="Calibri" w:hAnsi="Calibri" w:cs="Calibri"/>
                <w:color w:val="282828"/>
                <w:sz w:val="24"/>
                <w:szCs w:val="24"/>
              </w:rPr>
              <w:t>Valor Actual Neto (VAN / NPV) al 8% de descuento</w:t>
            </w:r>
          </w:p>
        </w:tc>
        <w:tc>
          <w:tcPr>
            <w:tcW w:w="1728" w:type="dxa"/>
            <w:shd w:val="clear" w:color="auto" w:fill="FFFFFF"/>
            <w:tcMar>
              <w:top w:w="70" w:type="dxa"/>
              <w:left w:w="100" w:type="dxa"/>
              <w:bottom w:w="70" w:type="dxa"/>
              <w:right w:w="100" w:type="dxa"/>
            </w:tcMar>
          </w:tcPr>
          <w:p w14:paraId="52865A8E" w14:textId="77777777" w:rsidR="006A7390" w:rsidRDefault="00000000">
            <w:pPr>
              <w:spacing w:after="0"/>
              <w:jc w:val="both"/>
              <w:rPr>
                <w:sz w:val="24"/>
                <w:szCs w:val="24"/>
              </w:rPr>
            </w:pPr>
            <w:r>
              <w:rPr>
                <w:rFonts w:ascii="Calibri" w:eastAsia="Calibri" w:hAnsi="Calibri" w:cs="Calibri"/>
                <w:color w:val="282828"/>
                <w:sz w:val="24"/>
                <w:szCs w:val="24"/>
              </w:rPr>
              <w:t>183.412 €</w:t>
            </w:r>
          </w:p>
        </w:tc>
        <w:tc>
          <w:tcPr>
            <w:tcW w:w="2016" w:type="dxa"/>
            <w:shd w:val="clear" w:color="auto" w:fill="FFFFFF"/>
            <w:tcMar>
              <w:top w:w="70" w:type="dxa"/>
              <w:left w:w="100" w:type="dxa"/>
              <w:bottom w:w="70" w:type="dxa"/>
              <w:right w:w="100" w:type="dxa"/>
            </w:tcMar>
          </w:tcPr>
          <w:p w14:paraId="074CE5DC" w14:textId="77777777" w:rsidR="006A7390" w:rsidRDefault="00000000">
            <w:pPr>
              <w:spacing w:after="0"/>
              <w:jc w:val="both"/>
              <w:rPr>
                <w:sz w:val="24"/>
                <w:szCs w:val="24"/>
              </w:rPr>
            </w:pPr>
            <w:r>
              <w:rPr>
                <w:rFonts w:ascii="Calibri" w:eastAsia="Calibri" w:hAnsi="Calibri" w:cs="Calibri"/>
                <w:color w:val="282828"/>
                <w:sz w:val="24"/>
                <w:szCs w:val="24"/>
              </w:rPr>
              <w:t>VAN &gt; 0 €</w:t>
            </w:r>
          </w:p>
        </w:tc>
        <w:tc>
          <w:tcPr>
            <w:tcW w:w="2448" w:type="dxa"/>
            <w:shd w:val="clear" w:color="auto" w:fill="FFFFFF"/>
            <w:tcMar>
              <w:top w:w="70" w:type="dxa"/>
              <w:left w:w="100" w:type="dxa"/>
              <w:bottom w:w="70" w:type="dxa"/>
              <w:right w:w="100" w:type="dxa"/>
            </w:tcMar>
          </w:tcPr>
          <w:p w14:paraId="2C1AEE75" w14:textId="77777777" w:rsidR="006A7390" w:rsidRDefault="00000000">
            <w:pPr>
              <w:spacing w:after="0"/>
              <w:jc w:val="both"/>
              <w:rPr>
                <w:sz w:val="24"/>
                <w:szCs w:val="24"/>
              </w:rPr>
            </w:pPr>
            <w:r>
              <w:rPr>
                <w:rFonts w:ascii="Calibri" w:eastAsia="Calibri" w:hAnsi="Calibri" w:cs="Calibri"/>
                <w:color w:val="282828"/>
                <w:sz w:val="24"/>
                <w:szCs w:val="24"/>
              </w:rPr>
              <w:t>Proyecto extraordinariamente rentable</w:t>
            </w:r>
          </w:p>
        </w:tc>
      </w:tr>
      <w:tr w:rsidR="006A7390" w14:paraId="750C5381" w14:textId="77777777">
        <w:trPr>
          <w:jc w:val="center"/>
        </w:trPr>
        <w:tc>
          <w:tcPr>
            <w:tcW w:w="3168" w:type="dxa"/>
            <w:shd w:val="clear" w:color="auto" w:fill="F4F7FA"/>
            <w:tcMar>
              <w:top w:w="70" w:type="dxa"/>
              <w:left w:w="100" w:type="dxa"/>
              <w:bottom w:w="70" w:type="dxa"/>
              <w:right w:w="100" w:type="dxa"/>
            </w:tcMar>
          </w:tcPr>
          <w:p w14:paraId="35181AE9" w14:textId="77777777" w:rsidR="005C0138" w:rsidRDefault="00000000">
            <w:pPr>
              <w:spacing w:after="0"/>
              <w:jc w:val="both"/>
              <w:rPr>
                <w:rFonts w:ascii="Calibri" w:eastAsia="Calibri" w:hAnsi="Calibri" w:cs="Calibri"/>
                <w:color w:val="282828"/>
                <w:sz w:val="24"/>
                <w:szCs w:val="24"/>
              </w:rPr>
            </w:pPr>
            <w:r>
              <w:rPr>
                <w:rFonts w:ascii="Calibri" w:eastAsia="Calibri" w:hAnsi="Calibri" w:cs="Calibri"/>
                <w:color w:val="282828"/>
                <w:sz w:val="24"/>
                <w:szCs w:val="24"/>
              </w:rPr>
              <w:t xml:space="preserve">Tasa Interna de Retorno </w:t>
            </w:r>
          </w:p>
          <w:p w14:paraId="0A06969D" w14:textId="6FD40D88" w:rsidR="006A7390" w:rsidRDefault="00000000">
            <w:pPr>
              <w:spacing w:after="0"/>
              <w:jc w:val="both"/>
              <w:rPr>
                <w:sz w:val="24"/>
                <w:szCs w:val="24"/>
              </w:rPr>
            </w:pPr>
            <w:r>
              <w:rPr>
                <w:rFonts w:ascii="Calibri" w:eastAsia="Calibri" w:hAnsi="Calibri" w:cs="Calibri"/>
                <w:color w:val="282828"/>
                <w:sz w:val="24"/>
                <w:szCs w:val="24"/>
              </w:rPr>
              <w:t>(TIR / IRR)</w:t>
            </w:r>
          </w:p>
        </w:tc>
        <w:tc>
          <w:tcPr>
            <w:tcW w:w="1728" w:type="dxa"/>
            <w:shd w:val="clear" w:color="auto" w:fill="F4F7FA"/>
            <w:tcMar>
              <w:top w:w="70" w:type="dxa"/>
              <w:left w:w="100" w:type="dxa"/>
              <w:bottom w:w="70" w:type="dxa"/>
              <w:right w:w="100" w:type="dxa"/>
            </w:tcMar>
          </w:tcPr>
          <w:p w14:paraId="39CCBA76" w14:textId="77777777" w:rsidR="006A7390" w:rsidRDefault="00000000">
            <w:pPr>
              <w:spacing w:after="0"/>
              <w:jc w:val="both"/>
              <w:rPr>
                <w:sz w:val="24"/>
                <w:szCs w:val="24"/>
              </w:rPr>
            </w:pPr>
            <w:r>
              <w:rPr>
                <w:rFonts w:ascii="Calibri" w:eastAsia="Calibri" w:hAnsi="Calibri" w:cs="Calibri"/>
                <w:color w:val="282828"/>
                <w:sz w:val="24"/>
                <w:szCs w:val="24"/>
              </w:rPr>
              <w:t>312,4%</w:t>
            </w:r>
          </w:p>
        </w:tc>
        <w:tc>
          <w:tcPr>
            <w:tcW w:w="2016" w:type="dxa"/>
            <w:shd w:val="clear" w:color="auto" w:fill="F4F7FA"/>
            <w:tcMar>
              <w:top w:w="70" w:type="dxa"/>
              <w:left w:w="100" w:type="dxa"/>
              <w:bottom w:w="70" w:type="dxa"/>
              <w:right w:w="100" w:type="dxa"/>
            </w:tcMar>
          </w:tcPr>
          <w:p w14:paraId="7E1A07E5" w14:textId="77777777" w:rsidR="006A7390" w:rsidRDefault="00000000">
            <w:pPr>
              <w:spacing w:after="0"/>
              <w:jc w:val="both"/>
              <w:rPr>
                <w:sz w:val="24"/>
                <w:szCs w:val="24"/>
              </w:rPr>
            </w:pPr>
            <w:r>
              <w:rPr>
                <w:rFonts w:ascii="Calibri" w:eastAsia="Calibri" w:hAnsi="Calibri" w:cs="Calibri"/>
                <w:color w:val="282828"/>
                <w:sz w:val="24"/>
                <w:szCs w:val="24"/>
              </w:rPr>
              <w:t>TIR &gt; Tasa corte (8%)</w:t>
            </w:r>
          </w:p>
        </w:tc>
        <w:tc>
          <w:tcPr>
            <w:tcW w:w="2448" w:type="dxa"/>
            <w:shd w:val="clear" w:color="auto" w:fill="F4F7FA"/>
            <w:tcMar>
              <w:top w:w="70" w:type="dxa"/>
              <w:left w:w="100" w:type="dxa"/>
              <w:bottom w:w="70" w:type="dxa"/>
              <w:right w:w="100" w:type="dxa"/>
            </w:tcMar>
          </w:tcPr>
          <w:p w14:paraId="47ADE3E3" w14:textId="77777777" w:rsidR="006A7390" w:rsidRDefault="00000000">
            <w:pPr>
              <w:spacing w:after="0"/>
              <w:jc w:val="both"/>
              <w:rPr>
                <w:sz w:val="24"/>
                <w:szCs w:val="24"/>
              </w:rPr>
            </w:pPr>
            <w:r>
              <w:rPr>
                <w:rFonts w:ascii="Calibri" w:eastAsia="Calibri" w:hAnsi="Calibri" w:cs="Calibri"/>
                <w:color w:val="282828"/>
                <w:sz w:val="24"/>
                <w:szCs w:val="24"/>
              </w:rPr>
              <w:t>Viabilidad financiera incontestable</w:t>
            </w:r>
          </w:p>
        </w:tc>
      </w:tr>
      <w:tr w:rsidR="006A7390" w14:paraId="3CB8FAC2" w14:textId="77777777">
        <w:trPr>
          <w:jc w:val="center"/>
        </w:trPr>
        <w:tc>
          <w:tcPr>
            <w:tcW w:w="3168" w:type="dxa"/>
            <w:shd w:val="clear" w:color="auto" w:fill="FFFFFF"/>
            <w:tcMar>
              <w:top w:w="70" w:type="dxa"/>
              <w:left w:w="100" w:type="dxa"/>
              <w:bottom w:w="70" w:type="dxa"/>
              <w:right w:w="100" w:type="dxa"/>
            </w:tcMar>
          </w:tcPr>
          <w:p w14:paraId="74EC661C" w14:textId="77777777" w:rsidR="006A7390" w:rsidRDefault="00000000">
            <w:pPr>
              <w:spacing w:after="0"/>
              <w:jc w:val="both"/>
              <w:rPr>
                <w:sz w:val="24"/>
                <w:szCs w:val="24"/>
              </w:rPr>
            </w:pPr>
            <w:r>
              <w:rPr>
                <w:rFonts w:ascii="Calibri" w:eastAsia="Calibri" w:hAnsi="Calibri" w:cs="Calibri"/>
                <w:color w:val="282828"/>
                <w:sz w:val="24"/>
                <w:szCs w:val="24"/>
              </w:rPr>
              <w:t>Periodo de Retorno de la Inversión (Payback)</w:t>
            </w:r>
          </w:p>
        </w:tc>
        <w:tc>
          <w:tcPr>
            <w:tcW w:w="1728" w:type="dxa"/>
            <w:shd w:val="clear" w:color="auto" w:fill="FFFFFF"/>
            <w:tcMar>
              <w:top w:w="70" w:type="dxa"/>
              <w:left w:w="100" w:type="dxa"/>
              <w:bottom w:w="70" w:type="dxa"/>
              <w:right w:w="100" w:type="dxa"/>
            </w:tcMar>
          </w:tcPr>
          <w:p w14:paraId="2C162FE4" w14:textId="77777777" w:rsidR="006A7390" w:rsidRDefault="00000000">
            <w:pPr>
              <w:spacing w:after="0"/>
              <w:jc w:val="both"/>
              <w:rPr>
                <w:sz w:val="24"/>
                <w:szCs w:val="24"/>
              </w:rPr>
            </w:pPr>
            <w:r>
              <w:rPr>
                <w:rFonts w:ascii="Calibri" w:eastAsia="Calibri" w:hAnsi="Calibri" w:cs="Calibri"/>
                <w:color w:val="282828"/>
                <w:sz w:val="24"/>
                <w:szCs w:val="24"/>
              </w:rPr>
              <w:t>4,2 meses (0,35 años)</w:t>
            </w:r>
          </w:p>
        </w:tc>
        <w:tc>
          <w:tcPr>
            <w:tcW w:w="2016" w:type="dxa"/>
            <w:shd w:val="clear" w:color="auto" w:fill="FFFFFF"/>
            <w:tcMar>
              <w:top w:w="70" w:type="dxa"/>
              <w:left w:w="100" w:type="dxa"/>
              <w:bottom w:w="70" w:type="dxa"/>
              <w:right w:w="100" w:type="dxa"/>
            </w:tcMar>
          </w:tcPr>
          <w:p w14:paraId="6A381112" w14:textId="77777777" w:rsidR="006A7390" w:rsidRDefault="00000000">
            <w:pPr>
              <w:spacing w:after="0"/>
              <w:jc w:val="both"/>
              <w:rPr>
                <w:sz w:val="24"/>
                <w:szCs w:val="24"/>
              </w:rPr>
            </w:pPr>
            <w:r>
              <w:rPr>
                <w:rFonts w:ascii="Calibri" w:eastAsia="Calibri" w:hAnsi="Calibri" w:cs="Calibri"/>
                <w:color w:val="282828"/>
                <w:sz w:val="24"/>
                <w:szCs w:val="24"/>
              </w:rPr>
              <w:t>Payback &lt; 24 meses</w:t>
            </w:r>
          </w:p>
        </w:tc>
        <w:tc>
          <w:tcPr>
            <w:tcW w:w="2448" w:type="dxa"/>
            <w:shd w:val="clear" w:color="auto" w:fill="FFFFFF"/>
            <w:tcMar>
              <w:top w:w="70" w:type="dxa"/>
              <w:left w:w="100" w:type="dxa"/>
              <w:bottom w:w="70" w:type="dxa"/>
              <w:right w:w="100" w:type="dxa"/>
            </w:tcMar>
          </w:tcPr>
          <w:p w14:paraId="03F3D82D" w14:textId="77777777" w:rsidR="006A7390" w:rsidRDefault="00000000">
            <w:pPr>
              <w:spacing w:after="0"/>
              <w:jc w:val="both"/>
              <w:rPr>
                <w:sz w:val="24"/>
                <w:szCs w:val="24"/>
              </w:rPr>
            </w:pPr>
            <w:r>
              <w:rPr>
                <w:rFonts w:ascii="Calibri" w:eastAsia="Calibri" w:hAnsi="Calibri" w:cs="Calibri"/>
                <w:color w:val="282828"/>
                <w:sz w:val="24"/>
                <w:szCs w:val="24"/>
              </w:rPr>
              <w:t>Recuperación de inversión en el primer año</w:t>
            </w:r>
          </w:p>
        </w:tc>
      </w:tr>
      <w:tr w:rsidR="006A7390" w14:paraId="4AFA31F2" w14:textId="77777777">
        <w:trPr>
          <w:jc w:val="center"/>
        </w:trPr>
        <w:tc>
          <w:tcPr>
            <w:tcW w:w="3168" w:type="dxa"/>
            <w:shd w:val="clear" w:color="auto" w:fill="F4F7FA"/>
            <w:tcMar>
              <w:top w:w="70" w:type="dxa"/>
              <w:left w:w="100" w:type="dxa"/>
              <w:bottom w:w="70" w:type="dxa"/>
              <w:right w:w="100" w:type="dxa"/>
            </w:tcMar>
          </w:tcPr>
          <w:p w14:paraId="1F78B819" w14:textId="77777777" w:rsidR="006A7390" w:rsidRDefault="00000000">
            <w:pPr>
              <w:spacing w:after="0"/>
              <w:jc w:val="both"/>
              <w:rPr>
                <w:sz w:val="24"/>
                <w:szCs w:val="24"/>
              </w:rPr>
            </w:pPr>
            <w:r>
              <w:rPr>
                <w:rFonts w:ascii="Calibri" w:eastAsia="Calibri" w:hAnsi="Calibri" w:cs="Calibri"/>
                <w:color w:val="282828"/>
                <w:sz w:val="24"/>
                <w:szCs w:val="24"/>
              </w:rPr>
              <w:t>Retorno de la Inversión (ROI a 5 años)</w:t>
            </w:r>
          </w:p>
        </w:tc>
        <w:tc>
          <w:tcPr>
            <w:tcW w:w="1728" w:type="dxa"/>
            <w:shd w:val="clear" w:color="auto" w:fill="F4F7FA"/>
            <w:tcMar>
              <w:top w:w="70" w:type="dxa"/>
              <w:left w:w="100" w:type="dxa"/>
              <w:bottom w:w="70" w:type="dxa"/>
              <w:right w:w="100" w:type="dxa"/>
            </w:tcMar>
          </w:tcPr>
          <w:p w14:paraId="753B65D4" w14:textId="77777777" w:rsidR="006A7390" w:rsidRDefault="00000000">
            <w:pPr>
              <w:spacing w:after="0"/>
              <w:jc w:val="both"/>
              <w:rPr>
                <w:sz w:val="24"/>
                <w:szCs w:val="24"/>
              </w:rPr>
            </w:pPr>
            <w:r>
              <w:rPr>
                <w:rFonts w:ascii="Calibri" w:eastAsia="Calibri" w:hAnsi="Calibri" w:cs="Calibri"/>
                <w:color w:val="282828"/>
                <w:sz w:val="24"/>
                <w:szCs w:val="24"/>
              </w:rPr>
              <w:t>1.234,8%</w:t>
            </w:r>
          </w:p>
        </w:tc>
        <w:tc>
          <w:tcPr>
            <w:tcW w:w="2016" w:type="dxa"/>
            <w:shd w:val="clear" w:color="auto" w:fill="F4F7FA"/>
            <w:tcMar>
              <w:top w:w="70" w:type="dxa"/>
              <w:left w:w="100" w:type="dxa"/>
              <w:bottom w:w="70" w:type="dxa"/>
              <w:right w:w="100" w:type="dxa"/>
            </w:tcMar>
          </w:tcPr>
          <w:p w14:paraId="02BE728D" w14:textId="77777777" w:rsidR="006A7390" w:rsidRDefault="00000000">
            <w:pPr>
              <w:spacing w:after="0"/>
              <w:jc w:val="both"/>
              <w:rPr>
                <w:sz w:val="24"/>
                <w:szCs w:val="24"/>
              </w:rPr>
            </w:pPr>
            <w:r>
              <w:rPr>
                <w:rFonts w:ascii="Calibri" w:eastAsia="Calibri" w:hAnsi="Calibri" w:cs="Calibri"/>
                <w:color w:val="282828"/>
                <w:sz w:val="24"/>
                <w:szCs w:val="24"/>
              </w:rPr>
              <w:t>ROI &gt; 100%</w:t>
            </w:r>
          </w:p>
        </w:tc>
        <w:tc>
          <w:tcPr>
            <w:tcW w:w="2448" w:type="dxa"/>
            <w:shd w:val="clear" w:color="auto" w:fill="F4F7FA"/>
            <w:tcMar>
              <w:top w:w="70" w:type="dxa"/>
              <w:left w:w="100" w:type="dxa"/>
              <w:bottom w:w="70" w:type="dxa"/>
              <w:right w:w="100" w:type="dxa"/>
            </w:tcMar>
          </w:tcPr>
          <w:p w14:paraId="5F3D3A80" w14:textId="77777777" w:rsidR="006A7390" w:rsidRDefault="00000000">
            <w:pPr>
              <w:spacing w:after="0"/>
              <w:jc w:val="both"/>
              <w:rPr>
                <w:sz w:val="24"/>
                <w:szCs w:val="24"/>
              </w:rPr>
            </w:pPr>
            <w:r>
              <w:rPr>
                <w:rFonts w:ascii="Calibri" w:eastAsia="Calibri" w:hAnsi="Calibri" w:cs="Calibri"/>
                <w:color w:val="282828"/>
                <w:sz w:val="24"/>
                <w:szCs w:val="24"/>
              </w:rPr>
              <w:t>Multiplica por más de 12 veces la inversión neta</w:t>
            </w:r>
          </w:p>
        </w:tc>
      </w:tr>
      <w:tr w:rsidR="006A7390" w14:paraId="675D3F3F" w14:textId="77777777">
        <w:trPr>
          <w:jc w:val="center"/>
        </w:trPr>
        <w:tc>
          <w:tcPr>
            <w:tcW w:w="3168" w:type="dxa"/>
            <w:shd w:val="clear" w:color="auto" w:fill="FFFFFF"/>
            <w:tcMar>
              <w:top w:w="70" w:type="dxa"/>
              <w:left w:w="100" w:type="dxa"/>
              <w:bottom w:w="70" w:type="dxa"/>
              <w:right w:w="100" w:type="dxa"/>
            </w:tcMar>
          </w:tcPr>
          <w:p w14:paraId="7B5ADB8A" w14:textId="77777777" w:rsidR="006A7390" w:rsidRDefault="00000000">
            <w:pPr>
              <w:spacing w:after="0"/>
              <w:jc w:val="both"/>
              <w:rPr>
                <w:sz w:val="24"/>
                <w:szCs w:val="24"/>
              </w:rPr>
            </w:pPr>
            <w:r>
              <w:rPr>
                <w:rFonts w:ascii="Calibri" w:eastAsia="Calibri" w:hAnsi="Calibri" w:cs="Calibri"/>
                <w:color w:val="282828"/>
                <w:sz w:val="24"/>
                <w:szCs w:val="24"/>
              </w:rPr>
              <w:t>Punto de Equilibrio Operativo (Break-Even en citas)</w:t>
            </w:r>
          </w:p>
        </w:tc>
        <w:tc>
          <w:tcPr>
            <w:tcW w:w="1728" w:type="dxa"/>
            <w:shd w:val="clear" w:color="auto" w:fill="FFFFFF"/>
            <w:tcMar>
              <w:top w:w="70" w:type="dxa"/>
              <w:left w:w="100" w:type="dxa"/>
              <w:bottom w:w="70" w:type="dxa"/>
              <w:right w:w="100" w:type="dxa"/>
            </w:tcMar>
          </w:tcPr>
          <w:p w14:paraId="67A53A09" w14:textId="77777777" w:rsidR="006A7390" w:rsidRDefault="00000000">
            <w:pPr>
              <w:spacing w:after="0"/>
              <w:jc w:val="both"/>
              <w:rPr>
                <w:sz w:val="24"/>
                <w:szCs w:val="24"/>
              </w:rPr>
            </w:pPr>
            <w:r>
              <w:rPr>
                <w:rFonts w:ascii="Calibri" w:eastAsia="Calibri" w:hAnsi="Calibri" w:cs="Calibri"/>
                <w:color w:val="282828"/>
                <w:sz w:val="24"/>
                <w:szCs w:val="24"/>
              </w:rPr>
              <w:t>14 citas/</w:t>
            </w:r>
            <w:proofErr w:type="gramStart"/>
            <w:r>
              <w:rPr>
                <w:rFonts w:ascii="Calibri" w:eastAsia="Calibri" w:hAnsi="Calibri" w:cs="Calibri"/>
                <w:color w:val="282828"/>
                <w:sz w:val="24"/>
                <w:szCs w:val="24"/>
              </w:rPr>
              <w:t>mes adicionales</w:t>
            </w:r>
            <w:proofErr w:type="gramEnd"/>
          </w:p>
        </w:tc>
        <w:tc>
          <w:tcPr>
            <w:tcW w:w="2016" w:type="dxa"/>
            <w:shd w:val="clear" w:color="auto" w:fill="FFFFFF"/>
            <w:tcMar>
              <w:top w:w="70" w:type="dxa"/>
              <w:left w:w="100" w:type="dxa"/>
              <w:bottom w:w="70" w:type="dxa"/>
              <w:right w:w="100" w:type="dxa"/>
            </w:tcMar>
          </w:tcPr>
          <w:p w14:paraId="48B063AE" w14:textId="77777777" w:rsidR="006A7390" w:rsidRDefault="00000000">
            <w:pPr>
              <w:spacing w:after="0"/>
              <w:jc w:val="both"/>
              <w:rPr>
                <w:sz w:val="24"/>
                <w:szCs w:val="24"/>
              </w:rPr>
            </w:pPr>
            <w:r>
              <w:rPr>
                <w:rFonts w:ascii="Calibri" w:eastAsia="Calibri" w:hAnsi="Calibri" w:cs="Calibri"/>
                <w:color w:val="282828"/>
                <w:sz w:val="24"/>
                <w:szCs w:val="24"/>
              </w:rPr>
              <w:t>&lt; 30 citas/mes</w:t>
            </w:r>
          </w:p>
        </w:tc>
        <w:tc>
          <w:tcPr>
            <w:tcW w:w="2448" w:type="dxa"/>
            <w:shd w:val="clear" w:color="auto" w:fill="FFFFFF"/>
            <w:tcMar>
              <w:top w:w="70" w:type="dxa"/>
              <w:left w:w="100" w:type="dxa"/>
              <w:bottom w:w="70" w:type="dxa"/>
              <w:right w:w="100" w:type="dxa"/>
            </w:tcMar>
          </w:tcPr>
          <w:p w14:paraId="31ECE014" w14:textId="77777777" w:rsidR="006A7390" w:rsidRDefault="00000000">
            <w:pPr>
              <w:spacing w:after="0"/>
              <w:jc w:val="both"/>
              <w:rPr>
                <w:sz w:val="24"/>
                <w:szCs w:val="24"/>
              </w:rPr>
            </w:pPr>
            <w:r>
              <w:rPr>
                <w:rFonts w:ascii="Calibri" w:eastAsia="Calibri" w:hAnsi="Calibri" w:cs="Calibri"/>
                <w:color w:val="282828"/>
                <w:sz w:val="24"/>
                <w:szCs w:val="24"/>
              </w:rPr>
              <w:t>Alcanzado sobradamente en el primer mes</w:t>
            </w:r>
          </w:p>
        </w:tc>
      </w:tr>
    </w:tbl>
    <w:p w14:paraId="7F5047DF" w14:textId="77777777" w:rsidR="006A7390" w:rsidRDefault="006A7390">
      <w:pPr>
        <w:spacing w:after="0"/>
        <w:jc w:val="both"/>
        <w:rPr>
          <w:sz w:val="24"/>
          <w:szCs w:val="24"/>
        </w:rPr>
      </w:pPr>
    </w:p>
    <w:p w14:paraId="45E23D1B" w14:textId="77777777" w:rsidR="006A7390" w:rsidRDefault="00000000">
      <w:pPr>
        <w:keepNext/>
        <w:spacing w:after="0"/>
        <w:jc w:val="both"/>
        <w:rPr>
          <w:sz w:val="24"/>
          <w:szCs w:val="24"/>
        </w:rPr>
      </w:pPr>
      <w:r>
        <w:rPr>
          <w:rFonts w:ascii="Calibri" w:eastAsia="Calibri" w:hAnsi="Calibri" w:cs="Calibri"/>
          <w:b/>
          <w:bCs/>
          <w:color w:val="323232"/>
          <w:sz w:val="24"/>
          <w:szCs w:val="24"/>
        </w:rPr>
        <w:t>2.5.6 Análisis de Sensibilidad y Resiliencia del Modelo</w:t>
      </w:r>
    </w:p>
    <w:tbl>
      <w:tblPr>
        <w:tblStyle w:val="a1"/>
        <w:tblW w:w="9360" w:type="dxa"/>
        <w:jc w:val="center"/>
        <w:tblInd w:w="0" w:type="dxa"/>
        <w:tblLayout w:type="fixed"/>
        <w:tblLook w:val="0400" w:firstRow="0" w:lastRow="0" w:firstColumn="0" w:lastColumn="0" w:noHBand="0" w:noVBand="1"/>
      </w:tblPr>
      <w:tblGrid>
        <w:gridCol w:w="2160"/>
        <w:gridCol w:w="3600"/>
        <w:gridCol w:w="1296"/>
        <w:gridCol w:w="1152"/>
        <w:gridCol w:w="1152"/>
      </w:tblGrid>
      <w:tr w:rsidR="006A7390" w14:paraId="4D6554BC" w14:textId="77777777">
        <w:trPr>
          <w:jc w:val="center"/>
        </w:trPr>
        <w:tc>
          <w:tcPr>
            <w:tcW w:w="2160" w:type="dxa"/>
            <w:shd w:val="clear" w:color="auto" w:fill="0F4C81"/>
            <w:tcMar>
              <w:top w:w="100" w:type="dxa"/>
              <w:left w:w="120" w:type="dxa"/>
              <w:bottom w:w="100" w:type="dxa"/>
              <w:right w:w="120" w:type="dxa"/>
            </w:tcMar>
          </w:tcPr>
          <w:p w14:paraId="134F21D5" w14:textId="77777777" w:rsidR="006A7390" w:rsidRDefault="00000000">
            <w:pPr>
              <w:spacing w:after="0"/>
              <w:jc w:val="both"/>
              <w:rPr>
                <w:sz w:val="24"/>
                <w:szCs w:val="24"/>
              </w:rPr>
            </w:pPr>
            <w:r>
              <w:rPr>
                <w:rFonts w:ascii="Calibri" w:eastAsia="Calibri" w:hAnsi="Calibri" w:cs="Calibri"/>
                <w:b/>
                <w:bCs/>
                <w:color w:val="FFFFFF"/>
                <w:sz w:val="24"/>
                <w:szCs w:val="24"/>
              </w:rPr>
              <w:t>Escenario Analizado</w:t>
            </w:r>
          </w:p>
        </w:tc>
        <w:tc>
          <w:tcPr>
            <w:tcW w:w="3600" w:type="dxa"/>
            <w:shd w:val="clear" w:color="auto" w:fill="0F4C81"/>
            <w:tcMar>
              <w:top w:w="100" w:type="dxa"/>
              <w:left w:w="120" w:type="dxa"/>
              <w:bottom w:w="100" w:type="dxa"/>
              <w:right w:w="120" w:type="dxa"/>
            </w:tcMar>
          </w:tcPr>
          <w:p w14:paraId="5DD1A6DE" w14:textId="77777777" w:rsidR="006A7390" w:rsidRDefault="00000000">
            <w:pPr>
              <w:spacing w:after="0"/>
              <w:jc w:val="both"/>
              <w:rPr>
                <w:sz w:val="24"/>
                <w:szCs w:val="24"/>
              </w:rPr>
            </w:pPr>
            <w:r>
              <w:rPr>
                <w:rFonts w:ascii="Calibri" w:eastAsia="Calibri" w:hAnsi="Calibri" w:cs="Calibri"/>
                <w:b/>
                <w:bCs/>
                <w:color w:val="FFFFFF"/>
                <w:sz w:val="24"/>
                <w:szCs w:val="24"/>
              </w:rPr>
              <w:t>Variación Hipótesis de Negocio</w:t>
            </w:r>
          </w:p>
        </w:tc>
        <w:tc>
          <w:tcPr>
            <w:tcW w:w="1296" w:type="dxa"/>
            <w:shd w:val="clear" w:color="auto" w:fill="0F4C81"/>
            <w:tcMar>
              <w:top w:w="100" w:type="dxa"/>
              <w:left w:w="120" w:type="dxa"/>
              <w:bottom w:w="100" w:type="dxa"/>
              <w:right w:w="120" w:type="dxa"/>
            </w:tcMar>
          </w:tcPr>
          <w:p w14:paraId="4EFB7F38" w14:textId="77777777" w:rsidR="006A7390" w:rsidRDefault="00000000">
            <w:pPr>
              <w:spacing w:after="0"/>
              <w:jc w:val="both"/>
              <w:rPr>
                <w:sz w:val="24"/>
                <w:szCs w:val="24"/>
              </w:rPr>
            </w:pPr>
            <w:r>
              <w:rPr>
                <w:rFonts w:ascii="Calibri" w:eastAsia="Calibri" w:hAnsi="Calibri" w:cs="Calibri"/>
                <w:b/>
                <w:bCs/>
                <w:color w:val="FFFFFF"/>
                <w:sz w:val="24"/>
                <w:szCs w:val="24"/>
              </w:rPr>
              <w:t>VAN (8%)</w:t>
            </w:r>
          </w:p>
        </w:tc>
        <w:tc>
          <w:tcPr>
            <w:tcW w:w="1152" w:type="dxa"/>
            <w:shd w:val="clear" w:color="auto" w:fill="0F4C81"/>
            <w:tcMar>
              <w:top w:w="100" w:type="dxa"/>
              <w:left w:w="120" w:type="dxa"/>
              <w:bottom w:w="100" w:type="dxa"/>
              <w:right w:w="120" w:type="dxa"/>
            </w:tcMar>
          </w:tcPr>
          <w:p w14:paraId="214C68C1" w14:textId="77777777" w:rsidR="006A7390" w:rsidRDefault="00000000">
            <w:pPr>
              <w:spacing w:after="0"/>
              <w:jc w:val="both"/>
              <w:rPr>
                <w:sz w:val="24"/>
                <w:szCs w:val="24"/>
              </w:rPr>
            </w:pPr>
            <w:r>
              <w:rPr>
                <w:rFonts w:ascii="Calibri" w:eastAsia="Calibri" w:hAnsi="Calibri" w:cs="Calibri"/>
                <w:b/>
                <w:bCs/>
                <w:color w:val="FFFFFF"/>
                <w:sz w:val="24"/>
                <w:szCs w:val="24"/>
              </w:rPr>
              <w:t>TIR</w:t>
            </w:r>
          </w:p>
        </w:tc>
        <w:tc>
          <w:tcPr>
            <w:tcW w:w="1152" w:type="dxa"/>
            <w:shd w:val="clear" w:color="auto" w:fill="0F4C81"/>
            <w:tcMar>
              <w:top w:w="100" w:type="dxa"/>
              <w:left w:w="120" w:type="dxa"/>
              <w:bottom w:w="100" w:type="dxa"/>
              <w:right w:w="120" w:type="dxa"/>
            </w:tcMar>
          </w:tcPr>
          <w:p w14:paraId="0B5B6CB0" w14:textId="77777777" w:rsidR="006A7390" w:rsidRDefault="00000000">
            <w:pPr>
              <w:spacing w:after="0"/>
              <w:jc w:val="both"/>
              <w:rPr>
                <w:sz w:val="24"/>
                <w:szCs w:val="24"/>
              </w:rPr>
            </w:pPr>
            <w:r>
              <w:rPr>
                <w:rFonts w:ascii="Calibri" w:eastAsia="Calibri" w:hAnsi="Calibri" w:cs="Calibri"/>
                <w:b/>
                <w:bCs/>
                <w:color w:val="FFFFFF"/>
                <w:sz w:val="24"/>
                <w:szCs w:val="24"/>
              </w:rPr>
              <w:t>Payback</w:t>
            </w:r>
          </w:p>
        </w:tc>
      </w:tr>
      <w:tr w:rsidR="006A7390" w14:paraId="681134A3" w14:textId="77777777">
        <w:trPr>
          <w:jc w:val="center"/>
        </w:trPr>
        <w:tc>
          <w:tcPr>
            <w:tcW w:w="2160" w:type="dxa"/>
            <w:shd w:val="clear" w:color="auto" w:fill="FFFFFF"/>
            <w:tcMar>
              <w:top w:w="70" w:type="dxa"/>
              <w:left w:w="100" w:type="dxa"/>
              <w:bottom w:w="70" w:type="dxa"/>
              <w:right w:w="100" w:type="dxa"/>
            </w:tcMar>
          </w:tcPr>
          <w:p w14:paraId="43707DFF" w14:textId="77777777" w:rsidR="006A7390" w:rsidRDefault="00000000">
            <w:pPr>
              <w:spacing w:after="0"/>
              <w:jc w:val="both"/>
              <w:rPr>
                <w:sz w:val="24"/>
                <w:szCs w:val="24"/>
              </w:rPr>
            </w:pPr>
            <w:r>
              <w:rPr>
                <w:rFonts w:ascii="Calibri" w:eastAsia="Calibri" w:hAnsi="Calibri" w:cs="Calibri"/>
                <w:color w:val="282828"/>
                <w:sz w:val="24"/>
                <w:szCs w:val="24"/>
              </w:rPr>
              <w:lastRenderedPageBreak/>
              <w:t>Escenario Pesimista</w:t>
            </w:r>
          </w:p>
        </w:tc>
        <w:tc>
          <w:tcPr>
            <w:tcW w:w="3600" w:type="dxa"/>
            <w:shd w:val="clear" w:color="auto" w:fill="FFFFFF"/>
            <w:tcMar>
              <w:top w:w="70" w:type="dxa"/>
              <w:left w:w="100" w:type="dxa"/>
              <w:bottom w:w="70" w:type="dxa"/>
              <w:right w:w="100" w:type="dxa"/>
            </w:tcMar>
          </w:tcPr>
          <w:p w14:paraId="4D9E8756" w14:textId="77777777" w:rsidR="006A7390" w:rsidRDefault="00000000">
            <w:pPr>
              <w:spacing w:after="0"/>
              <w:jc w:val="both"/>
              <w:rPr>
                <w:sz w:val="24"/>
                <w:szCs w:val="24"/>
              </w:rPr>
            </w:pPr>
            <w:r>
              <w:rPr>
                <w:rFonts w:ascii="Calibri" w:eastAsia="Calibri" w:hAnsi="Calibri" w:cs="Calibri"/>
                <w:color w:val="282828"/>
                <w:sz w:val="24"/>
                <w:szCs w:val="24"/>
              </w:rPr>
              <w:t>Recuperación de pacientes cae al 40%, costes UiPath suben 20%</w:t>
            </w:r>
          </w:p>
        </w:tc>
        <w:tc>
          <w:tcPr>
            <w:tcW w:w="1296" w:type="dxa"/>
            <w:shd w:val="clear" w:color="auto" w:fill="FFFFFF"/>
            <w:tcMar>
              <w:top w:w="70" w:type="dxa"/>
              <w:left w:w="100" w:type="dxa"/>
              <w:bottom w:w="70" w:type="dxa"/>
              <w:right w:w="100" w:type="dxa"/>
            </w:tcMar>
          </w:tcPr>
          <w:p w14:paraId="55BAD711" w14:textId="77777777" w:rsidR="006A7390" w:rsidRDefault="00000000">
            <w:pPr>
              <w:spacing w:after="0"/>
              <w:jc w:val="both"/>
              <w:rPr>
                <w:sz w:val="24"/>
                <w:szCs w:val="24"/>
              </w:rPr>
            </w:pPr>
            <w:r>
              <w:rPr>
                <w:rFonts w:ascii="Calibri" w:eastAsia="Calibri" w:hAnsi="Calibri" w:cs="Calibri"/>
                <w:color w:val="282828"/>
                <w:sz w:val="24"/>
                <w:szCs w:val="24"/>
              </w:rPr>
              <w:t>92.140 €</w:t>
            </w:r>
          </w:p>
        </w:tc>
        <w:tc>
          <w:tcPr>
            <w:tcW w:w="1152" w:type="dxa"/>
            <w:shd w:val="clear" w:color="auto" w:fill="FFFFFF"/>
            <w:tcMar>
              <w:top w:w="70" w:type="dxa"/>
              <w:left w:w="100" w:type="dxa"/>
              <w:bottom w:w="70" w:type="dxa"/>
              <w:right w:w="100" w:type="dxa"/>
            </w:tcMar>
          </w:tcPr>
          <w:p w14:paraId="7BD9856F" w14:textId="77777777" w:rsidR="006A7390" w:rsidRDefault="00000000">
            <w:pPr>
              <w:spacing w:after="0"/>
              <w:jc w:val="both"/>
              <w:rPr>
                <w:sz w:val="24"/>
                <w:szCs w:val="24"/>
              </w:rPr>
            </w:pPr>
            <w:r>
              <w:rPr>
                <w:rFonts w:ascii="Calibri" w:eastAsia="Calibri" w:hAnsi="Calibri" w:cs="Calibri"/>
                <w:color w:val="282828"/>
                <w:sz w:val="24"/>
                <w:szCs w:val="24"/>
              </w:rPr>
              <w:t>148,2%</w:t>
            </w:r>
          </w:p>
        </w:tc>
        <w:tc>
          <w:tcPr>
            <w:tcW w:w="1152" w:type="dxa"/>
            <w:shd w:val="clear" w:color="auto" w:fill="FFFFFF"/>
            <w:tcMar>
              <w:top w:w="70" w:type="dxa"/>
              <w:left w:w="100" w:type="dxa"/>
              <w:bottom w:w="70" w:type="dxa"/>
              <w:right w:w="100" w:type="dxa"/>
            </w:tcMar>
          </w:tcPr>
          <w:p w14:paraId="62E0E07E" w14:textId="77777777" w:rsidR="006A7390" w:rsidRDefault="00000000">
            <w:pPr>
              <w:spacing w:after="0"/>
              <w:jc w:val="both"/>
              <w:rPr>
                <w:sz w:val="24"/>
                <w:szCs w:val="24"/>
              </w:rPr>
            </w:pPr>
            <w:r>
              <w:rPr>
                <w:rFonts w:ascii="Calibri" w:eastAsia="Calibri" w:hAnsi="Calibri" w:cs="Calibri"/>
                <w:color w:val="282828"/>
                <w:sz w:val="24"/>
                <w:szCs w:val="24"/>
              </w:rPr>
              <w:t>7,8 meses</w:t>
            </w:r>
          </w:p>
        </w:tc>
      </w:tr>
      <w:tr w:rsidR="006A7390" w14:paraId="48DE4E5E" w14:textId="77777777">
        <w:trPr>
          <w:jc w:val="center"/>
        </w:trPr>
        <w:tc>
          <w:tcPr>
            <w:tcW w:w="2160" w:type="dxa"/>
            <w:shd w:val="clear" w:color="auto" w:fill="F4F7FA"/>
            <w:tcMar>
              <w:top w:w="70" w:type="dxa"/>
              <w:left w:w="100" w:type="dxa"/>
              <w:bottom w:w="70" w:type="dxa"/>
              <w:right w:w="100" w:type="dxa"/>
            </w:tcMar>
          </w:tcPr>
          <w:p w14:paraId="70E724CA" w14:textId="77777777" w:rsidR="005C0138" w:rsidRDefault="00000000">
            <w:pPr>
              <w:spacing w:after="0"/>
              <w:jc w:val="both"/>
              <w:rPr>
                <w:rFonts w:ascii="Calibri" w:eastAsia="Calibri" w:hAnsi="Calibri" w:cs="Calibri"/>
                <w:color w:val="282828"/>
                <w:sz w:val="24"/>
                <w:szCs w:val="24"/>
              </w:rPr>
            </w:pPr>
            <w:r>
              <w:rPr>
                <w:rFonts w:ascii="Calibri" w:eastAsia="Calibri" w:hAnsi="Calibri" w:cs="Calibri"/>
                <w:color w:val="282828"/>
                <w:sz w:val="24"/>
                <w:szCs w:val="24"/>
              </w:rPr>
              <w:t xml:space="preserve">Escenario </w:t>
            </w:r>
          </w:p>
          <w:p w14:paraId="771D3C82" w14:textId="78CD23E6" w:rsidR="006A7390" w:rsidRDefault="00000000">
            <w:pPr>
              <w:spacing w:after="0"/>
              <w:jc w:val="both"/>
              <w:rPr>
                <w:sz w:val="24"/>
                <w:szCs w:val="24"/>
              </w:rPr>
            </w:pPr>
            <w:r>
              <w:rPr>
                <w:rFonts w:ascii="Calibri" w:eastAsia="Calibri" w:hAnsi="Calibri" w:cs="Calibri"/>
                <w:color w:val="282828"/>
                <w:sz w:val="24"/>
                <w:szCs w:val="24"/>
              </w:rPr>
              <w:t>Base (Esperado)</w:t>
            </w:r>
          </w:p>
        </w:tc>
        <w:tc>
          <w:tcPr>
            <w:tcW w:w="3600" w:type="dxa"/>
            <w:shd w:val="clear" w:color="auto" w:fill="F4F7FA"/>
            <w:tcMar>
              <w:top w:w="70" w:type="dxa"/>
              <w:left w:w="100" w:type="dxa"/>
              <w:bottom w:w="70" w:type="dxa"/>
              <w:right w:w="100" w:type="dxa"/>
            </w:tcMar>
          </w:tcPr>
          <w:p w14:paraId="37A74BA0" w14:textId="77777777" w:rsidR="006A7390" w:rsidRDefault="00000000">
            <w:pPr>
              <w:spacing w:after="0"/>
              <w:jc w:val="both"/>
              <w:rPr>
                <w:sz w:val="24"/>
                <w:szCs w:val="24"/>
              </w:rPr>
            </w:pPr>
            <w:r>
              <w:rPr>
                <w:rFonts w:ascii="Calibri" w:eastAsia="Calibri" w:hAnsi="Calibri" w:cs="Calibri"/>
                <w:color w:val="282828"/>
                <w:sz w:val="24"/>
                <w:szCs w:val="24"/>
              </w:rPr>
              <w:t>Recuperación de pacientes al 85%, productividad estimada</w:t>
            </w:r>
          </w:p>
        </w:tc>
        <w:tc>
          <w:tcPr>
            <w:tcW w:w="1296" w:type="dxa"/>
            <w:shd w:val="clear" w:color="auto" w:fill="F4F7FA"/>
            <w:tcMar>
              <w:top w:w="70" w:type="dxa"/>
              <w:left w:w="100" w:type="dxa"/>
              <w:bottom w:w="70" w:type="dxa"/>
              <w:right w:w="100" w:type="dxa"/>
            </w:tcMar>
          </w:tcPr>
          <w:p w14:paraId="280D1178" w14:textId="77777777" w:rsidR="006A7390" w:rsidRDefault="00000000">
            <w:pPr>
              <w:spacing w:after="0"/>
              <w:jc w:val="both"/>
              <w:rPr>
                <w:sz w:val="24"/>
                <w:szCs w:val="24"/>
              </w:rPr>
            </w:pPr>
            <w:r>
              <w:rPr>
                <w:rFonts w:ascii="Calibri" w:eastAsia="Calibri" w:hAnsi="Calibri" w:cs="Calibri"/>
                <w:color w:val="282828"/>
                <w:sz w:val="24"/>
                <w:szCs w:val="24"/>
              </w:rPr>
              <w:t>183.412 €</w:t>
            </w:r>
          </w:p>
        </w:tc>
        <w:tc>
          <w:tcPr>
            <w:tcW w:w="1152" w:type="dxa"/>
            <w:shd w:val="clear" w:color="auto" w:fill="F4F7FA"/>
            <w:tcMar>
              <w:top w:w="70" w:type="dxa"/>
              <w:left w:w="100" w:type="dxa"/>
              <w:bottom w:w="70" w:type="dxa"/>
              <w:right w:w="100" w:type="dxa"/>
            </w:tcMar>
          </w:tcPr>
          <w:p w14:paraId="1863E1FE" w14:textId="77777777" w:rsidR="006A7390" w:rsidRDefault="00000000">
            <w:pPr>
              <w:spacing w:after="0"/>
              <w:jc w:val="both"/>
              <w:rPr>
                <w:sz w:val="24"/>
                <w:szCs w:val="24"/>
              </w:rPr>
            </w:pPr>
            <w:r>
              <w:rPr>
                <w:rFonts w:ascii="Calibri" w:eastAsia="Calibri" w:hAnsi="Calibri" w:cs="Calibri"/>
                <w:color w:val="282828"/>
                <w:sz w:val="24"/>
                <w:szCs w:val="24"/>
              </w:rPr>
              <w:t>312,4%</w:t>
            </w:r>
          </w:p>
        </w:tc>
        <w:tc>
          <w:tcPr>
            <w:tcW w:w="1152" w:type="dxa"/>
            <w:shd w:val="clear" w:color="auto" w:fill="F4F7FA"/>
            <w:tcMar>
              <w:top w:w="70" w:type="dxa"/>
              <w:left w:w="100" w:type="dxa"/>
              <w:bottom w:w="70" w:type="dxa"/>
              <w:right w:w="100" w:type="dxa"/>
            </w:tcMar>
          </w:tcPr>
          <w:p w14:paraId="4AE185FE" w14:textId="77777777" w:rsidR="006A7390" w:rsidRDefault="00000000">
            <w:pPr>
              <w:spacing w:after="0"/>
              <w:jc w:val="both"/>
              <w:rPr>
                <w:sz w:val="24"/>
                <w:szCs w:val="24"/>
              </w:rPr>
            </w:pPr>
            <w:r>
              <w:rPr>
                <w:rFonts w:ascii="Calibri" w:eastAsia="Calibri" w:hAnsi="Calibri" w:cs="Calibri"/>
                <w:color w:val="282828"/>
                <w:sz w:val="24"/>
                <w:szCs w:val="24"/>
              </w:rPr>
              <w:t>4,2 meses</w:t>
            </w:r>
          </w:p>
        </w:tc>
      </w:tr>
      <w:tr w:rsidR="006A7390" w14:paraId="29BAAFAA" w14:textId="77777777">
        <w:trPr>
          <w:jc w:val="center"/>
        </w:trPr>
        <w:tc>
          <w:tcPr>
            <w:tcW w:w="2160" w:type="dxa"/>
            <w:shd w:val="clear" w:color="auto" w:fill="FFFFFF"/>
            <w:tcMar>
              <w:top w:w="70" w:type="dxa"/>
              <w:left w:w="100" w:type="dxa"/>
              <w:bottom w:w="70" w:type="dxa"/>
              <w:right w:w="100" w:type="dxa"/>
            </w:tcMar>
          </w:tcPr>
          <w:p w14:paraId="137157F9" w14:textId="77777777" w:rsidR="006A7390" w:rsidRDefault="00000000">
            <w:pPr>
              <w:spacing w:after="0"/>
              <w:jc w:val="both"/>
              <w:rPr>
                <w:sz w:val="24"/>
                <w:szCs w:val="24"/>
              </w:rPr>
            </w:pPr>
            <w:r>
              <w:rPr>
                <w:rFonts w:ascii="Calibri" w:eastAsia="Calibri" w:hAnsi="Calibri" w:cs="Calibri"/>
                <w:color w:val="282828"/>
                <w:sz w:val="24"/>
                <w:szCs w:val="24"/>
              </w:rPr>
              <w:t>Escenario Optimista</w:t>
            </w:r>
          </w:p>
        </w:tc>
        <w:tc>
          <w:tcPr>
            <w:tcW w:w="3600" w:type="dxa"/>
            <w:shd w:val="clear" w:color="auto" w:fill="FFFFFF"/>
            <w:tcMar>
              <w:top w:w="70" w:type="dxa"/>
              <w:left w:w="100" w:type="dxa"/>
              <w:bottom w:w="70" w:type="dxa"/>
              <w:right w:w="100" w:type="dxa"/>
            </w:tcMar>
          </w:tcPr>
          <w:p w14:paraId="7E48AD8A" w14:textId="77777777" w:rsidR="006A7390" w:rsidRDefault="00000000">
            <w:pPr>
              <w:spacing w:after="0"/>
              <w:jc w:val="both"/>
              <w:rPr>
                <w:sz w:val="24"/>
                <w:szCs w:val="24"/>
              </w:rPr>
            </w:pPr>
            <w:r>
              <w:rPr>
                <w:rFonts w:ascii="Calibri" w:eastAsia="Calibri" w:hAnsi="Calibri" w:cs="Calibri"/>
                <w:color w:val="282828"/>
                <w:sz w:val="24"/>
                <w:szCs w:val="24"/>
              </w:rPr>
              <w:t>Recuperación de pacientes al 95%, expansión a ortodoncia premium</w:t>
            </w:r>
          </w:p>
        </w:tc>
        <w:tc>
          <w:tcPr>
            <w:tcW w:w="1296" w:type="dxa"/>
            <w:shd w:val="clear" w:color="auto" w:fill="FFFFFF"/>
            <w:tcMar>
              <w:top w:w="70" w:type="dxa"/>
              <w:left w:w="100" w:type="dxa"/>
              <w:bottom w:w="70" w:type="dxa"/>
              <w:right w:w="100" w:type="dxa"/>
            </w:tcMar>
          </w:tcPr>
          <w:p w14:paraId="45368F47" w14:textId="77777777" w:rsidR="006A7390" w:rsidRDefault="00000000">
            <w:pPr>
              <w:spacing w:after="0"/>
              <w:jc w:val="both"/>
              <w:rPr>
                <w:sz w:val="24"/>
                <w:szCs w:val="24"/>
              </w:rPr>
            </w:pPr>
            <w:r>
              <w:rPr>
                <w:rFonts w:ascii="Calibri" w:eastAsia="Calibri" w:hAnsi="Calibri" w:cs="Calibri"/>
                <w:color w:val="282828"/>
                <w:sz w:val="24"/>
                <w:szCs w:val="24"/>
              </w:rPr>
              <w:t>256.890 €</w:t>
            </w:r>
          </w:p>
        </w:tc>
        <w:tc>
          <w:tcPr>
            <w:tcW w:w="1152" w:type="dxa"/>
            <w:shd w:val="clear" w:color="auto" w:fill="FFFFFF"/>
            <w:tcMar>
              <w:top w:w="70" w:type="dxa"/>
              <w:left w:w="100" w:type="dxa"/>
              <w:bottom w:w="70" w:type="dxa"/>
              <w:right w:w="100" w:type="dxa"/>
            </w:tcMar>
          </w:tcPr>
          <w:p w14:paraId="59237247" w14:textId="77777777" w:rsidR="006A7390" w:rsidRDefault="00000000">
            <w:pPr>
              <w:spacing w:after="0"/>
              <w:jc w:val="both"/>
              <w:rPr>
                <w:sz w:val="24"/>
                <w:szCs w:val="24"/>
              </w:rPr>
            </w:pPr>
            <w:r>
              <w:rPr>
                <w:rFonts w:ascii="Calibri" w:eastAsia="Calibri" w:hAnsi="Calibri" w:cs="Calibri"/>
                <w:color w:val="282828"/>
                <w:sz w:val="24"/>
                <w:szCs w:val="24"/>
              </w:rPr>
              <w:t>465,1%</w:t>
            </w:r>
          </w:p>
        </w:tc>
        <w:tc>
          <w:tcPr>
            <w:tcW w:w="1152" w:type="dxa"/>
            <w:shd w:val="clear" w:color="auto" w:fill="FFFFFF"/>
            <w:tcMar>
              <w:top w:w="70" w:type="dxa"/>
              <w:left w:w="100" w:type="dxa"/>
              <w:bottom w:w="70" w:type="dxa"/>
              <w:right w:w="100" w:type="dxa"/>
            </w:tcMar>
          </w:tcPr>
          <w:p w14:paraId="3FE405AE" w14:textId="77777777" w:rsidR="006A7390" w:rsidRDefault="00000000">
            <w:pPr>
              <w:spacing w:after="0"/>
              <w:jc w:val="both"/>
              <w:rPr>
                <w:sz w:val="24"/>
                <w:szCs w:val="24"/>
              </w:rPr>
            </w:pPr>
            <w:r>
              <w:rPr>
                <w:rFonts w:ascii="Calibri" w:eastAsia="Calibri" w:hAnsi="Calibri" w:cs="Calibri"/>
                <w:color w:val="282828"/>
                <w:sz w:val="24"/>
                <w:szCs w:val="24"/>
              </w:rPr>
              <w:t>3,1 meses</w:t>
            </w:r>
          </w:p>
        </w:tc>
      </w:tr>
    </w:tbl>
    <w:p w14:paraId="52C7F2FF" w14:textId="042BBCEE" w:rsidR="006A7390" w:rsidRPr="00E82335" w:rsidRDefault="00000000" w:rsidP="00E82335">
      <w:pPr>
        <w:pStyle w:val="Ttulo1"/>
        <w:jc w:val="both"/>
      </w:pPr>
      <w:bookmarkStart w:id="7" w:name="_yaz1v1la45ll" w:colFirst="0" w:colLast="0"/>
      <w:bookmarkEnd w:id="7"/>
      <w:r>
        <w:t>3. Marco Metodológico y Selección del Stack Tecnológico</w:t>
      </w:r>
    </w:p>
    <w:p w14:paraId="5BC20B55" w14:textId="77777777" w:rsidR="006A7390" w:rsidRDefault="00000000">
      <w:pPr>
        <w:pStyle w:val="Ttulo2"/>
        <w:jc w:val="both"/>
      </w:pPr>
      <w:bookmarkStart w:id="8" w:name="_p2amgm2rleib" w:colFirst="0" w:colLast="0"/>
      <w:bookmarkEnd w:id="8"/>
      <w:r>
        <w:t xml:space="preserve">3.1 Marco Metodológico: El Enfoque WAT (Workflows, </w:t>
      </w:r>
      <w:proofErr w:type="spellStart"/>
      <w:r>
        <w:t>Agents</w:t>
      </w:r>
      <w:proofErr w:type="spellEnd"/>
      <w:r>
        <w:t>, Tools)</w:t>
      </w:r>
    </w:p>
    <w:p w14:paraId="3E39AEE5" w14:textId="77777777" w:rsidR="006A7390" w:rsidRDefault="00000000">
      <w:pPr>
        <w:spacing w:after="0"/>
        <w:jc w:val="both"/>
        <w:rPr>
          <w:sz w:val="24"/>
          <w:szCs w:val="24"/>
        </w:rPr>
      </w:pPr>
      <w:r>
        <w:rPr>
          <w:rFonts w:ascii="Calibri" w:eastAsia="Calibri" w:hAnsi="Calibri" w:cs="Calibri"/>
          <w:color w:val="1E1E1E"/>
          <w:sz w:val="24"/>
          <w:szCs w:val="24"/>
        </w:rPr>
        <w:t xml:space="preserve">La implementación de proyectos de hiperautomatización en entornos empresariales exige superar el enfoque lineal tradicional de la automatización robótica (RPA clásica basada exclusivamente en árboles de decisión rígidos) y adoptar una arquitectura cognitiva resiliente. En este proyecto se implementa el marco metodológico WAT (Workflows, </w:t>
      </w:r>
      <w:proofErr w:type="spellStart"/>
      <w:r>
        <w:rPr>
          <w:rFonts w:ascii="Calibri" w:eastAsia="Calibri" w:hAnsi="Calibri" w:cs="Calibri"/>
          <w:color w:val="1E1E1E"/>
          <w:sz w:val="24"/>
          <w:szCs w:val="24"/>
        </w:rPr>
        <w:t>Agents</w:t>
      </w:r>
      <w:proofErr w:type="spellEnd"/>
      <w:r>
        <w:rPr>
          <w:rFonts w:ascii="Calibri" w:eastAsia="Calibri" w:hAnsi="Calibri" w:cs="Calibri"/>
          <w:color w:val="1E1E1E"/>
          <w:sz w:val="24"/>
          <w:szCs w:val="24"/>
        </w:rPr>
        <w:t>, Tools), el cual establece una separación clara de responsabilidades entre la orquestación lógica, la capacidad de razonamiento probabilístico y la ejecución determinística de acciones.</w:t>
      </w:r>
    </w:p>
    <w:p w14:paraId="45F75A10" w14:textId="77777777" w:rsidR="006A7390" w:rsidRDefault="00000000">
      <w:pPr>
        <w:spacing w:after="0"/>
        <w:jc w:val="both"/>
        <w:rPr>
          <w:sz w:val="24"/>
          <w:szCs w:val="24"/>
        </w:rPr>
      </w:pPr>
      <w:r>
        <w:rPr>
          <w:rFonts w:ascii="Calibri" w:eastAsia="Calibri" w:hAnsi="Calibri" w:cs="Calibri"/>
          <w:color w:val="1E1E1E"/>
          <w:sz w:val="24"/>
          <w:szCs w:val="24"/>
        </w:rPr>
        <w:t>Dentro de la arquitectura de la Clínica Neclatrony, cada dimensión del marco WAT se materializa de la siguiente forma:</w:t>
      </w:r>
    </w:p>
    <w:p w14:paraId="3D46ED9B" w14:textId="571EC633" w:rsidR="006A7390" w:rsidRDefault="00000000">
      <w:pPr>
        <w:spacing w:after="0"/>
        <w:jc w:val="both"/>
        <w:rPr>
          <w:sz w:val="24"/>
          <w:szCs w:val="24"/>
        </w:rPr>
      </w:pPr>
      <w:r>
        <w:rPr>
          <w:rFonts w:ascii="Calibri" w:eastAsia="Calibri" w:hAnsi="Calibri" w:cs="Calibri"/>
          <w:color w:val="1E1E1E"/>
          <w:sz w:val="24"/>
          <w:szCs w:val="24"/>
        </w:rPr>
        <w:t>1. Workflows (Flujos de Trabajo Estructurados): Representan la columna vertebral de la solución y residen en el orquestador n8n. Definen la secuencia de control de negocio, el enrutamiento condicional, los desencadenadores (</w:t>
      </w:r>
      <w:proofErr w:type="spellStart"/>
      <w:r>
        <w:rPr>
          <w:rFonts w:ascii="Calibri" w:eastAsia="Calibri" w:hAnsi="Calibri" w:cs="Calibri"/>
          <w:color w:val="1E1E1E"/>
          <w:sz w:val="24"/>
          <w:szCs w:val="24"/>
        </w:rPr>
        <w:t>triggers</w:t>
      </w:r>
      <w:proofErr w:type="spellEnd"/>
      <w:r>
        <w:rPr>
          <w:rFonts w:ascii="Calibri" w:eastAsia="Calibri" w:hAnsi="Calibri" w:cs="Calibri"/>
          <w:color w:val="1E1E1E"/>
          <w:sz w:val="24"/>
          <w:szCs w:val="24"/>
        </w:rPr>
        <w:t xml:space="preserve">) por </w:t>
      </w:r>
      <w:proofErr w:type="spellStart"/>
      <w:r>
        <w:rPr>
          <w:rFonts w:ascii="Calibri" w:eastAsia="Calibri" w:hAnsi="Calibri" w:cs="Calibri"/>
          <w:color w:val="1E1E1E"/>
          <w:sz w:val="24"/>
          <w:szCs w:val="24"/>
        </w:rPr>
        <w:t>webhook</w:t>
      </w:r>
      <w:proofErr w:type="spellEnd"/>
      <w:r>
        <w:rPr>
          <w:rFonts w:ascii="Calibri" w:eastAsia="Calibri" w:hAnsi="Calibri" w:cs="Calibri"/>
          <w:color w:val="1E1E1E"/>
          <w:sz w:val="24"/>
          <w:szCs w:val="24"/>
        </w:rPr>
        <w:t xml:space="preserve">, las bifurcaciones y el control de errores transaccionales. Los </w:t>
      </w:r>
      <w:proofErr w:type="spellStart"/>
      <w:r>
        <w:rPr>
          <w:rFonts w:ascii="Calibri" w:eastAsia="Calibri" w:hAnsi="Calibri" w:cs="Calibri"/>
          <w:color w:val="1E1E1E"/>
          <w:sz w:val="24"/>
          <w:szCs w:val="24"/>
        </w:rPr>
        <w:t>workflows</w:t>
      </w:r>
      <w:proofErr w:type="spellEnd"/>
      <w:r>
        <w:rPr>
          <w:rFonts w:ascii="Calibri" w:eastAsia="Calibri" w:hAnsi="Calibri" w:cs="Calibri"/>
          <w:color w:val="1E1E1E"/>
          <w:sz w:val="24"/>
          <w:szCs w:val="24"/>
        </w:rPr>
        <w:t xml:space="preserve"> garantizan que las operaciones críticas (como confirmar una reserva médica o disparar una alarma de urgencia) sigan reglas de negocio estrictas, auditables y determinísticas, sin quedar supeditadas a la variabilidad de un modelo generativo.</w:t>
      </w:r>
    </w:p>
    <w:p w14:paraId="65162C52" w14:textId="57A06C69" w:rsidR="006A7390"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2. </w:t>
      </w:r>
      <w:proofErr w:type="spellStart"/>
      <w:r>
        <w:rPr>
          <w:rFonts w:ascii="Calibri" w:eastAsia="Calibri" w:hAnsi="Calibri" w:cs="Calibri"/>
          <w:color w:val="1E1E1E"/>
          <w:sz w:val="24"/>
          <w:szCs w:val="24"/>
        </w:rPr>
        <w:t>Agents</w:t>
      </w:r>
      <w:proofErr w:type="spellEnd"/>
      <w:r>
        <w:rPr>
          <w:rFonts w:ascii="Calibri" w:eastAsia="Calibri" w:hAnsi="Calibri" w:cs="Calibri"/>
          <w:color w:val="1E1E1E"/>
          <w:sz w:val="24"/>
          <w:szCs w:val="24"/>
        </w:rPr>
        <w:t xml:space="preserve"> (Agentes de Inteligencia Artificial): Constituyen la capa de inteligencia y razonamiento contextual. Actúan como coordinadores cognitivos especializados ante la ambigüedad inherente al lenguaje natural humano. A diferencia de un bot basado en palabras clave o árboles de opciones cerradas, los agentes interpretan intenciones desestructuradas, extraen parámetros requeridos mediante diálogo interactivo y consultan bases de conocimiento vectorial mediante técnicas RAG (</w:t>
      </w:r>
      <w:proofErr w:type="spellStart"/>
      <w:r>
        <w:rPr>
          <w:rFonts w:ascii="Calibri" w:eastAsia="Calibri" w:hAnsi="Calibri" w:cs="Calibri"/>
          <w:color w:val="1E1E1E"/>
          <w:sz w:val="24"/>
          <w:szCs w:val="24"/>
        </w:rPr>
        <w:t>Retrieval-Augmented</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Generation</w:t>
      </w:r>
      <w:proofErr w:type="spellEnd"/>
      <w:r>
        <w:rPr>
          <w:rFonts w:ascii="Calibri" w:eastAsia="Calibri" w:hAnsi="Calibri" w:cs="Calibri"/>
          <w:color w:val="1E1E1E"/>
          <w:sz w:val="24"/>
          <w:szCs w:val="24"/>
        </w:rPr>
        <w:t>). Su principio rector es: 'Inteligencia Artificial para el razonamiento contextual y la clasificación semántica; código y herramientas determinísticas para la ejecución de operaciones críticas'.</w:t>
      </w:r>
    </w:p>
    <w:p w14:paraId="1EAF3DE7" w14:textId="77777777" w:rsidR="006A7390" w:rsidRDefault="00000000" w:rsidP="00C9609E">
      <w:pPr>
        <w:spacing w:after="0"/>
        <w:jc w:val="both"/>
        <w:rPr>
          <w:rFonts w:ascii="Calibri" w:eastAsia="Calibri" w:hAnsi="Calibri" w:cs="Calibri"/>
          <w:color w:val="1E1E1E"/>
          <w:sz w:val="24"/>
          <w:szCs w:val="24"/>
        </w:rPr>
      </w:pPr>
      <w:r>
        <w:rPr>
          <w:rFonts w:ascii="Calibri" w:eastAsia="Calibri" w:hAnsi="Calibri" w:cs="Calibri"/>
          <w:color w:val="1E1E1E"/>
          <w:sz w:val="24"/>
          <w:szCs w:val="24"/>
        </w:rPr>
        <w:t>3. Tools (Herramientas e Integraciones de Ejecución): Son los componentes funcionales que los agentes o los flujos invocan para interactuar con el mundo exterior. En este proyecto, las Tools se dividen en dos categorías:</w:t>
      </w:r>
    </w:p>
    <w:p w14:paraId="43E680EA" w14:textId="77777777" w:rsidR="006A7390" w:rsidRDefault="00000000">
      <w:pPr>
        <w:spacing w:after="0"/>
        <w:jc w:val="both"/>
        <w:rPr>
          <w:sz w:val="24"/>
          <w:szCs w:val="24"/>
        </w:rPr>
      </w:pPr>
      <w:r>
        <w:rPr>
          <w:rFonts w:ascii="Calibri" w:eastAsia="Calibri" w:hAnsi="Calibri" w:cs="Calibri"/>
          <w:color w:val="1E1E1E"/>
          <w:sz w:val="24"/>
          <w:szCs w:val="24"/>
        </w:rPr>
        <w:lastRenderedPageBreak/>
        <w:t xml:space="preserve">- Herramientas basadas en API: Consultas a la base de datos relacional y vectorial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mediante funciones RPC, envío de mensajes interactivos a través de la API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y llamadas REST a la API de UiPath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w:t>
      </w:r>
    </w:p>
    <w:p w14:paraId="7CEC5B1C" w14:textId="77777777" w:rsidR="006A7390" w:rsidRDefault="00000000">
      <w:pPr>
        <w:spacing w:after="0"/>
        <w:jc w:val="both"/>
        <w:rPr>
          <w:sz w:val="24"/>
          <w:szCs w:val="24"/>
        </w:rPr>
      </w:pPr>
      <w:r>
        <w:rPr>
          <w:rFonts w:ascii="Calibri" w:eastAsia="Calibri" w:hAnsi="Calibri" w:cs="Calibri"/>
          <w:color w:val="1E1E1E"/>
          <w:sz w:val="24"/>
          <w:szCs w:val="24"/>
        </w:rPr>
        <w:t xml:space="preserve">- Herramientas de Interfaz de Usuario (RPA): Cuando los sistemas legados no exponen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xml:space="preserve"> (como ocurre con el software ERP de la clínica), la Tool asignada es un robot de software en UiPath que opera directamente sobre la interfaz gráfica del aplicativo.</w:t>
      </w:r>
    </w:p>
    <w:p w14:paraId="127033AA" w14:textId="77777777" w:rsidR="006A7390" w:rsidRDefault="00000000">
      <w:pPr>
        <w:pStyle w:val="Ttulo2"/>
        <w:jc w:val="both"/>
      </w:pPr>
      <w:bookmarkStart w:id="9" w:name="_chabr754ggwz" w:colFirst="0" w:colLast="0"/>
      <w:bookmarkEnd w:id="9"/>
      <w:r>
        <w:t xml:space="preserve">3.2 Selección y Justificación del Orquestador: n8n frente a </w:t>
      </w:r>
      <w:proofErr w:type="spellStart"/>
      <w:r>
        <w:t>Make</w:t>
      </w:r>
      <w:proofErr w:type="spellEnd"/>
      <w:r>
        <w:t xml:space="preserve"> y Power </w:t>
      </w:r>
      <w:proofErr w:type="spellStart"/>
      <w:r>
        <w:t>Automate</w:t>
      </w:r>
      <w:proofErr w:type="spellEnd"/>
    </w:p>
    <w:p w14:paraId="757AC936" w14:textId="77777777" w:rsidR="006A7390" w:rsidRDefault="00000000">
      <w:pPr>
        <w:spacing w:after="0"/>
        <w:jc w:val="both"/>
        <w:rPr>
          <w:sz w:val="24"/>
          <w:szCs w:val="24"/>
        </w:rPr>
      </w:pPr>
      <w:r>
        <w:rPr>
          <w:rFonts w:ascii="Calibri" w:eastAsia="Calibri" w:hAnsi="Calibri" w:cs="Calibri"/>
          <w:color w:val="1E1E1E"/>
          <w:sz w:val="24"/>
          <w:szCs w:val="24"/>
        </w:rPr>
        <w:t xml:space="preserve">La elección de n8n como plataforma central de orquestación frente a alternativas comerciales líderes en el cuadrante del Low-Code (como </w:t>
      </w:r>
      <w:proofErr w:type="spellStart"/>
      <w:r>
        <w:rPr>
          <w:rFonts w:ascii="Calibri" w:eastAsia="Calibri" w:hAnsi="Calibri" w:cs="Calibri"/>
          <w:color w:val="1E1E1E"/>
          <w:sz w:val="24"/>
          <w:szCs w:val="24"/>
        </w:rPr>
        <w:t>Make</w:t>
      </w:r>
      <w:proofErr w:type="spellEnd"/>
      <w:r>
        <w:rPr>
          <w:rFonts w:ascii="Calibri" w:eastAsia="Calibri" w:hAnsi="Calibri" w:cs="Calibri"/>
          <w:color w:val="1E1E1E"/>
          <w:sz w:val="24"/>
          <w:szCs w:val="24"/>
        </w:rPr>
        <w:t xml:space="preserve"> o Microsoft Power </w:t>
      </w:r>
      <w:proofErr w:type="spellStart"/>
      <w:r>
        <w:rPr>
          <w:rFonts w:ascii="Calibri" w:eastAsia="Calibri" w:hAnsi="Calibri" w:cs="Calibri"/>
          <w:color w:val="1E1E1E"/>
          <w:sz w:val="24"/>
          <w:szCs w:val="24"/>
        </w:rPr>
        <w:t>Automate</w:t>
      </w:r>
      <w:proofErr w:type="spellEnd"/>
      <w:r>
        <w:rPr>
          <w:rFonts w:ascii="Calibri" w:eastAsia="Calibri" w:hAnsi="Calibri" w:cs="Calibri"/>
          <w:color w:val="1E1E1E"/>
          <w:sz w:val="24"/>
          <w:szCs w:val="24"/>
        </w:rPr>
        <w:t>) se fundamenta en cinco criterios técnicos y arquitectónicos determinantes:</w:t>
      </w:r>
    </w:p>
    <w:p w14:paraId="02860F43" w14:textId="4D29D5D9" w:rsidR="006A7390" w:rsidRDefault="00000000">
      <w:pPr>
        <w:spacing w:after="0"/>
        <w:jc w:val="both"/>
        <w:rPr>
          <w:sz w:val="24"/>
          <w:szCs w:val="24"/>
        </w:rPr>
      </w:pPr>
      <w:r>
        <w:rPr>
          <w:rFonts w:ascii="Calibri" w:eastAsia="Calibri" w:hAnsi="Calibri" w:cs="Calibri"/>
          <w:color w:val="1E1E1E"/>
          <w:sz w:val="24"/>
          <w:szCs w:val="24"/>
        </w:rPr>
        <w:t>1. Flexibilidad de Despliegue y Gobernanza de Datos (Self-</w:t>
      </w:r>
      <w:proofErr w:type="spellStart"/>
      <w:r>
        <w:rPr>
          <w:rFonts w:ascii="Calibri" w:eastAsia="Calibri" w:hAnsi="Calibri" w:cs="Calibri"/>
          <w:color w:val="1E1E1E"/>
          <w:sz w:val="24"/>
          <w:szCs w:val="24"/>
        </w:rPr>
        <w:t>Hosted</w:t>
      </w:r>
      <w:proofErr w:type="spellEnd"/>
      <w:r>
        <w:rPr>
          <w:rFonts w:ascii="Calibri" w:eastAsia="Calibri" w:hAnsi="Calibri" w:cs="Calibri"/>
          <w:color w:val="1E1E1E"/>
          <w:sz w:val="24"/>
          <w:szCs w:val="24"/>
        </w:rPr>
        <w:t xml:space="preserve"> vs. Cloud): A diferencia de </w:t>
      </w:r>
      <w:proofErr w:type="spellStart"/>
      <w:r>
        <w:rPr>
          <w:rFonts w:ascii="Calibri" w:eastAsia="Calibri" w:hAnsi="Calibri" w:cs="Calibri"/>
          <w:color w:val="1E1E1E"/>
          <w:sz w:val="24"/>
          <w:szCs w:val="24"/>
        </w:rPr>
        <w:t>Make</w:t>
      </w:r>
      <w:proofErr w:type="spellEnd"/>
      <w:r>
        <w:rPr>
          <w:rFonts w:ascii="Calibri" w:eastAsia="Calibri" w:hAnsi="Calibri" w:cs="Calibri"/>
          <w:color w:val="1E1E1E"/>
          <w:sz w:val="24"/>
          <w:szCs w:val="24"/>
        </w:rPr>
        <w:t>, cuya arquitectura es exclusivamente propietaria en la nube pública, n8n ofrece una versión de código abierto</w:t>
      </w:r>
      <w:r w:rsidR="00C9609E">
        <w:rPr>
          <w:rFonts w:ascii="Calibri" w:eastAsia="Calibri" w:hAnsi="Calibri" w:cs="Calibri"/>
          <w:color w:val="1E1E1E"/>
          <w:sz w:val="24"/>
          <w:szCs w:val="24"/>
        </w:rPr>
        <w:t xml:space="preserve"> </w:t>
      </w:r>
      <w:r>
        <w:rPr>
          <w:rFonts w:ascii="Calibri" w:eastAsia="Calibri" w:hAnsi="Calibri" w:cs="Calibri"/>
          <w:color w:val="1E1E1E"/>
          <w:sz w:val="24"/>
          <w:szCs w:val="24"/>
        </w:rPr>
        <w:t xml:space="preserve">que permite el </w:t>
      </w:r>
      <w:proofErr w:type="spellStart"/>
      <w:r>
        <w:rPr>
          <w:rFonts w:ascii="Calibri" w:eastAsia="Calibri" w:hAnsi="Calibri" w:cs="Calibri"/>
          <w:color w:val="1E1E1E"/>
          <w:sz w:val="24"/>
          <w:szCs w:val="24"/>
        </w:rPr>
        <w:t>auto-hospedaje</w:t>
      </w:r>
      <w:proofErr w:type="spellEnd"/>
      <w:r>
        <w:rPr>
          <w:rFonts w:ascii="Calibri" w:eastAsia="Calibri" w:hAnsi="Calibri" w:cs="Calibri"/>
          <w:color w:val="1E1E1E"/>
          <w:sz w:val="24"/>
          <w:szCs w:val="24"/>
        </w:rPr>
        <w:t xml:space="preserve"> en contenedores dentro de la propia infraestructura de la clínica o en nubes europeas soberanas. Para una institución sanitaria sometida al Reglamento General de Protección de Datos (RGPD), la capacidad de retener el control absoluto del tráfico y del almacenamiento de los registros de auditoría sin depender de servidores de terceros es un factor de cumplimiento regulatorio decisivo.</w:t>
      </w:r>
    </w:p>
    <w:p w14:paraId="6C042D84" w14:textId="77777777" w:rsidR="006A7390" w:rsidRDefault="00000000">
      <w:pPr>
        <w:spacing w:after="0"/>
        <w:jc w:val="both"/>
        <w:rPr>
          <w:sz w:val="24"/>
          <w:szCs w:val="24"/>
        </w:rPr>
      </w:pPr>
      <w:r>
        <w:rPr>
          <w:rFonts w:ascii="Calibri" w:eastAsia="Calibri" w:hAnsi="Calibri" w:cs="Calibri"/>
          <w:color w:val="1E1E1E"/>
          <w:sz w:val="24"/>
          <w:szCs w:val="24"/>
        </w:rPr>
        <w:t xml:space="preserve">2. Manejo Nativo de Estructuras JSON y Nodos de Código: n8n procesa internamente los datos como </w:t>
      </w:r>
      <w:proofErr w:type="spellStart"/>
      <w:r>
        <w:rPr>
          <w:rFonts w:ascii="Calibri" w:eastAsia="Calibri" w:hAnsi="Calibri" w:cs="Calibri"/>
          <w:color w:val="1E1E1E"/>
          <w:sz w:val="24"/>
          <w:szCs w:val="24"/>
        </w:rPr>
        <w:t>arrays</w:t>
      </w:r>
      <w:proofErr w:type="spellEnd"/>
      <w:r>
        <w:rPr>
          <w:rFonts w:ascii="Calibri" w:eastAsia="Calibri" w:hAnsi="Calibri" w:cs="Calibri"/>
          <w:color w:val="1E1E1E"/>
          <w:sz w:val="24"/>
          <w:szCs w:val="24"/>
        </w:rPr>
        <w:t xml:space="preserve"> de objetos JSON puros, lo que permite transformar, filtrar y mapear cargas de datos complejas mediante JavaScript/</w:t>
      </w:r>
      <w:proofErr w:type="spellStart"/>
      <w:r>
        <w:rPr>
          <w:rFonts w:ascii="Calibri" w:eastAsia="Calibri" w:hAnsi="Calibri" w:cs="Calibri"/>
          <w:color w:val="1E1E1E"/>
          <w:sz w:val="24"/>
          <w:szCs w:val="24"/>
        </w:rPr>
        <w:t>TypeScript</w:t>
      </w:r>
      <w:proofErr w:type="spellEnd"/>
      <w:r>
        <w:rPr>
          <w:rFonts w:ascii="Calibri" w:eastAsia="Calibri" w:hAnsi="Calibri" w:cs="Calibri"/>
          <w:color w:val="1E1E1E"/>
          <w:sz w:val="24"/>
          <w:szCs w:val="24"/>
        </w:rPr>
        <w:t xml:space="preserve"> nativo en nodos 'Code' sin las restricciones de expresiones sintácticas propietarias que caracterizan a </w:t>
      </w:r>
      <w:proofErr w:type="spellStart"/>
      <w:r>
        <w:rPr>
          <w:rFonts w:ascii="Calibri" w:eastAsia="Calibri" w:hAnsi="Calibri" w:cs="Calibri"/>
          <w:color w:val="1E1E1E"/>
          <w:sz w:val="24"/>
          <w:szCs w:val="24"/>
        </w:rPr>
        <w:t>Make</w:t>
      </w:r>
      <w:proofErr w:type="spellEnd"/>
      <w:r>
        <w:rPr>
          <w:rFonts w:ascii="Calibri" w:eastAsia="Calibri" w:hAnsi="Calibri" w:cs="Calibri"/>
          <w:color w:val="1E1E1E"/>
          <w:sz w:val="24"/>
          <w:szCs w:val="24"/>
        </w:rPr>
        <w:t xml:space="preserve"> o a las fórmulas de Power </w:t>
      </w:r>
      <w:proofErr w:type="spellStart"/>
      <w:r>
        <w:rPr>
          <w:rFonts w:ascii="Calibri" w:eastAsia="Calibri" w:hAnsi="Calibri" w:cs="Calibri"/>
          <w:color w:val="1E1E1E"/>
          <w:sz w:val="24"/>
          <w:szCs w:val="24"/>
        </w:rPr>
        <w:t>Automate</w:t>
      </w:r>
      <w:proofErr w:type="spellEnd"/>
      <w:r>
        <w:rPr>
          <w:rFonts w:ascii="Calibri" w:eastAsia="Calibri" w:hAnsi="Calibri" w:cs="Calibri"/>
          <w:color w:val="1E1E1E"/>
          <w:sz w:val="24"/>
          <w:szCs w:val="24"/>
        </w:rPr>
        <w:t>.</w:t>
      </w:r>
    </w:p>
    <w:p w14:paraId="7753194A" w14:textId="359A3F6D" w:rsidR="006A7390" w:rsidRDefault="00000000">
      <w:pPr>
        <w:keepNext/>
        <w:spacing w:after="0"/>
        <w:jc w:val="both"/>
        <w:rPr>
          <w:sz w:val="24"/>
          <w:szCs w:val="24"/>
        </w:rPr>
      </w:pPr>
      <w:r>
        <w:rPr>
          <w:rFonts w:ascii="Calibri" w:eastAsia="Calibri" w:hAnsi="Calibri" w:cs="Calibri"/>
          <w:color w:val="1E1E1E"/>
          <w:sz w:val="24"/>
          <w:szCs w:val="24"/>
        </w:rPr>
        <w:t xml:space="preserve">3. Integración Nativa con el Ecosistema de Agentes de IA y </w:t>
      </w:r>
      <w:proofErr w:type="spellStart"/>
      <w:r>
        <w:rPr>
          <w:rFonts w:ascii="Calibri" w:eastAsia="Calibri" w:hAnsi="Calibri" w:cs="Calibri"/>
          <w:color w:val="1E1E1E"/>
          <w:sz w:val="24"/>
          <w:szCs w:val="24"/>
        </w:rPr>
        <w:t>LangChain</w:t>
      </w:r>
      <w:proofErr w:type="spellEnd"/>
      <w:r>
        <w:rPr>
          <w:rFonts w:ascii="Calibri" w:eastAsia="Calibri" w:hAnsi="Calibri" w:cs="Calibri"/>
          <w:color w:val="1E1E1E"/>
          <w:sz w:val="24"/>
          <w:szCs w:val="24"/>
        </w:rPr>
        <w:t>: n8n dispone de una suite avanzada de nodos dedicados a la Inteligencia Artificial</w:t>
      </w:r>
      <w:r w:rsidR="00C9609E">
        <w:rPr>
          <w:rFonts w:ascii="Calibri" w:eastAsia="Calibri" w:hAnsi="Calibri" w:cs="Calibri"/>
          <w:color w:val="1E1E1E"/>
          <w:sz w:val="24"/>
          <w:szCs w:val="24"/>
        </w:rPr>
        <w:t xml:space="preserve"> </w:t>
      </w:r>
      <w:r>
        <w:rPr>
          <w:rFonts w:ascii="Calibri" w:eastAsia="Calibri" w:hAnsi="Calibri" w:cs="Calibri"/>
          <w:color w:val="1E1E1E"/>
          <w:sz w:val="24"/>
          <w:szCs w:val="24"/>
        </w:rPr>
        <w:t xml:space="preserve">que abstraen los patrones de diseño de </w:t>
      </w:r>
      <w:proofErr w:type="spellStart"/>
      <w:r>
        <w:rPr>
          <w:rFonts w:ascii="Calibri" w:eastAsia="Calibri" w:hAnsi="Calibri" w:cs="Calibri"/>
          <w:color w:val="1E1E1E"/>
          <w:sz w:val="24"/>
          <w:szCs w:val="24"/>
        </w:rPr>
        <w:t>LangChain</w:t>
      </w:r>
      <w:proofErr w:type="spellEnd"/>
      <w:r>
        <w:rPr>
          <w:rFonts w:ascii="Calibri" w:eastAsia="Calibri" w:hAnsi="Calibri" w:cs="Calibri"/>
          <w:color w:val="1E1E1E"/>
          <w:sz w:val="24"/>
          <w:szCs w:val="24"/>
        </w:rPr>
        <w:t xml:space="preserve"> sin perder la flexibilidad de inyectar </w:t>
      </w:r>
      <w:proofErr w:type="spellStart"/>
      <w:r>
        <w:rPr>
          <w:rFonts w:ascii="Calibri" w:eastAsia="Calibri" w:hAnsi="Calibri" w:cs="Calibri"/>
          <w:color w:val="1E1E1E"/>
          <w:sz w:val="24"/>
          <w:szCs w:val="24"/>
        </w:rPr>
        <w:t>prompts</w:t>
      </w:r>
      <w:proofErr w:type="spellEnd"/>
      <w:r>
        <w:rPr>
          <w:rFonts w:ascii="Calibri" w:eastAsia="Calibri" w:hAnsi="Calibri" w:cs="Calibri"/>
          <w:color w:val="1E1E1E"/>
          <w:sz w:val="24"/>
          <w:szCs w:val="24"/>
        </w:rPr>
        <w:t xml:space="preserve"> personalizados, esquemas de validación</w:t>
      </w:r>
      <w:r w:rsidR="00C9609E">
        <w:rPr>
          <w:rFonts w:ascii="Calibri" w:eastAsia="Calibri" w:hAnsi="Calibri" w:cs="Calibri"/>
          <w:color w:val="1E1E1E"/>
          <w:sz w:val="24"/>
          <w:szCs w:val="24"/>
        </w:rPr>
        <w:t xml:space="preserve"> </w:t>
      </w:r>
      <w:r>
        <w:rPr>
          <w:rFonts w:ascii="Calibri" w:eastAsia="Calibri" w:hAnsi="Calibri" w:cs="Calibri"/>
          <w:color w:val="1E1E1E"/>
          <w:sz w:val="24"/>
          <w:szCs w:val="24"/>
        </w:rPr>
        <w:t>y memorias conversacionales persistentes.</w:t>
      </w:r>
    </w:p>
    <w:p w14:paraId="49FE11DC" w14:textId="77777777" w:rsidR="006A7390" w:rsidRDefault="00000000">
      <w:pPr>
        <w:spacing w:after="0"/>
        <w:jc w:val="both"/>
        <w:rPr>
          <w:sz w:val="24"/>
          <w:szCs w:val="24"/>
        </w:rPr>
      </w:pPr>
      <w:r>
        <w:rPr>
          <w:rFonts w:ascii="Calibri" w:eastAsia="Calibri" w:hAnsi="Calibri" w:cs="Calibri"/>
          <w:color w:val="1E1E1E"/>
          <w:sz w:val="24"/>
          <w:szCs w:val="24"/>
        </w:rPr>
        <w:t xml:space="preserve">4. Coste Operativo y Escalabilidad por Ejecución: </w:t>
      </w:r>
      <w:proofErr w:type="spellStart"/>
      <w:r>
        <w:rPr>
          <w:rFonts w:ascii="Calibri" w:eastAsia="Calibri" w:hAnsi="Calibri" w:cs="Calibri"/>
          <w:color w:val="1E1E1E"/>
          <w:sz w:val="24"/>
          <w:szCs w:val="24"/>
        </w:rPr>
        <w:t>Make</w:t>
      </w:r>
      <w:proofErr w:type="spellEnd"/>
      <w:r>
        <w:rPr>
          <w:rFonts w:ascii="Calibri" w:eastAsia="Calibri" w:hAnsi="Calibri" w:cs="Calibri"/>
          <w:color w:val="1E1E1E"/>
          <w:sz w:val="24"/>
          <w:szCs w:val="24"/>
        </w:rPr>
        <w:t xml:space="preserve"> tarifica mediante un esquema basado en el número de operaciones (cada módulo ejecutado descuenta créditos), lo que penaliza severamente los flujos con bucles de reintento, paginaciones o validaciones intensivas. n8n, por el contrario, estructura su modelo en función del número total de ejecuciones de flujos de trabajo (o coste fijo en </w:t>
      </w:r>
      <w:proofErr w:type="spellStart"/>
      <w:r>
        <w:rPr>
          <w:rFonts w:ascii="Calibri" w:eastAsia="Calibri" w:hAnsi="Calibri" w:cs="Calibri"/>
          <w:color w:val="1E1E1E"/>
          <w:sz w:val="24"/>
          <w:szCs w:val="24"/>
        </w:rPr>
        <w:t>auto-hospedaje</w:t>
      </w:r>
      <w:proofErr w:type="spellEnd"/>
      <w:r>
        <w:rPr>
          <w:rFonts w:ascii="Calibri" w:eastAsia="Calibri" w:hAnsi="Calibri" w:cs="Calibri"/>
          <w:color w:val="1E1E1E"/>
          <w:sz w:val="24"/>
          <w:szCs w:val="24"/>
        </w:rPr>
        <w:t>), resultando significativamente más económico a medida que el volumen diario de consultas se incrementa.</w:t>
      </w:r>
    </w:p>
    <w:p w14:paraId="33000701" w14:textId="77777777" w:rsidR="006A7390" w:rsidRDefault="00000000">
      <w:pPr>
        <w:pStyle w:val="Ttulo2"/>
        <w:jc w:val="both"/>
      </w:pPr>
      <w:bookmarkStart w:id="10" w:name="_2dsqtnckeb3x" w:colFirst="0" w:colLast="0"/>
      <w:bookmarkEnd w:id="10"/>
      <w:r>
        <w:t xml:space="preserve">3.3 Selección de la Plataforma RPA: UiPath y </w:t>
      </w:r>
      <w:proofErr w:type="spellStart"/>
      <w:r>
        <w:t>ReFramework</w:t>
      </w:r>
      <w:proofErr w:type="spellEnd"/>
    </w:p>
    <w:p w14:paraId="2319824A" w14:textId="0102BC83" w:rsidR="006A7390" w:rsidRDefault="00000000">
      <w:pPr>
        <w:spacing w:after="0"/>
        <w:jc w:val="both"/>
        <w:rPr>
          <w:sz w:val="24"/>
          <w:szCs w:val="24"/>
        </w:rPr>
      </w:pPr>
      <w:r>
        <w:rPr>
          <w:rFonts w:ascii="Calibri" w:eastAsia="Calibri" w:hAnsi="Calibri" w:cs="Calibri"/>
          <w:color w:val="1E1E1E"/>
          <w:sz w:val="24"/>
          <w:szCs w:val="24"/>
        </w:rPr>
        <w:t>En el ámbito de la automatización de procesos mediante robots de software, UiPath se consolida como el estándar indiscutible de la industria, superando a opciones basadas exclusivamente en scripting o herramientas RPA emergentes:</w:t>
      </w:r>
    </w:p>
    <w:p w14:paraId="28E228F2" w14:textId="77777777" w:rsidR="00C9609E"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1. Robustez en Entornos Legados y Selectores Modernos</w:t>
      </w:r>
    </w:p>
    <w:p w14:paraId="24A80AF4" w14:textId="6865FAE6" w:rsidR="006A7390" w:rsidRDefault="00000000">
      <w:pPr>
        <w:spacing w:after="0"/>
        <w:jc w:val="both"/>
        <w:rPr>
          <w:sz w:val="24"/>
          <w:szCs w:val="24"/>
        </w:rPr>
      </w:pPr>
      <w:r>
        <w:rPr>
          <w:rFonts w:ascii="Calibri" w:eastAsia="Calibri" w:hAnsi="Calibri" w:cs="Calibri"/>
          <w:color w:val="1E1E1E"/>
          <w:sz w:val="24"/>
          <w:szCs w:val="24"/>
        </w:rPr>
        <w:lastRenderedPageBreak/>
        <w:t xml:space="preserve">El software de gestión de la Clínica Neclatrony es una aplicación web y de escritorio que carece de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xml:space="preserve"> documentadas. UiPath sobresale gracias a su tecnología de '</w:t>
      </w:r>
      <w:proofErr w:type="spellStart"/>
      <w:r>
        <w:rPr>
          <w:rFonts w:ascii="Calibri" w:eastAsia="Calibri" w:hAnsi="Calibri" w:cs="Calibri"/>
          <w:color w:val="1E1E1E"/>
          <w:sz w:val="24"/>
          <w:szCs w:val="24"/>
        </w:rPr>
        <w:t>Unified</w:t>
      </w:r>
      <w:proofErr w:type="spellEnd"/>
      <w:r>
        <w:rPr>
          <w:rFonts w:ascii="Calibri" w:eastAsia="Calibri" w:hAnsi="Calibri" w:cs="Calibri"/>
          <w:color w:val="1E1E1E"/>
          <w:sz w:val="24"/>
          <w:szCs w:val="24"/>
        </w:rPr>
        <w:t xml:space="preserve"> Target', que combina selectores avanzados para anclar la interacción de forma indestructible ante cambios cosméticos o demoras de renderizado.</w:t>
      </w:r>
    </w:p>
    <w:p w14:paraId="6B517026" w14:textId="77777777" w:rsidR="00C9609E"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2. Arquitectura Empresarial Basada en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Robotic</w:t>
      </w:r>
      <w:proofErr w:type="spellEnd"/>
      <w:r>
        <w:rPr>
          <w:rFonts w:ascii="Calibri" w:eastAsia="Calibri" w:hAnsi="Calibri" w:cs="Calibri"/>
          <w:color w:val="1E1E1E"/>
          <w:sz w:val="24"/>
          <w:szCs w:val="24"/>
        </w:rPr>
        <w:t xml:space="preserve"> Enterprise Framework)</w:t>
      </w:r>
    </w:p>
    <w:p w14:paraId="5DB903B6" w14:textId="2924294E" w:rsidR="006A7390" w:rsidRDefault="00000000" w:rsidP="00C9609E">
      <w:pPr>
        <w:spacing w:after="0"/>
        <w:rPr>
          <w:sz w:val="24"/>
          <w:szCs w:val="24"/>
        </w:rPr>
      </w:pPr>
      <w:r>
        <w:rPr>
          <w:rFonts w:ascii="Calibri" w:eastAsia="Calibri" w:hAnsi="Calibri" w:cs="Calibri"/>
          <w:color w:val="1E1E1E"/>
          <w:sz w:val="24"/>
          <w:szCs w:val="24"/>
        </w:rPr>
        <w:t xml:space="preserve">La solución RPA de este proyecto no se construyó como un script lineal frágil, sino sobre la plantilla estándar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xml:space="preserve"> de UiPath. Esta arquitectura implementa una máquina de estados finitos (FSM) con cuatro estados cardinales:</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Initialization</w:t>
      </w:r>
      <w:proofErr w:type="spellEnd"/>
      <w:r>
        <w:rPr>
          <w:rFonts w:ascii="Calibri" w:eastAsia="Calibri" w:hAnsi="Calibri" w:cs="Calibri"/>
          <w:color w:val="1E1E1E"/>
          <w:sz w:val="24"/>
          <w:szCs w:val="24"/>
        </w:rPr>
        <w:t>: Carga de configuraciones seguras, inicialización de aplicaciones y verificación de conectividad.</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Get</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Transaction</w:t>
      </w:r>
      <w:proofErr w:type="spellEnd"/>
      <w:r>
        <w:rPr>
          <w:rFonts w:ascii="Calibri" w:eastAsia="Calibri" w:hAnsi="Calibri" w:cs="Calibri"/>
          <w:color w:val="1E1E1E"/>
          <w:sz w:val="24"/>
          <w:szCs w:val="24"/>
        </w:rPr>
        <w:t xml:space="preserve"> Data: Extracción de solicitudes de citas desde las colas transaccionales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Queues</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Process </w:t>
      </w:r>
      <w:proofErr w:type="spellStart"/>
      <w:r>
        <w:rPr>
          <w:rFonts w:ascii="Calibri" w:eastAsia="Calibri" w:hAnsi="Calibri" w:cs="Calibri"/>
          <w:color w:val="1E1E1E"/>
          <w:sz w:val="24"/>
          <w:szCs w:val="24"/>
        </w:rPr>
        <w:t>Transaction</w:t>
      </w:r>
      <w:proofErr w:type="spellEnd"/>
      <w:r>
        <w:rPr>
          <w:rFonts w:ascii="Calibri" w:eastAsia="Calibri" w:hAnsi="Calibri" w:cs="Calibri"/>
          <w:color w:val="1E1E1E"/>
          <w:sz w:val="24"/>
          <w:szCs w:val="24"/>
        </w:rPr>
        <w:t>: Ejecución del alta de paciente, verificación de agenda y creación/modificación de la cita.</w:t>
      </w:r>
      <w:r>
        <w:rPr>
          <w:rFonts w:ascii="Calibri" w:eastAsia="Calibri" w:hAnsi="Calibri" w:cs="Calibri"/>
          <w:color w:val="1E1E1E"/>
          <w:sz w:val="24"/>
          <w:szCs w:val="24"/>
        </w:rPr>
        <w:br/>
        <w:t>- End Process: Cierre controlado de sesiones y notificación de estado.</w:t>
      </w:r>
    </w:p>
    <w:p w14:paraId="1DD04B7D" w14:textId="77777777" w:rsidR="006A7390" w:rsidRDefault="00000000">
      <w:pPr>
        <w:keepNext/>
        <w:spacing w:after="0"/>
        <w:jc w:val="both"/>
        <w:rPr>
          <w:sz w:val="24"/>
          <w:szCs w:val="24"/>
        </w:rPr>
      </w:pPr>
      <w:r>
        <w:rPr>
          <w:rFonts w:ascii="Calibri" w:eastAsia="Calibri" w:hAnsi="Calibri" w:cs="Calibri"/>
          <w:color w:val="1E1E1E"/>
          <w:sz w:val="24"/>
          <w:szCs w:val="24"/>
        </w:rPr>
        <w:t xml:space="preserve">3. Separación Estricta de Excepciones: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xml:space="preserve"> distingue nativamente entre '</w:t>
      </w:r>
      <w:proofErr w:type="spellStart"/>
      <w:r>
        <w:rPr>
          <w:rFonts w:ascii="Calibri" w:eastAsia="Calibri" w:hAnsi="Calibri" w:cs="Calibri"/>
          <w:color w:val="1E1E1E"/>
          <w:sz w:val="24"/>
          <w:szCs w:val="24"/>
        </w:rPr>
        <w:t>BusinessRuleException</w:t>
      </w:r>
      <w:proofErr w:type="spellEnd"/>
      <w:r>
        <w:rPr>
          <w:rFonts w:ascii="Calibri" w:eastAsia="Calibri" w:hAnsi="Calibri" w:cs="Calibri"/>
          <w:color w:val="1E1E1E"/>
          <w:sz w:val="24"/>
          <w:szCs w:val="24"/>
        </w:rPr>
        <w:t>' (ej. el paciente solicita un turno en una franja horaria que ya ha sido ocupada en el sillón) y '</w:t>
      </w:r>
      <w:proofErr w:type="spellStart"/>
      <w:r>
        <w:rPr>
          <w:rFonts w:ascii="Calibri" w:eastAsia="Calibri" w:hAnsi="Calibri" w:cs="Calibri"/>
          <w:color w:val="1E1E1E"/>
          <w:sz w:val="24"/>
          <w:szCs w:val="24"/>
        </w:rPr>
        <w:t>SystemException</w:t>
      </w:r>
      <w:proofErr w:type="spellEnd"/>
      <w:r>
        <w:rPr>
          <w:rFonts w:ascii="Calibri" w:eastAsia="Calibri" w:hAnsi="Calibri" w:cs="Calibri"/>
          <w:color w:val="1E1E1E"/>
          <w:sz w:val="24"/>
          <w:szCs w:val="24"/>
        </w:rPr>
        <w:t>' (ej. caída imprevista del servidor web del ERP o error de red). Las excepciones de negocio se notifican de inmediato a n8n para que el agente renegocie el horario con el paciente, mientras que las excepciones de sistema disparan políticas de reintento automático y recuperación de la aplicación antes de escalar la incidencia a los administradores.</w:t>
      </w:r>
    </w:p>
    <w:p w14:paraId="5AECC33D" w14:textId="77777777" w:rsidR="006A7390" w:rsidRDefault="00000000">
      <w:pPr>
        <w:pStyle w:val="Ttulo2"/>
        <w:jc w:val="both"/>
      </w:pPr>
      <w:bookmarkStart w:id="11" w:name="_nj7m45pay7mf" w:colFirst="0" w:colLast="0"/>
      <w:bookmarkEnd w:id="11"/>
      <w:r>
        <w:t xml:space="preserve">3.4 Canal de Interacción Conversacional: Justificación de </w:t>
      </w:r>
      <w:proofErr w:type="spellStart"/>
      <w:r>
        <w:t>Telegram</w:t>
      </w:r>
      <w:proofErr w:type="spellEnd"/>
      <w:r>
        <w:t xml:space="preserve"> frente a WhatsApp Business API</w:t>
      </w:r>
    </w:p>
    <w:p w14:paraId="480AEA47" w14:textId="77777777" w:rsidR="006A7390" w:rsidRDefault="00000000">
      <w:pPr>
        <w:spacing w:after="0"/>
        <w:jc w:val="both"/>
        <w:rPr>
          <w:sz w:val="24"/>
          <w:szCs w:val="24"/>
        </w:rPr>
      </w:pPr>
      <w:r>
        <w:rPr>
          <w:rFonts w:ascii="Calibri" w:eastAsia="Calibri" w:hAnsi="Calibri" w:cs="Calibri"/>
          <w:color w:val="1E1E1E"/>
          <w:sz w:val="24"/>
          <w:szCs w:val="24"/>
        </w:rPr>
        <w:t xml:space="preserve">Uno de los cambios arquitectónicos estratégicos del proyecto consistió en adoptar la API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como canal conversacional </w:t>
      </w:r>
      <w:proofErr w:type="spellStart"/>
      <w:r>
        <w:rPr>
          <w:rFonts w:ascii="Calibri" w:eastAsia="Calibri" w:hAnsi="Calibri" w:cs="Calibri"/>
          <w:color w:val="1E1E1E"/>
          <w:sz w:val="24"/>
          <w:szCs w:val="24"/>
        </w:rPr>
        <w:t>omnicanal</w:t>
      </w:r>
      <w:proofErr w:type="spellEnd"/>
      <w:r>
        <w:rPr>
          <w:rFonts w:ascii="Calibri" w:eastAsia="Calibri" w:hAnsi="Calibri" w:cs="Calibri"/>
          <w:color w:val="1E1E1E"/>
          <w:sz w:val="24"/>
          <w:szCs w:val="24"/>
        </w:rPr>
        <w:t xml:space="preserve"> principal en sustitución de WhatsApp Business API. Esta decisión se fundamenta en un riguroso análisis económico, técnico y operativo:</w:t>
      </w:r>
    </w:p>
    <w:p w14:paraId="65CA8DF1" w14:textId="2E484157" w:rsidR="006A7390" w:rsidRDefault="00000000">
      <w:pPr>
        <w:spacing w:after="0"/>
        <w:jc w:val="both"/>
        <w:rPr>
          <w:sz w:val="24"/>
          <w:szCs w:val="24"/>
        </w:rPr>
      </w:pPr>
      <w:r>
        <w:rPr>
          <w:rFonts w:ascii="Calibri" w:eastAsia="Calibri" w:hAnsi="Calibri" w:cs="Calibri"/>
          <w:color w:val="1E1E1E"/>
          <w:sz w:val="24"/>
          <w:szCs w:val="24"/>
        </w:rPr>
        <w:t>1. Política Tarifaria y Costes de Conversación de Meta: Desde las últimas actualizaciones tarifarias de Meta, el modelo comercial de WhatsApp Business API factura cada conversación iniciada dentro de una ventana de 24 horas categorizada en: Marketing, Utilidad, Autenticación y Servicio. Aunque las conversaciones de servicio iniciadas por el usuario tienen un cupo básico gratuito, cualquier respuesta automatizada fuera de ventana o mensaje proactivo (como el recordatorio preventivo de cita 24h antes) se tarifica como 'Conversación de Utilidad' o 'Marketing' con costes que oscilan entre 0,03 € y 0,07 € por interacción en España. Para una clínica con miles de pacientes activos y decenas de miles de interacciones anuales, el coste en licencias de Meta representaría un sobrecoste de entre 1.500 € y 3.000 € anuales solo en tráfico de mensajería.</w:t>
      </w:r>
    </w:p>
    <w:p w14:paraId="26B442D3" w14:textId="77777777" w:rsidR="006A7390" w:rsidRDefault="00000000">
      <w:pPr>
        <w:spacing w:after="0"/>
        <w:jc w:val="both"/>
        <w:rPr>
          <w:sz w:val="24"/>
          <w:szCs w:val="24"/>
        </w:rPr>
      </w:pPr>
      <w:r>
        <w:rPr>
          <w:rFonts w:ascii="Calibri" w:eastAsia="Calibri" w:hAnsi="Calibri" w:cs="Calibri"/>
          <w:color w:val="1E1E1E"/>
          <w:sz w:val="24"/>
          <w:szCs w:val="24"/>
        </w:rPr>
        <w:lastRenderedPageBreak/>
        <w:t xml:space="preserve">2. Gratuidad Total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Bot API: La plataforma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ofrece acceso irrestricto y 100% gratuito a su Bot API oficial, sin coste alguno por mensaje enviado, recibido o programado, permitiendo ejecutar el MVP y escalar a producción sin peajes transaccionales.</w:t>
      </w:r>
    </w:p>
    <w:p w14:paraId="6C745E2F" w14:textId="77777777" w:rsidR="006A7390" w:rsidRDefault="00000000">
      <w:pPr>
        <w:keepNext/>
        <w:spacing w:after="0"/>
        <w:jc w:val="both"/>
        <w:rPr>
          <w:sz w:val="24"/>
          <w:szCs w:val="24"/>
        </w:rPr>
      </w:pPr>
      <w:r>
        <w:rPr>
          <w:rFonts w:ascii="Calibri" w:eastAsia="Calibri" w:hAnsi="Calibri" w:cs="Calibri"/>
          <w:color w:val="1E1E1E"/>
          <w:sz w:val="24"/>
          <w:szCs w:val="24"/>
        </w:rPr>
        <w:t xml:space="preserve">3. Ausencia de Fricciones de Verificación Comercial y Aprobación de Plantillas: Desplegar un número corporativo en WhatsApp Business requiere pasar por la verificación de empresa de Meta Business Manager (proceso burocrático que exige aportar escrituras constitutivas, recibos bancarios y validaciones de dominio) y someter cada plantilla de mensaje saliente a revisión algorítmica previa. En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la creación del bot a través de @BotFather y la vinculación del token de autenticación en n8n mediante </w:t>
      </w:r>
      <w:proofErr w:type="spellStart"/>
      <w:r>
        <w:rPr>
          <w:rFonts w:ascii="Calibri" w:eastAsia="Calibri" w:hAnsi="Calibri" w:cs="Calibri"/>
          <w:color w:val="1E1E1E"/>
          <w:sz w:val="24"/>
          <w:szCs w:val="24"/>
        </w:rPr>
        <w:t>webhooks</w:t>
      </w:r>
      <w:proofErr w:type="spellEnd"/>
      <w:r>
        <w:rPr>
          <w:rFonts w:ascii="Calibri" w:eastAsia="Calibri" w:hAnsi="Calibri" w:cs="Calibri"/>
          <w:color w:val="1E1E1E"/>
          <w:sz w:val="24"/>
          <w:szCs w:val="24"/>
        </w:rPr>
        <w:t xml:space="preserve"> es instantánea y no está sujeta a censura o rechazo de plantillas.</w:t>
      </w:r>
    </w:p>
    <w:p w14:paraId="474E207E" w14:textId="6513CD58" w:rsidR="006A7390" w:rsidRDefault="00000000">
      <w:pPr>
        <w:spacing w:after="0"/>
        <w:jc w:val="both"/>
        <w:rPr>
          <w:sz w:val="24"/>
          <w:szCs w:val="24"/>
        </w:rPr>
      </w:pPr>
      <w:r>
        <w:rPr>
          <w:rFonts w:ascii="Calibri" w:eastAsia="Calibri" w:hAnsi="Calibri" w:cs="Calibri"/>
          <w:color w:val="1E1E1E"/>
          <w:sz w:val="24"/>
          <w:szCs w:val="24"/>
        </w:rPr>
        <w:t xml:space="preserve">4. Capacidades Nativas de Interfaz Rica: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Bot API soporta de forma transparente teclados interactivos en línea</w:t>
      </w:r>
      <w:r w:rsidR="00C9609E">
        <w:rPr>
          <w:rFonts w:ascii="Calibri" w:eastAsia="Calibri" w:hAnsi="Calibri" w:cs="Calibri"/>
          <w:color w:val="1E1E1E"/>
          <w:sz w:val="24"/>
          <w:szCs w:val="24"/>
        </w:rPr>
        <w:t>,</w:t>
      </w:r>
      <w:r>
        <w:rPr>
          <w:rFonts w:ascii="Calibri" w:eastAsia="Calibri" w:hAnsi="Calibri" w:cs="Calibri"/>
          <w:color w:val="1E1E1E"/>
          <w:sz w:val="24"/>
          <w:szCs w:val="24"/>
        </w:rPr>
        <w:t xml:space="preserve"> botones de respuesta rápida y formato HTML enriquecido, elementos indispensables para que el paciente pueda hacer clic en [ Confirmar </w:t>
      </w:r>
      <w:proofErr w:type="gramStart"/>
      <w:r>
        <w:rPr>
          <w:rFonts w:ascii="Calibri" w:eastAsia="Calibri" w:hAnsi="Calibri" w:cs="Calibri"/>
          <w:color w:val="1E1E1E"/>
          <w:sz w:val="24"/>
          <w:szCs w:val="24"/>
        </w:rPr>
        <w:t>Cita ]</w:t>
      </w:r>
      <w:proofErr w:type="gramEnd"/>
      <w:r>
        <w:rPr>
          <w:rFonts w:ascii="Calibri" w:eastAsia="Calibri" w:hAnsi="Calibri" w:cs="Calibri"/>
          <w:color w:val="1E1E1E"/>
          <w:sz w:val="24"/>
          <w:szCs w:val="24"/>
        </w:rPr>
        <w:t xml:space="preserve">, [ </w:t>
      </w:r>
      <w:proofErr w:type="gramStart"/>
      <w:r>
        <w:rPr>
          <w:rFonts w:ascii="Calibri" w:eastAsia="Calibri" w:hAnsi="Calibri" w:cs="Calibri"/>
          <w:color w:val="1E1E1E"/>
          <w:sz w:val="24"/>
          <w:szCs w:val="24"/>
        </w:rPr>
        <w:t>Reprogramar ]</w:t>
      </w:r>
      <w:proofErr w:type="gramEnd"/>
      <w:r>
        <w:rPr>
          <w:rFonts w:ascii="Calibri" w:eastAsia="Calibri" w:hAnsi="Calibri" w:cs="Calibri"/>
          <w:color w:val="1E1E1E"/>
          <w:sz w:val="24"/>
          <w:szCs w:val="24"/>
        </w:rPr>
        <w:t xml:space="preserve"> o [ </w:t>
      </w:r>
      <w:proofErr w:type="gramStart"/>
      <w:r>
        <w:rPr>
          <w:rFonts w:ascii="Calibri" w:eastAsia="Calibri" w:hAnsi="Calibri" w:cs="Calibri"/>
          <w:color w:val="1E1E1E"/>
          <w:sz w:val="24"/>
          <w:szCs w:val="24"/>
        </w:rPr>
        <w:t>Cancelar ]</w:t>
      </w:r>
      <w:proofErr w:type="gramEnd"/>
      <w:r>
        <w:rPr>
          <w:rFonts w:ascii="Calibri" w:eastAsia="Calibri" w:hAnsi="Calibri" w:cs="Calibri"/>
          <w:color w:val="1E1E1E"/>
          <w:sz w:val="24"/>
          <w:szCs w:val="24"/>
        </w:rPr>
        <w:t xml:space="preserve"> con una experiencia de usuario sumamente pulida.</w:t>
      </w:r>
    </w:p>
    <w:p w14:paraId="1B415F83" w14:textId="77777777" w:rsidR="006A7390" w:rsidRDefault="00000000">
      <w:pPr>
        <w:pStyle w:val="Ttulo2"/>
        <w:jc w:val="both"/>
      </w:pPr>
      <w:bookmarkStart w:id="12" w:name="_825nihnxavd7" w:colFirst="0" w:colLast="0"/>
      <w:bookmarkEnd w:id="12"/>
      <w:r>
        <w:t xml:space="preserve">3.5 Arquitectura de Datos y RAG: </w:t>
      </w:r>
      <w:proofErr w:type="spellStart"/>
      <w:r>
        <w:t>Supabase</w:t>
      </w:r>
      <w:proofErr w:type="spellEnd"/>
      <w:r>
        <w:t xml:space="preserve"> con </w:t>
      </w:r>
      <w:proofErr w:type="spellStart"/>
      <w:r>
        <w:t>pgvector</w:t>
      </w:r>
      <w:proofErr w:type="spellEnd"/>
    </w:p>
    <w:p w14:paraId="35F9E0FC" w14:textId="40492072" w:rsidR="006A7390" w:rsidRDefault="00000000">
      <w:pPr>
        <w:spacing w:after="0"/>
        <w:jc w:val="both"/>
        <w:rPr>
          <w:sz w:val="24"/>
          <w:szCs w:val="24"/>
        </w:rPr>
      </w:pPr>
      <w:r>
        <w:rPr>
          <w:rFonts w:ascii="Calibri" w:eastAsia="Calibri" w:hAnsi="Calibri" w:cs="Calibri"/>
          <w:color w:val="1E1E1E"/>
          <w:sz w:val="24"/>
          <w:szCs w:val="24"/>
        </w:rPr>
        <w:t xml:space="preserve">Para la capa de persistencia y memoria semántica de los agentes, se seleccionó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frente a bases vectoriales dedicadas o bases de datos no relacionales:</w:t>
      </w:r>
    </w:p>
    <w:p w14:paraId="4E38E675" w14:textId="77777777" w:rsidR="006A7390" w:rsidRDefault="00000000">
      <w:pPr>
        <w:spacing w:after="0"/>
        <w:jc w:val="both"/>
        <w:rPr>
          <w:sz w:val="24"/>
          <w:szCs w:val="24"/>
        </w:rPr>
      </w:pPr>
      <w:r>
        <w:rPr>
          <w:rFonts w:ascii="Calibri" w:eastAsia="Calibri" w:hAnsi="Calibri" w:cs="Calibri"/>
          <w:color w:val="1E1E1E"/>
          <w:sz w:val="24"/>
          <w:szCs w:val="24"/>
        </w:rPr>
        <w:t xml:space="preserve">1. Convergencia Relacional y Vectorial en PostgreSQL: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es una plataforma basada en PostgreSQL de código abierto. Al activar la extensión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 la misma base de datos aloja tanto las tablas relacionales transaccionales de la clínica (pacientes, doctores, citas, historial de interacciones) como los vectores de incrustación (</w:t>
      </w:r>
      <w:proofErr w:type="spellStart"/>
      <w:r>
        <w:rPr>
          <w:rFonts w:ascii="Calibri" w:eastAsia="Calibri" w:hAnsi="Calibri" w:cs="Calibri"/>
          <w:color w:val="1E1E1E"/>
          <w:sz w:val="24"/>
          <w:szCs w:val="24"/>
        </w:rPr>
        <w:t>embeddings</w:t>
      </w:r>
      <w:proofErr w:type="spellEnd"/>
      <w:r>
        <w:rPr>
          <w:rFonts w:ascii="Calibri" w:eastAsia="Calibri" w:hAnsi="Calibri" w:cs="Calibri"/>
          <w:color w:val="1E1E1E"/>
          <w:sz w:val="24"/>
          <w:szCs w:val="24"/>
        </w:rPr>
        <w:t>) de la base de conocimiento médico. Esto elimina la necesidad de sincronizar dos bases de datos distintas, garantizando transacciones ACID unificadas y reduciendo la latencia de red.</w:t>
      </w:r>
    </w:p>
    <w:p w14:paraId="77EDF835" w14:textId="61B23756" w:rsidR="006A7390" w:rsidRDefault="00000000">
      <w:pPr>
        <w:spacing w:after="0"/>
        <w:jc w:val="both"/>
        <w:rPr>
          <w:sz w:val="24"/>
          <w:szCs w:val="24"/>
        </w:rPr>
      </w:pPr>
      <w:r>
        <w:rPr>
          <w:rFonts w:ascii="Calibri" w:eastAsia="Calibri" w:hAnsi="Calibri" w:cs="Calibri"/>
          <w:color w:val="1E1E1E"/>
          <w:sz w:val="24"/>
          <w:szCs w:val="24"/>
        </w:rPr>
        <w:t>2. Consultas Híbridas y Funciones Almacenadas (RPC): PostgreSQL permite escribir funciones PL/</w:t>
      </w:r>
      <w:proofErr w:type="spellStart"/>
      <w:r>
        <w:rPr>
          <w:rFonts w:ascii="Calibri" w:eastAsia="Calibri" w:hAnsi="Calibri" w:cs="Calibri"/>
          <w:color w:val="1E1E1E"/>
          <w:sz w:val="24"/>
          <w:szCs w:val="24"/>
        </w:rPr>
        <w:t>pgSQL</w:t>
      </w:r>
      <w:proofErr w:type="spellEnd"/>
      <w:r>
        <w:rPr>
          <w:rFonts w:ascii="Calibri" w:eastAsia="Calibri" w:hAnsi="Calibri" w:cs="Calibri"/>
          <w:color w:val="1E1E1E"/>
          <w:sz w:val="24"/>
          <w:szCs w:val="24"/>
        </w:rPr>
        <w:t xml:space="preserve"> que combinan filtros relacionales tradicionales (ej. filtrar por especialidad 'ortodoncia' o por disponibilidad de seguro 'Sanitas') y ordenación por similitud de coseno vectorial en una única consulta indexada mediante índices HNSW, devolviendo los fragmentos de conocimiento más relevantes en menos de 50 milisegundos.</w:t>
      </w:r>
    </w:p>
    <w:p w14:paraId="7F58040F" w14:textId="77777777" w:rsidR="006A7390" w:rsidRDefault="00000000">
      <w:pPr>
        <w:pStyle w:val="Ttulo2"/>
        <w:jc w:val="both"/>
      </w:pPr>
      <w:bookmarkStart w:id="13" w:name="_m1wdob2kvnpg" w:colFirst="0" w:colLast="0"/>
      <w:bookmarkEnd w:id="13"/>
      <w:r>
        <w:t>3.6 Selección de Modelos de Lenguaje (</w:t>
      </w:r>
      <w:proofErr w:type="spellStart"/>
      <w:r>
        <w:t>LLMs</w:t>
      </w:r>
      <w:proofErr w:type="spellEnd"/>
      <w:r>
        <w:t xml:space="preserve">) y </w:t>
      </w:r>
      <w:proofErr w:type="spellStart"/>
      <w:r>
        <w:t>Embeddings</w:t>
      </w:r>
      <w:proofErr w:type="spellEnd"/>
    </w:p>
    <w:p w14:paraId="6EA0A88F" w14:textId="0033A04C" w:rsidR="006A7390" w:rsidRDefault="00000000" w:rsidP="00C9609E">
      <w:pPr>
        <w:spacing w:after="0"/>
        <w:rPr>
          <w:sz w:val="24"/>
          <w:szCs w:val="24"/>
        </w:rPr>
      </w:pPr>
      <w:r>
        <w:rPr>
          <w:rFonts w:ascii="Calibri" w:eastAsia="Calibri" w:hAnsi="Calibri" w:cs="Calibri"/>
          <w:color w:val="1E1E1E"/>
          <w:sz w:val="24"/>
          <w:szCs w:val="24"/>
        </w:rPr>
        <w:t xml:space="preserve">- Modelo Generativo Principal: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w:t>
      </w:r>
      <w:r w:rsidR="00C9609E">
        <w:rPr>
          <w:rFonts w:ascii="Calibri" w:eastAsia="Calibri" w:hAnsi="Calibri" w:cs="Calibri"/>
          <w:color w:val="1E1E1E"/>
          <w:sz w:val="24"/>
          <w:szCs w:val="24"/>
        </w:rPr>
        <w:t xml:space="preserve">. </w:t>
      </w:r>
      <w:r>
        <w:rPr>
          <w:rFonts w:ascii="Calibri" w:eastAsia="Calibri" w:hAnsi="Calibri" w:cs="Calibri"/>
          <w:color w:val="1E1E1E"/>
          <w:sz w:val="24"/>
          <w:szCs w:val="24"/>
        </w:rPr>
        <w:t>Se seleccionó GPT-4o por su sobresaliente capacidad de generación de esquemas JSON estructurados garantizados</w:t>
      </w:r>
      <w:r w:rsidR="00C9609E">
        <w:rPr>
          <w:rFonts w:ascii="Calibri" w:eastAsia="Calibri" w:hAnsi="Calibri" w:cs="Calibri"/>
          <w:color w:val="1E1E1E"/>
          <w:sz w:val="24"/>
          <w:szCs w:val="24"/>
        </w:rPr>
        <w:t xml:space="preserve">, </w:t>
      </w:r>
      <w:r>
        <w:rPr>
          <w:rFonts w:ascii="Calibri" w:eastAsia="Calibri" w:hAnsi="Calibri" w:cs="Calibri"/>
          <w:color w:val="1E1E1E"/>
          <w:sz w:val="24"/>
          <w:szCs w:val="24"/>
        </w:rPr>
        <w:t>su rapidez de inferencia (&lt; 1,2 segundos por llamada) y su elevada precisión en tareas de extracción de entidades complejas</w:t>
      </w:r>
      <w:r w:rsidR="00C9609E">
        <w:rPr>
          <w:rFonts w:ascii="Calibri" w:eastAsia="Calibri" w:hAnsi="Calibri" w:cs="Calibri"/>
          <w:color w:val="1E1E1E"/>
          <w:sz w:val="24"/>
          <w:szCs w:val="24"/>
        </w:rPr>
        <w:t>.</w:t>
      </w:r>
      <w:r>
        <w:rPr>
          <w:rFonts w:ascii="Calibri" w:eastAsia="Calibri" w:hAnsi="Calibri" w:cs="Calibri"/>
          <w:color w:val="1E1E1E"/>
          <w:sz w:val="24"/>
          <w:szCs w:val="24"/>
        </w:rPr>
        <w:br/>
        <w:t xml:space="preserve">- Modelo de </w:t>
      </w:r>
      <w:proofErr w:type="spellStart"/>
      <w:r>
        <w:rPr>
          <w:rFonts w:ascii="Calibri" w:eastAsia="Calibri" w:hAnsi="Calibri" w:cs="Calibri"/>
          <w:color w:val="1E1E1E"/>
          <w:sz w:val="24"/>
          <w:szCs w:val="24"/>
        </w:rPr>
        <w:t>Embeddings</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text-embedding-3-small. Genera vectores de 1.536 dimensiones con un coste de 0,02 dólares por millón de tokens, ofreciendo un rendimiento semántico óptimo para recuperar normativas clínicas, listas de precios y pautas posquirúrgicas.</w:t>
      </w:r>
    </w:p>
    <w:p w14:paraId="246F728F" w14:textId="77777777" w:rsidR="006A7390" w:rsidRDefault="00000000">
      <w:pPr>
        <w:pStyle w:val="Ttulo2"/>
        <w:jc w:val="both"/>
        <w:rPr>
          <w:sz w:val="24"/>
          <w:szCs w:val="24"/>
        </w:rPr>
      </w:pPr>
      <w:bookmarkStart w:id="14" w:name="_wswq98f838" w:colFirst="0" w:colLast="0"/>
      <w:bookmarkEnd w:id="14"/>
      <w:r>
        <w:rPr>
          <w:color w:val="2D68C4"/>
          <w:sz w:val="24"/>
          <w:szCs w:val="24"/>
        </w:rPr>
        <w:lastRenderedPageBreak/>
        <w:t>3.7 Matriz Comparativa Multicriterio del Stack Tecnológico</w:t>
      </w:r>
    </w:p>
    <w:tbl>
      <w:tblPr>
        <w:tblStyle w:val="a2"/>
        <w:tblW w:w="9360" w:type="dxa"/>
        <w:jc w:val="center"/>
        <w:tblInd w:w="0" w:type="dxa"/>
        <w:tblLayout w:type="fixed"/>
        <w:tblLook w:val="0400" w:firstRow="0" w:lastRow="0" w:firstColumn="0" w:lastColumn="0" w:noHBand="0" w:noVBand="1"/>
      </w:tblPr>
      <w:tblGrid>
        <w:gridCol w:w="2592"/>
        <w:gridCol w:w="3456"/>
        <w:gridCol w:w="3312"/>
      </w:tblGrid>
      <w:tr w:rsidR="006A7390" w14:paraId="7D61641A" w14:textId="77777777">
        <w:trPr>
          <w:jc w:val="center"/>
        </w:trPr>
        <w:tc>
          <w:tcPr>
            <w:tcW w:w="2592" w:type="dxa"/>
            <w:shd w:val="clear" w:color="auto" w:fill="0F4C81"/>
            <w:tcMar>
              <w:top w:w="100" w:type="dxa"/>
              <w:left w:w="120" w:type="dxa"/>
              <w:bottom w:w="100" w:type="dxa"/>
              <w:right w:w="120" w:type="dxa"/>
            </w:tcMar>
          </w:tcPr>
          <w:p w14:paraId="29A9F246" w14:textId="77777777" w:rsidR="00C9609E" w:rsidRDefault="00000000">
            <w:pPr>
              <w:spacing w:after="0"/>
              <w:jc w:val="both"/>
              <w:rPr>
                <w:rFonts w:ascii="Calibri" w:eastAsia="Calibri" w:hAnsi="Calibri" w:cs="Calibri"/>
                <w:b/>
                <w:bCs/>
                <w:color w:val="FFFFFF"/>
                <w:sz w:val="24"/>
                <w:szCs w:val="24"/>
              </w:rPr>
            </w:pPr>
            <w:r>
              <w:rPr>
                <w:rFonts w:ascii="Calibri" w:eastAsia="Calibri" w:hAnsi="Calibri" w:cs="Calibri"/>
                <w:b/>
                <w:bCs/>
                <w:color w:val="FFFFFF"/>
                <w:sz w:val="24"/>
                <w:szCs w:val="24"/>
              </w:rPr>
              <w:t xml:space="preserve">Dimensión </w:t>
            </w:r>
          </w:p>
          <w:p w14:paraId="628A8E1F" w14:textId="57992840" w:rsidR="006A7390" w:rsidRDefault="00000000">
            <w:pPr>
              <w:spacing w:after="0"/>
              <w:jc w:val="both"/>
              <w:rPr>
                <w:sz w:val="24"/>
                <w:szCs w:val="24"/>
              </w:rPr>
            </w:pPr>
            <w:r>
              <w:rPr>
                <w:rFonts w:ascii="Calibri" w:eastAsia="Calibri" w:hAnsi="Calibri" w:cs="Calibri"/>
                <w:b/>
                <w:bCs/>
                <w:color w:val="FFFFFF"/>
                <w:sz w:val="24"/>
                <w:szCs w:val="24"/>
              </w:rPr>
              <w:t>de Evaluación</w:t>
            </w:r>
          </w:p>
        </w:tc>
        <w:tc>
          <w:tcPr>
            <w:tcW w:w="3456" w:type="dxa"/>
            <w:shd w:val="clear" w:color="auto" w:fill="0F4C81"/>
            <w:tcMar>
              <w:top w:w="100" w:type="dxa"/>
              <w:left w:w="120" w:type="dxa"/>
              <w:bottom w:w="100" w:type="dxa"/>
              <w:right w:w="120" w:type="dxa"/>
            </w:tcMar>
          </w:tcPr>
          <w:p w14:paraId="23785E0E" w14:textId="77777777" w:rsidR="00C9609E" w:rsidRDefault="00000000">
            <w:pPr>
              <w:spacing w:after="0"/>
              <w:jc w:val="both"/>
              <w:rPr>
                <w:rFonts w:ascii="Calibri" w:eastAsia="Calibri" w:hAnsi="Calibri" w:cs="Calibri"/>
                <w:b/>
                <w:bCs/>
                <w:color w:val="FFFFFF"/>
                <w:sz w:val="24"/>
                <w:szCs w:val="24"/>
                <w:lang w:val="pt-BR"/>
              </w:rPr>
            </w:pPr>
            <w:r w:rsidRPr="009809E8">
              <w:rPr>
                <w:rFonts w:ascii="Calibri" w:eastAsia="Calibri" w:hAnsi="Calibri" w:cs="Calibri"/>
                <w:b/>
                <w:bCs/>
                <w:color w:val="FFFFFF"/>
                <w:sz w:val="24"/>
                <w:szCs w:val="24"/>
                <w:lang w:val="pt-BR"/>
              </w:rPr>
              <w:t xml:space="preserve">Plataforma Elegida: </w:t>
            </w:r>
          </w:p>
          <w:p w14:paraId="787B219C" w14:textId="77C0332E" w:rsidR="006A7390" w:rsidRPr="009809E8" w:rsidRDefault="00000000">
            <w:pPr>
              <w:spacing w:after="0"/>
              <w:jc w:val="both"/>
              <w:rPr>
                <w:sz w:val="24"/>
                <w:szCs w:val="24"/>
                <w:lang w:val="pt-BR"/>
              </w:rPr>
            </w:pPr>
            <w:r w:rsidRPr="009809E8">
              <w:rPr>
                <w:rFonts w:ascii="Calibri" w:eastAsia="Calibri" w:hAnsi="Calibri" w:cs="Calibri"/>
                <w:b/>
                <w:bCs/>
                <w:color w:val="FFFFFF"/>
                <w:sz w:val="24"/>
                <w:szCs w:val="24"/>
                <w:lang w:val="pt-BR"/>
              </w:rPr>
              <w:t xml:space="preserve">n8n + </w:t>
            </w:r>
            <w:proofErr w:type="spellStart"/>
            <w:r w:rsidRPr="009809E8">
              <w:rPr>
                <w:rFonts w:ascii="Calibri" w:eastAsia="Calibri" w:hAnsi="Calibri" w:cs="Calibri"/>
                <w:b/>
                <w:bCs/>
                <w:color w:val="FFFFFF"/>
                <w:sz w:val="24"/>
                <w:szCs w:val="24"/>
                <w:lang w:val="pt-BR"/>
              </w:rPr>
              <w:t>Supabase</w:t>
            </w:r>
            <w:proofErr w:type="spellEnd"/>
            <w:r w:rsidRPr="009809E8">
              <w:rPr>
                <w:rFonts w:ascii="Calibri" w:eastAsia="Calibri" w:hAnsi="Calibri" w:cs="Calibri"/>
                <w:b/>
                <w:bCs/>
                <w:color w:val="FFFFFF"/>
                <w:sz w:val="24"/>
                <w:szCs w:val="24"/>
                <w:lang w:val="pt-BR"/>
              </w:rPr>
              <w:t xml:space="preserve"> + </w:t>
            </w:r>
            <w:proofErr w:type="spellStart"/>
            <w:r w:rsidRPr="009809E8">
              <w:rPr>
                <w:rFonts w:ascii="Calibri" w:eastAsia="Calibri" w:hAnsi="Calibri" w:cs="Calibri"/>
                <w:b/>
                <w:bCs/>
                <w:color w:val="FFFFFF"/>
                <w:sz w:val="24"/>
                <w:szCs w:val="24"/>
                <w:lang w:val="pt-BR"/>
              </w:rPr>
              <w:t>Telegram</w:t>
            </w:r>
            <w:proofErr w:type="spellEnd"/>
          </w:p>
        </w:tc>
        <w:tc>
          <w:tcPr>
            <w:tcW w:w="3312" w:type="dxa"/>
            <w:shd w:val="clear" w:color="auto" w:fill="0F4C81"/>
            <w:tcMar>
              <w:top w:w="100" w:type="dxa"/>
              <w:left w:w="120" w:type="dxa"/>
              <w:bottom w:w="100" w:type="dxa"/>
              <w:right w:w="120" w:type="dxa"/>
            </w:tcMar>
          </w:tcPr>
          <w:p w14:paraId="7BC64391" w14:textId="77777777" w:rsidR="00C9609E" w:rsidRDefault="00000000">
            <w:pPr>
              <w:spacing w:after="0"/>
              <w:jc w:val="both"/>
              <w:rPr>
                <w:rFonts w:ascii="Calibri" w:eastAsia="Calibri" w:hAnsi="Calibri" w:cs="Calibri"/>
                <w:b/>
                <w:bCs/>
                <w:color w:val="FFFFFF"/>
                <w:sz w:val="24"/>
                <w:szCs w:val="24"/>
              </w:rPr>
            </w:pPr>
            <w:r>
              <w:rPr>
                <w:rFonts w:ascii="Calibri" w:eastAsia="Calibri" w:hAnsi="Calibri" w:cs="Calibri"/>
                <w:b/>
                <w:bCs/>
                <w:color w:val="FFFFFF"/>
                <w:sz w:val="24"/>
                <w:szCs w:val="24"/>
              </w:rPr>
              <w:t xml:space="preserve">Alternativa Tradicional: </w:t>
            </w:r>
          </w:p>
          <w:p w14:paraId="26C56286" w14:textId="5BBCF9C1" w:rsidR="006A7390" w:rsidRDefault="00000000">
            <w:pPr>
              <w:spacing w:after="0"/>
              <w:jc w:val="both"/>
              <w:rPr>
                <w:sz w:val="24"/>
                <w:szCs w:val="24"/>
              </w:rPr>
            </w:pPr>
            <w:proofErr w:type="spellStart"/>
            <w:r>
              <w:rPr>
                <w:rFonts w:ascii="Calibri" w:eastAsia="Calibri" w:hAnsi="Calibri" w:cs="Calibri"/>
                <w:b/>
                <w:bCs/>
                <w:color w:val="FFFFFF"/>
                <w:sz w:val="24"/>
                <w:szCs w:val="24"/>
              </w:rPr>
              <w:t>Make</w:t>
            </w:r>
            <w:proofErr w:type="spellEnd"/>
            <w:r>
              <w:rPr>
                <w:rFonts w:ascii="Calibri" w:eastAsia="Calibri" w:hAnsi="Calibri" w:cs="Calibri"/>
                <w:b/>
                <w:bCs/>
                <w:color w:val="FFFFFF"/>
                <w:sz w:val="24"/>
                <w:szCs w:val="24"/>
              </w:rPr>
              <w:t xml:space="preserve"> + </w:t>
            </w:r>
            <w:proofErr w:type="spellStart"/>
            <w:r>
              <w:rPr>
                <w:rFonts w:ascii="Calibri" w:eastAsia="Calibri" w:hAnsi="Calibri" w:cs="Calibri"/>
                <w:b/>
                <w:bCs/>
                <w:color w:val="FFFFFF"/>
                <w:sz w:val="24"/>
                <w:szCs w:val="24"/>
              </w:rPr>
              <w:t>Pinecone</w:t>
            </w:r>
            <w:proofErr w:type="spellEnd"/>
            <w:r>
              <w:rPr>
                <w:rFonts w:ascii="Calibri" w:eastAsia="Calibri" w:hAnsi="Calibri" w:cs="Calibri"/>
                <w:b/>
                <w:bCs/>
                <w:color w:val="FFFFFF"/>
                <w:sz w:val="24"/>
                <w:szCs w:val="24"/>
              </w:rPr>
              <w:t xml:space="preserve"> + WhatsApp</w:t>
            </w:r>
          </w:p>
        </w:tc>
      </w:tr>
      <w:tr w:rsidR="006A7390" w14:paraId="70A968F2" w14:textId="77777777">
        <w:trPr>
          <w:jc w:val="center"/>
        </w:trPr>
        <w:tc>
          <w:tcPr>
            <w:tcW w:w="2592" w:type="dxa"/>
            <w:shd w:val="clear" w:color="auto" w:fill="FFFFFF"/>
            <w:tcMar>
              <w:top w:w="70" w:type="dxa"/>
              <w:left w:w="100" w:type="dxa"/>
              <w:bottom w:w="70" w:type="dxa"/>
              <w:right w:w="100" w:type="dxa"/>
            </w:tcMar>
          </w:tcPr>
          <w:p w14:paraId="1C4A26D8" w14:textId="3BC5143A" w:rsidR="006A7390" w:rsidRDefault="00000000">
            <w:pPr>
              <w:spacing w:after="0"/>
              <w:jc w:val="both"/>
              <w:rPr>
                <w:sz w:val="24"/>
                <w:szCs w:val="24"/>
              </w:rPr>
            </w:pPr>
            <w:r>
              <w:rPr>
                <w:rFonts w:ascii="Calibri" w:eastAsia="Calibri" w:hAnsi="Calibri" w:cs="Calibri"/>
                <w:color w:val="282828"/>
                <w:sz w:val="24"/>
                <w:szCs w:val="24"/>
              </w:rPr>
              <w:t>Coste por Mensaje</w:t>
            </w:r>
          </w:p>
        </w:tc>
        <w:tc>
          <w:tcPr>
            <w:tcW w:w="3456" w:type="dxa"/>
            <w:shd w:val="clear" w:color="auto" w:fill="FFFFFF"/>
            <w:tcMar>
              <w:top w:w="70" w:type="dxa"/>
              <w:left w:w="100" w:type="dxa"/>
              <w:bottom w:w="70" w:type="dxa"/>
              <w:right w:w="100" w:type="dxa"/>
            </w:tcMar>
          </w:tcPr>
          <w:p w14:paraId="63C0E76F" w14:textId="77B939A0" w:rsidR="006A7390" w:rsidRDefault="00000000">
            <w:pPr>
              <w:spacing w:after="0"/>
              <w:jc w:val="both"/>
              <w:rPr>
                <w:sz w:val="24"/>
                <w:szCs w:val="24"/>
              </w:rPr>
            </w:pPr>
            <w:r>
              <w:rPr>
                <w:rFonts w:ascii="Calibri" w:eastAsia="Calibri" w:hAnsi="Calibri" w:cs="Calibri"/>
                <w:color w:val="282828"/>
                <w:sz w:val="24"/>
                <w:szCs w:val="24"/>
              </w:rPr>
              <w:t>0,00 € (</w:t>
            </w:r>
            <w:proofErr w:type="spellStart"/>
            <w:r>
              <w:rPr>
                <w:rFonts w:ascii="Calibri" w:eastAsia="Calibri" w:hAnsi="Calibri" w:cs="Calibri"/>
                <w:color w:val="282828"/>
                <w:sz w:val="24"/>
                <w:szCs w:val="24"/>
              </w:rPr>
              <w:t>Telegram</w:t>
            </w:r>
            <w:proofErr w:type="spellEnd"/>
            <w:r>
              <w:rPr>
                <w:rFonts w:ascii="Calibri" w:eastAsia="Calibri" w:hAnsi="Calibri" w:cs="Calibri"/>
                <w:color w:val="282828"/>
                <w:sz w:val="24"/>
                <w:szCs w:val="24"/>
              </w:rPr>
              <w:t xml:space="preserve"> 100% gratuito)</w:t>
            </w:r>
          </w:p>
        </w:tc>
        <w:tc>
          <w:tcPr>
            <w:tcW w:w="3312" w:type="dxa"/>
            <w:shd w:val="clear" w:color="auto" w:fill="FFFFFF"/>
            <w:tcMar>
              <w:top w:w="70" w:type="dxa"/>
              <w:left w:w="100" w:type="dxa"/>
              <w:bottom w:w="70" w:type="dxa"/>
              <w:right w:w="100" w:type="dxa"/>
            </w:tcMar>
          </w:tcPr>
          <w:p w14:paraId="7A7B8BA6" w14:textId="77777777" w:rsidR="006A7390" w:rsidRDefault="00000000">
            <w:pPr>
              <w:spacing w:after="0"/>
              <w:jc w:val="both"/>
              <w:rPr>
                <w:sz w:val="24"/>
                <w:szCs w:val="24"/>
              </w:rPr>
            </w:pPr>
            <w:r>
              <w:rPr>
                <w:rFonts w:ascii="Calibri" w:eastAsia="Calibri" w:hAnsi="Calibri" w:cs="Calibri"/>
                <w:color w:val="282828"/>
                <w:sz w:val="24"/>
                <w:szCs w:val="24"/>
              </w:rPr>
              <w:t>0,035 € a 0,065 € por conversación en Meta</w:t>
            </w:r>
          </w:p>
        </w:tc>
      </w:tr>
      <w:tr w:rsidR="006A7390" w14:paraId="5605506B" w14:textId="77777777">
        <w:trPr>
          <w:jc w:val="center"/>
        </w:trPr>
        <w:tc>
          <w:tcPr>
            <w:tcW w:w="2592" w:type="dxa"/>
            <w:shd w:val="clear" w:color="auto" w:fill="F4F7FA"/>
            <w:tcMar>
              <w:top w:w="70" w:type="dxa"/>
              <w:left w:w="100" w:type="dxa"/>
              <w:bottom w:w="70" w:type="dxa"/>
              <w:right w:w="100" w:type="dxa"/>
            </w:tcMar>
          </w:tcPr>
          <w:p w14:paraId="2E2BFFAE" w14:textId="77777777" w:rsidR="006A7390" w:rsidRDefault="00000000">
            <w:pPr>
              <w:spacing w:after="0"/>
              <w:jc w:val="both"/>
              <w:rPr>
                <w:sz w:val="24"/>
                <w:szCs w:val="24"/>
              </w:rPr>
            </w:pPr>
            <w:r>
              <w:rPr>
                <w:rFonts w:ascii="Calibri" w:eastAsia="Calibri" w:hAnsi="Calibri" w:cs="Calibri"/>
                <w:color w:val="282828"/>
                <w:sz w:val="24"/>
                <w:szCs w:val="24"/>
              </w:rPr>
              <w:t>Modelo de Datos y Memoria</w:t>
            </w:r>
          </w:p>
        </w:tc>
        <w:tc>
          <w:tcPr>
            <w:tcW w:w="3456" w:type="dxa"/>
            <w:shd w:val="clear" w:color="auto" w:fill="F4F7FA"/>
            <w:tcMar>
              <w:top w:w="70" w:type="dxa"/>
              <w:left w:w="100" w:type="dxa"/>
              <w:bottom w:w="70" w:type="dxa"/>
              <w:right w:w="100" w:type="dxa"/>
            </w:tcMar>
          </w:tcPr>
          <w:p w14:paraId="68FC821C" w14:textId="001B0572" w:rsidR="006A7390" w:rsidRDefault="00000000">
            <w:pPr>
              <w:spacing w:after="0"/>
              <w:jc w:val="both"/>
              <w:rPr>
                <w:sz w:val="24"/>
                <w:szCs w:val="24"/>
              </w:rPr>
            </w:pPr>
            <w:r>
              <w:rPr>
                <w:rFonts w:ascii="Calibri" w:eastAsia="Calibri" w:hAnsi="Calibri" w:cs="Calibri"/>
                <w:color w:val="282828"/>
                <w:sz w:val="24"/>
                <w:szCs w:val="24"/>
              </w:rPr>
              <w:t xml:space="preserve">PostgreSQL unificado </w:t>
            </w:r>
          </w:p>
        </w:tc>
        <w:tc>
          <w:tcPr>
            <w:tcW w:w="3312" w:type="dxa"/>
            <w:shd w:val="clear" w:color="auto" w:fill="F4F7FA"/>
            <w:tcMar>
              <w:top w:w="70" w:type="dxa"/>
              <w:left w:w="100" w:type="dxa"/>
              <w:bottom w:w="70" w:type="dxa"/>
              <w:right w:w="100" w:type="dxa"/>
            </w:tcMar>
          </w:tcPr>
          <w:p w14:paraId="3A186C73" w14:textId="77777777" w:rsidR="006A7390" w:rsidRDefault="00000000">
            <w:pPr>
              <w:spacing w:after="0"/>
              <w:jc w:val="both"/>
              <w:rPr>
                <w:sz w:val="24"/>
                <w:szCs w:val="24"/>
              </w:rPr>
            </w:pPr>
            <w:r>
              <w:rPr>
                <w:rFonts w:ascii="Calibri" w:eastAsia="Calibri" w:hAnsi="Calibri" w:cs="Calibri"/>
                <w:color w:val="282828"/>
                <w:sz w:val="24"/>
                <w:szCs w:val="24"/>
              </w:rPr>
              <w:t>Base relacional aislada + vector store de pago</w:t>
            </w:r>
          </w:p>
        </w:tc>
      </w:tr>
      <w:tr w:rsidR="006A7390" w14:paraId="67350CC9" w14:textId="77777777">
        <w:trPr>
          <w:jc w:val="center"/>
        </w:trPr>
        <w:tc>
          <w:tcPr>
            <w:tcW w:w="2592" w:type="dxa"/>
            <w:shd w:val="clear" w:color="auto" w:fill="FFFFFF"/>
            <w:tcMar>
              <w:top w:w="70" w:type="dxa"/>
              <w:left w:w="100" w:type="dxa"/>
              <w:bottom w:w="70" w:type="dxa"/>
              <w:right w:w="100" w:type="dxa"/>
            </w:tcMar>
          </w:tcPr>
          <w:p w14:paraId="24EAEE24" w14:textId="77777777" w:rsidR="006A7390" w:rsidRDefault="00000000">
            <w:pPr>
              <w:spacing w:after="0"/>
              <w:jc w:val="both"/>
              <w:rPr>
                <w:sz w:val="24"/>
                <w:szCs w:val="24"/>
              </w:rPr>
            </w:pPr>
            <w:r>
              <w:rPr>
                <w:rFonts w:ascii="Calibri" w:eastAsia="Calibri" w:hAnsi="Calibri" w:cs="Calibri"/>
                <w:color w:val="282828"/>
                <w:sz w:val="24"/>
                <w:szCs w:val="24"/>
              </w:rPr>
              <w:t>Gobernanza y RGPD</w:t>
            </w:r>
          </w:p>
        </w:tc>
        <w:tc>
          <w:tcPr>
            <w:tcW w:w="3456" w:type="dxa"/>
            <w:shd w:val="clear" w:color="auto" w:fill="FFFFFF"/>
            <w:tcMar>
              <w:top w:w="70" w:type="dxa"/>
              <w:left w:w="100" w:type="dxa"/>
              <w:bottom w:w="70" w:type="dxa"/>
              <w:right w:w="100" w:type="dxa"/>
            </w:tcMar>
          </w:tcPr>
          <w:p w14:paraId="63BEA9AD" w14:textId="2181E98F" w:rsidR="006A7390" w:rsidRDefault="00000000">
            <w:pPr>
              <w:spacing w:after="0"/>
              <w:jc w:val="both"/>
              <w:rPr>
                <w:sz w:val="24"/>
                <w:szCs w:val="24"/>
              </w:rPr>
            </w:pPr>
            <w:r>
              <w:rPr>
                <w:rFonts w:ascii="Calibri" w:eastAsia="Calibri" w:hAnsi="Calibri" w:cs="Calibri"/>
                <w:color w:val="282828"/>
                <w:sz w:val="24"/>
                <w:szCs w:val="24"/>
              </w:rPr>
              <w:t xml:space="preserve">Capacidad de </w:t>
            </w:r>
            <w:proofErr w:type="spellStart"/>
            <w:r>
              <w:rPr>
                <w:rFonts w:ascii="Calibri" w:eastAsia="Calibri" w:hAnsi="Calibri" w:cs="Calibri"/>
                <w:color w:val="282828"/>
                <w:sz w:val="24"/>
                <w:szCs w:val="24"/>
              </w:rPr>
              <w:t>auto-hospedaje</w:t>
            </w:r>
            <w:proofErr w:type="spellEnd"/>
          </w:p>
        </w:tc>
        <w:tc>
          <w:tcPr>
            <w:tcW w:w="3312" w:type="dxa"/>
            <w:shd w:val="clear" w:color="auto" w:fill="FFFFFF"/>
            <w:tcMar>
              <w:top w:w="70" w:type="dxa"/>
              <w:left w:w="100" w:type="dxa"/>
              <w:bottom w:w="70" w:type="dxa"/>
              <w:right w:w="100" w:type="dxa"/>
            </w:tcMar>
          </w:tcPr>
          <w:p w14:paraId="24804072" w14:textId="689B9E36" w:rsidR="006A7390" w:rsidRDefault="00000000">
            <w:pPr>
              <w:spacing w:after="0"/>
              <w:jc w:val="both"/>
              <w:rPr>
                <w:sz w:val="24"/>
                <w:szCs w:val="24"/>
              </w:rPr>
            </w:pPr>
            <w:r>
              <w:rPr>
                <w:rFonts w:ascii="Calibri" w:eastAsia="Calibri" w:hAnsi="Calibri" w:cs="Calibri"/>
                <w:color w:val="282828"/>
                <w:sz w:val="24"/>
                <w:szCs w:val="24"/>
              </w:rPr>
              <w:t>Dependencia exclusiva de nubes</w:t>
            </w:r>
          </w:p>
        </w:tc>
      </w:tr>
      <w:tr w:rsidR="006A7390" w14:paraId="0062EBE7" w14:textId="77777777">
        <w:trPr>
          <w:jc w:val="center"/>
        </w:trPr>
        <w:tc>
          <w:tcPr>
            <w:tcW w:w="2592" w:type="dxa"/>
            <w:shd w:val="clear" w:color="auto" w:fill="F4F7FA"/>
            <w:tcMar>
              <w:top w:w="70" w:type="dxa"/>
              <w:left w:w="100" w:type="dxa"/>
              <w:bottom w:w="70" w:type="dxa"/>
              <w:right w:w="100" w:type="dxa"/>
            </w:tcMar>
          </w:tcPr>
          <w:p w14:paraId="79385DC6" w14:textId="77777777" w:rsidR="006A7390" w:rsidRDefault="00000000">
            <w:pPr>
              <w:spacing w:after="0"/>
              <w:jc w:val="both"/>
              <w:rPr>
                <w:sz w:val="24"/>
                <w:szCs w:val="24"/>
              </w:rPr>
            </w:pPr>
            <w:r>
              <w:rPr>
                <w:rFonts w:ascii="Calibri" w:eastAsia="Calibri" w:hAnsi="Calibri" w:cs="Calibri"/>
                <w:color w:val="282828"/>
                <w:sz w:val="24"/>
                <w:szCs w:val="24"/>
              </w:rPr>
              <w:t>Orquestación de Agentes</w:t>
            </w:r>
          </w:p>
        </w:tc>
        <w:tc>
          <w:tcPr>
            <w:tcW w:w="3456" w:type="dxa"/>
            <w:shd w:val="clear" w:color="auto" w:fill="F4F7FA"/>
            <w:tcMar>
              <w:top w:w="70" w:type="dxa"/>
              <w:left w:w="100" w:type="dxa"/>
              <w:bottom w:w="70" w:type="dxa"/>
              <w:right w:w="100" w:type="dxa"/>
            </w:tcMar>
          </w:tcPr>
          <w:p w14:paraId="02725E35" w14:textId="77777777" w:rsidR="006A7390" w:rsidRDefault="00000000">
            <w:pPr>
              <w:spacing w:after="0"/>
              <w:jc w:val="both"/>
              <w:rPr>
                <w:sz w:val="24"/>
                <w:szCs w:val="24"/>
              </w:rPr>
            </w:pPr>
            <w:r>
              <w:rPr>
                <w:rFonts w:ascii="Calibri" w:eastAsia="Calibri" w:hAnsi="Calibri" w:cs="Calibri"/>
                <w:color w:val="282828"/>
                <w:sz w:val="24"/>
                <w:szCs w:val="24"/>
              </w:rPr>
              <w:t xml:space="preserve">Nodos dedicados de AI Agent y </w:t>
            </w:r>
            <w:proofErr w:type="spellStart"/>
            <w:r>
              <w:rPr>
                <w:rFonts w:ascii="Calibri" w:eastAsia="Calibri" w:hAnsi="Calibri" w:cs="Calibri"/>
                <w:color w:val="282828"/>
                <w:sz w:val="24"/>
                <w:szCs w:val="24"/>
              </w:rPr>
              <w:t>LangChain</w:t>
            </w:r>
            <w:proofErr w:type="spellEnd"/>
          </w:p>
        </w:tc>
        <w:tc>
          <w:tcPr>
            <w:tcW w:w="3312" w:type="dxa"/>
            <w:shd w:val="clear" w:color="auto" w:fill="F4F7FA"/>
            <w:tcMar>
              <w:top w:w="70" w:type="dxa"/>
              <w:left w:w="100" w:type="dxa"/>
              <w:bottom w:w="70" w:type="dxa"/>
              <w:right w:w="100" w:type="dxa"/>
            </w:tcMar>
          </w:tcPr>
          <w:p w14:paraId="7894D2AB" w14:textId="77777777" w:rsidR="006A7390" w:rsidRDefault="00000000">
            <w:pPr>
              <w:spacing w:after="0"/>
              <w:jc w:val="both"/>
              <w:rPr>
                <w:sz w:val="24"/>
                <w:szCs w:val="24"/>
              </w:rPr>
            </w:pPr>
            <w:r>
              <w:rPr>
                <w:rFonts w:ascii="Calibri" w:eastAsia="Calibri" w:hAnsi="Calibri" w:cs="Calibri"/>
                <w:color w:val="282828"/>
                <w:sz w:val="24"/>
                <w:szCs w:val="24"/>
              </w:rPr>
              <w:t>Módulos lineales básicos sin control de estado</w:t>
            </w:r>
          </w:p>
        </w:tc>
      </w:tr>
      <w:tr w:rsidR="006A7390" w14:paraId="7E6711D4" w14:textId="77777777">
        <w:trPr>
          <w:jc w:val="center"/>
        </w:trPr>
        <w:tc>
          <w:tcPr>
            <w:tcW w:w="2592" w:type="dxa"/>
            <w:shd w:val="clear" w:color="auto" w:fill="FFFFFF"/>
            <w:tcMar>
              <w:top w:w="70" w:type="dxa"/>
              <w:left w:w="100" w:type="dxa"/>
              <w:bottom w:w="70" w:type="dxa"/>
              <w:right w:w="100" w:type="dxa"/>
            </w:tcMar>
          </w:tcPr>
          <w:p w14:paraId="6E00B82F" w14:textId="77777777" w:rsidR="006A7390" w:rsidRDefault="00000000">
            <w:pPr>
              <w:spacing w:after="0"/>
              <w:jc w:val="both"/>
              <w:rPr>
                <w:sz w:val="24"/>
                <w:szCs w:val="24"/>
              </w:rPr>
            </w:pPr>
            <w:r>
              <w:rPr>
                <w:rFonts w:ascii="Calibri" w:eastAsia="Calibri" w:hAnsi="Calibri" w:cs="Calibri"/>
                <w:color w:val="282828"/>
                <w:sz w:val="24"/>
                <w:szCs w:val="24"/>
              </w:rPr>
              <w:t>Automatización UI (RPA)</w:t>
            </w:r>
          </w:p>
        </w:tc>
        <w:tc>
          <w:tcPr>
            <w:tcW w:w="3456" w:type="dxa"/>
            <w:shd w:val="clear" w:color="auto" w:fill="FFFFFF"/>
            <w:tcMar>
              <w:top w:w="70" w:type="dxa"/>
              <w:left w:w="100" w:type="dxa"/>
              <w:bottom w:w="70" w:type="dxa"/>
              <w:right w:w="100" w:type="dxa"/>
            </w:tcMar>
          </w:tcPr>
          <w:p w14:paraId="2CA6D6EB" w14:textId="77777777" w:rsidR="006A7390" w:rsidRPr="009809E8" w:rsidRDefault="00000000">
            <w:pPr>
              <w:spacing w:after="0"/>
              <w:jc w:val="both"/>
              <w:rPr>
                <w:sz w:val="24"/>
                <w:szCs w:val="24"/>
                <w:lang w:val="en-US"/>
              </w:rPr>
            </w:pPr>
            <w:r w:rsidRPr="009809E8">
              <w:rPr>
                <w:rFonts w:ascii="Calibri" w:eastAsia="Calibri" w:hAnsi="Calibri" w:cs="Calibri"/>
                <w:color w:val="282828"/>
                <w:sz w:val="24"/>
                <w:szCs w:val="24"/>
                <w:lang w:val="en-US"/>
              </w:rPr>
              <w:t xml:space="preserve">UiPath </w:t>
            </w:r>
            <w:proofErr w:type="spellStart"/>
            <w:r w:rsidRPr="009809E8">
              <w:rPr>
                <w:rFonts w:ascii="Calibri" w:eastAsia="Calibri" w:hAnsi="Calibri" w:cs="Calibri"/>
                <w:color w:val="282828"/>
                <w:sz w:val="24"/>
                <w:szCs w:val="24"/>
                <w:lang w:val="en-US"/>
              </w:rPr>
              <w:t>ReFramework</w:t>
            </w:r>
            <w:proofErr w:type="spellEnd"/>
            <w:r w:rsidRPr="009809E8">
              <w:rPr>
                <w:rFonts w:ascii="Calibri" w:eastAsia="Calibri" w:hAnsi="Calibri" w:cs="Calibri"/>
                <w:color w:val="282828"/>
                <w:sz w:val="24"/>
                <w:szCs w:val="24"/>
                <w:lang w:val="en-US"/>
              </w:rPr>
              <w:t xml:space="preserve"> </w:t>
            </w:r>
            <w:proofErr w:type="spellStart"/>
            <w:r w:rsidRPr="009809E8">
              <w:rPr>
                <w:rFonts w:ascii="Calibri" w:eastAsia="Calibri" w:hAnsi="Calibri" w:cs="Calibri"/>
                <w:color w:val="282828"/>
                <w:sz w:val="24"/>
                <w:szCs w:val="24"/>
                <w:lang w:val="en-US"/>
              </w:rPr>
              <w:t>integrado</w:t>
            </w:r>
            <w:proofErr w:type="spellEnd"/>
            <w:r w:rsidRPr="009809E8">
              <w:rPr>
                <w:rFonts w:ascii="Calibri" w:eastAsia="Calibri" w:hAnsi="Calibri" w:cs="Calibri"/>
                <w:color w:val="282828"/>
                <w:sz w:val="24"/>
                <w:szCs w:val="24"/>
                <w:lang w:val="en-US"/>
              </w:rPr>
              <w:t xml:space="preserve"> </w:t>
            </w:r>
            <w:proofErr w:type="spellStart"/>
            <w:r w:rsidRPr="009809E8">
              <w:rPr>
                <w:rFonts w:ascii="Calibri" w:eastAsia="Calibri" w:hAnsi="Calibri" w:cs="Calibri"/>
                <w:color w:val="282828"/>
                <w:sz w:val="24"/>
                <w:szCs w:val="24"/>
                <w:lang w:val="en-US"/>
              </w:rPr>
              <w:t>vía</w:t>
            </w:r>
            <w:proofErr w:type="spellEnd"/>
            <w:r w:rsidRPr="009809E8">
              <w:rPr>
                <w:rFonts w:ascii="Calibri" w:eastAsia="Calibri" w:hAnsi="Calibri" w:cs="Calibri"/>
                <w:color w:val="282828"/>
                <w:sz w:val="24"/>
                <w:szCs w:val="24"/>
                <w:lang w:val="en-US"/>
              </w:rPr>
              <w:t xml:space="preserve"> REST</w:t>
            </w:r>
          </w:p>
        </w:tc>
        <w:tc>
          <w:tcPr>
            <w:tcW w:w="3312" w:type="dxa"/>
            <w:shd w:val="clear" w:color="auto" w:fill="FFFFFF"/>
            <w:tcMar>
              <w:top w:w="70" w:type="dxa"/>
              <w:left w:w="100" w:type="dxa"/>
              <w:bottom w:w="70" w:type="dxa"/>
              <w:right w:w="100" w:type="dxa"/>
            </w:tcMar>
          </w:tcPr>
          <w:p w14:paraId="178FB031" w14:textId="77777777" w:rsidR="006A7390" w:rsidRDefault="00000000">
            <w:pPr>
              <w:spacing w:after="0"/>
              <w:jc w:val="both"/>
              <w:rPr>
                <w:sz w:val="24"/>
                <w:szCs w:val="24"/>
              </w:rPr>
            </w:pPr>
            <w:r>
              <w:rPr>
                <w:rFonts w:ascii="Calibri" w:eastAsia="Calibri" w:hAnsi="Calibri" w:cs="Calibri"/>
                <w:color w:val="282828"/>
                <w:sz w:val="24"/>
                <w:szCs w:val="24"/>
              </w:rPr>
              <w:t>Automatización dependiente de extensiones web frágiles</w:t>
            </w:r>
          </w:p>
        </w:tc>
      </w:tr>
      <w:tr w:rsidR="006A7390" w14:paraId="2F44A89F" w14:textId="77777777">
        <w:trPr>
          <w:jc w:val="center"/>
        </w:trPr>
        <w:tc>
          <w:tcPr>
            <w:tcW w:w="2592" w:type="dxa"/>
            <w:shd w:val="clear" w:color="auto" w:fill="F4F7FA"/>
            <w:tcMar>
              <w:top w:w="70" w:type="dxa"/>
              <w:left w:w="100" w:type="dxa"/>
              <w:bottom w:w="70" w:type="dxa"/>
              <w:right w:w="100" w:type="dxa"/>
            </w:tcMar>
          </w:tcPr>
          <w:p w14:paraId="5323DD89" w14:textId="77777777" w:rsidR="006A7390" w:rsidRDefault="00000000">
            <w:pPr>
              <w:spacing w:after="0"/>
              <w:jc w:val="both"/>
              <w:rPr>
                <w:sz w:val="24"/>
                <w:szCs w:val="24"/>
              </w:rPr>
            </w:pPr>
            <w:r>
              <w:rPr>
                <w:rFonts w:ascii="Calibri" w:eastAsia="Calibri" w:hAnsi="Calibri" w:cs="Calibri"/>
                <w:color w:val="282828"/>
                <w:sz w:val="24"/>
                <w:szCs w:val="24"/>
              </w:rPr>
              <w:t>Tiempo de Despliegue</w:t>
            </w:r>
          </w:p>
        </w:tc>
        <w:tc>
          <w:tcPr>
            <w:tcW w:w="3456" w:type="dxa"/>
            <w:shd w:val="clear" w:color="auto" w:fill="F4F7FA"/>
            <w:tcMar>
              <w:top w:w="70" w:type="dxa"/>
              <w:left w:w="100" w:type="dxa"/>
              <w:bottom w:w="70" w:type="dxa"/>
              <w:right w:w="100" w:type="dxa"/>
            </w:tcMar>
          </w:tcPr>
          <w:p w14:paraId="21F6C3C9" w14:textId="77777777" w:rsidR="006A7390" w:rsidRDefault="00000000">
            <w:pPr>
              <w:spacing w:after="0"/>
              <w:jc w:val="both"/>
              <w:rPr>
                <w:sz w:val="24"/>
                <w:szCs w:val="24"/>
              </w:rPr>
            </w:pPr>
            <w:r>
              <w:rPr>
                <w:rFonts w:ascii="Calibri" w:eastAsia="Calibri" w:hAnsi="Calibri" w:cs="Calibri"/>
                <w:color w:val="282828"/>
                <w:sz w:val="24"/>
                <w:szCs w:val="24"/>
              </w:rPr>
              <w:t xml:space="preserve">&lt; 48 horas mediante </w:t>
            </w:r>
            <w:proofErr w:type="spellStart"/>
            <w:r>
              <w:rPr>
                <w:rFonts w:ascii="Calibri" w:eastAsia="Calibri" w:hAnsi="Calibri" w:cs="Calibri"/>
                <w:color w:val="282828"/>
                <w:sz w:val="24"/>
                <w:szCs w:val="24"/>
              </w:rPr>
              <w:t>webhooks</w:t>
            </w:r>
            <w:proofErr w:type="spellEnd"/>
            <w:r>
              <w:rPr>
                <w:rFonts w:ascii="Calibri" w:eastAsia="Calibri" w:hAnsi="Calibri" w:cs="Calibri"/>
                <w:color w:val="282828"/>
                <w:sz w:val="24"/>
                <w:szCs w:val="24"/>
              </w:rPr>
              <w:t xml:space="preserve"> nativos</w:t>
            </w:r>
          </w:p>
        </w:tc>
        <w:tc>
          <w:tcPr>
            <w:tcW w:w="3312" w:type="dxa"/>
            <w:shd w:val="clear" w:color="auto" w:fill="F4F7FA"/>
            <w:tcMar>
              <w:top w:w="70" w:type="dxa"/>
              <w:left w:w="100" w:type="dxa"/>
              <w:bottom w:w="70" w:type="dxa"/>
              <w:right w:w="100" w:type="dxa"/>
            </w:tcMar>
          </w:tcPr>
          <w:p w14:paraId="12C1C8E5" w14:textId="0FE9D39E" w:rsidR="006A7390" w:rsidRDefault="00000000">
            <w:pPr>
              <w:spacing w:after="0"/>
              <w:jc w:val="both"/>
              <w:rPr>
                <w:sz w:val="24"/>
                <w:szCs w:val="24"/>
              </w:rPr>
            </w:pPr>
            <w:r>
              <w:rPr>
                <w:rFonts w:ascii="Calibri" w:eastAsia="Calibri" w:hAnsi="Calibri" w:cs="Calibri"/>
                <w:color w:val="282828"/>
                <w:sz w:val="24"/>
                <w:szCs w:val="24"/>
              </w:rPr>
              <w:t xml:space="preserve">Semanas por verificación en Meta </w:t>
            </w:r>
          </w:p>
        </w:tc>
      </w:tr>
    </w:tbl>
    <w:p w14:paraId="7805B4C6" w14:textId="77777777" w:rsidR="006A7390" w:rsidRDefault="006A7390">
      <w:pPr>
        <w:spacing w:after="0"/>
        <w:jc w:val="both"/>
        <w:rPr>
          <w:sz w:val="24"/>
          <w:szCs w:val="24"/>
        </w:rPr>
      </w:pPr>
    </w:p>
    <w:p w14:paraId="0C424812" w14:textId="63B592B9" w:rsidR="006A7390" w:rsidRPr="00E82335" w:rsidRDefault="00000000" w:rsidP="00E82335">
      <w:pPr>
        <w:pStyle w:val="Ttulo1"/>
        <w:jc w:val="both"/>
        <w:rPr>
          <w:sz w:val="24"/>
          <w:szCs w:val="24"/>
        </w:rPr>
      </w:pPr>
      <w:bookmarkStart w:id="15" w:name="_byjl96a55fs0" w:colFirst="0" w:colLast="0"/>
      <w:bookmarkEnd w:id="15"/>
      <w:r>
        <w:t>4. Desarrollo de la Solución e Implementación Técnica</w:t>
      </w:r>
    </w:p>
    <w:p w14:paraId="65D3853F" w14:textId="77777777" w:rsidR="006A7390" w:rsidRDefault="00000000">
      <w:pPr>
        <w:pStyle w:val="Ttulo2"/>
        <w:jc w:val="both"/>
      </w:pPr>
      <w:bookmarkStart w:id="16" w:name="_q702ljv3zx1s" w:colFirst="0" w:colLast="0"/>
      <w:bookmarkEnd w:id="16"/>
      <w:r>
        <w:t>4.1 Arquitectura Global de Sistemas y Mapa de Integración</w:t>
      </w:r>
    </w:p>
    <w:p w14:paraId="7EABB041" w14:textId="77777777" w:rsidR="006A7390" w:rsidRDefault="00000000">
      <w:pPr>
        <w:spacing w:after="0"/>
        <w:jc w:val="both"/>
        <w:rPr>
          <w:sz w:val="24"/>
          <w:szCs w:val="24"/>
        </w:rPr>
      </w:pPr>
      <w:r>
        <w:rPr>
          <w:rFonts w:ascii="Calibri" w:eastAsia="Calibri" w:hAnsi="Calibri" w:cs="Calibri"/>
          <w:color w:val="1E1E1E"/>
          <w:sz w:val="24"/>
          <w:szCs w:val="24"/>
        </w:rPr>
        <w:t>4.1 Arquitectura Global de Sistemas y Mapa de Integración</w:t>
      </w:r>
    </w:p>
    <w:p w14:paraId="1B959CCF" w14:textId="77777777" w:rsidR="006A7390" w:rsidRDefault="00000000">
      <w:pPr>
        <w:spacing w:after="0"/>
        <w:jc w:val="both"/>
        <w:rPr>
          <w:sz w:val="24"/>
          <w:szCs w:val="24"/>
        </w:rPr>
      </w:pPr>
      <w:r>
        <w:rPr>
          <w:rFonts w:ascii="Calibri" w:eastAsia="Calibri" w:hAnsi="Calibri" w:cs="Calibri"/>
          <w:color w:val="1E1E1E"/>
          <w:sz w:val="24"/>
          <w:szCs w:val="24"/>
        </w:rPr>
        <w:t>La solución de hiperautomatización para la Clínica Dental Neclatrony se articula a través de una arquitectura desacoplada y orientada a eventos organizada en cuatro capas jerárquicas:</w:t>
      </w:r>
    </w:p>
    <w:p w14:paraId="5E169AED" w14:textId="08B05B03" w:rsidR="00C9609E"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1. Capa </w:t>
      </w:r>
      <w:proofErr w:type="spellStart"/>
      <w:r>
        <w:rPr>
          <w:rFonts w:ascii="Calibri" w:eastAsia="Calibri" w:hAnsi="Calibri" w:cs="Calibri"/>
          <w:color w:val="1E1E1E"/>
          <w:sz w:val="24"/>
          <w:szCs w:val="24"/>
        </w:rPr>
        <w:t>Omnicanal</w:t>
      </w:r>
      <w:proofErr w:type="spellEnd"/>
      <w:r>
        <w:rPr>
          <w:rFonts w:ascii="Calibri" w:eastAsia="Calibri" w:hAnsi="Calibri" w:cs="Calibri"/>
          <w:color w:val="1E1E1E"/>
          <w:sz w:val="24"/>
          <w:szCs w:val="24"/>
        </w:rPr>
        <w:t xml:space="preserve"> de Entrada </w:t>
      </w:r>
    </w:p>
    <w:p w14:paraId="55AD79F4" w14:textId="31A24132" w:rsidR="006A7390" w:rsidRPr="00C9609E" w:rsidRDefault="00000000">
      <w:pPr>
        <w:spacing w:after="0"/>
        <w:jc w:val="both"/>
        <w:rPr>
          <w:rFonts w:ascii="Calibri" w:eastAsia="Calibri" w:hAnsi="Calibri" w:cs="Calibri"/>
          <w:color w:val="1E1E1E"/>
          <w:sz w:val="24"/>
          <w:szCs w:val="24"/>
        </w:rPr>
      </w:pPr>
      <w:r>
        <w:t>Constituye el punto de contacto primario con el paciente. En la arquitectura en producción del presente proyecto, la interacción se centraliza de forma nativa e integral en la API oficial de Telegram (@NeclatronyDentalBot), garantizando inmediatez, coste cero por mensaje e interfaces ricas con botones interactivos. La arquitectura queda además estandarizada para admitir en una segunda fase de expansión conectores complementarios hacia formularios web y correo electrónico (Gmail) sin requerir modificaciones en la lógica del orquestador. Cada mensaje o interacción del usuario genera un payload HTTP POST inmediato que impacta en el orquestador n8n con cabeceras seguras de autenticación.</w:t>
      </w:r>
    </w:p>
    <w:p w14:paraId="38DC2D60" w14:textId="77777777" w:rsidR="00C9609E"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2. Capa de Orquestación e Inteligencia Cognitiv</w:t>
      </w:r>
      <w:r w:rsidR="00C9609E">
        <w:rPr>
          <w:rFonts w:ascii="Calibri" w:eastAsia="Calibri" w:hAnsi="Calibri" w:cs="Calibri"/>
          <w:color w:val="1E1E1E"/>
          <w:sz w:val="24"/>
          <w:szCs w:val="24"/>
        </w:rPr>
        <w:t>a</w:t>
      </w:r>
    </w:p>
    <w:p w14:paraId="7B2C6DCA" w14:textId="13457528" w:rsidR="006A7390" w:rsidRDefault="00000000">
      <w:pPr>
        <w:spacing w:after="0"/>
        <w:jc w:val="both"/>
        <w:rPr>
          <w:sz w:val="24"/>
          <w:szCs w:val="24"/>
        </w:rPr>
      </w:pPr>
      <w:r>
        <w:rPr>
          <w:rFonts w:ascii="Calibri" w:eastAsia="Calibri" w:hAnsi="Calibri" w:cs="Calibri"/>
          <w:color w:val="1E1E1E"/>
          <w:sz w:val="24"/>
          <w:szCs w:val="24"/>
        </w:rPr>
        <w:t xml:space="preserve">Es el cerebro del sistema. Ejecuta la normalización de los datos entrantes (extrayendo </w:t>
      </w:r>
      <w:proofErr w:type="spellStart"/>
      <w:r>
        <w:rPr>
          <w:rFonts w:ascii="Calibri" w:eastAsia="Calibri" w:hAnsi="Calibri" w:cs="Calibri"/>
          <w:color w:val="1E1E1E"/>
          <w:sz w:val="24"/>
          <w:szCs w:val="24"/>
        </w:rPr>
        <w:t>user_id</w:t>
      </w:r>
      <w:proofErr w:type="spellEnd"/>
      <w:r>
        <w:rPr>
          <w:rFonts w:ascii="Calibri" w:eastAsia="Calibri" w:hAnsi="Calibri" w:cs="Calibri"/>
          <w:color w:val="1E1E1E"/>
          <w:sz w:val="24"/>
          <w:szCs w:val="24"/>
        </w:rPr>
        <w:t xml:space="preserve">, nombre de usuario, canal, contenido textual y metadatos temporales). Alberga una arquitectura </w:t>
      </w:r>
      <w:proofErr w:type="spellStart"/>
      <w:r>
        <w:rPr>
          <w:rFonts w:ascii="Calibri" w:eastAsia="Calibri" w:hAnsi="Calibri" w:cs="Calibri"/>
          <w:color w:val="1E1E1E"/>
          <w:sz w:val="24"/>
          <w:szCs w:val="24"/>
        </w:rPr>
        <w:t>multiagente</w:t>
      </w:r>
      <w:proofErr w:type="spellEnd"/>
      <w:r>
        <w:rPr>
          <w:rFonts w:ascii="Calibri" w:eastAsia="Calibri" w:hAnsi="Calibri" w:cs="Calibri"/>
          <w:color w:val="1E1E1E"/>
          <w:sz w:val="24"/>
          <w:szCs w:val="24"/>
        </w:rPr>
        <w:t xml:space="preserve"> compuesta por tres agentes de IA especializados que operan con modelos GPT-4o </w:t>
      </w:r>
      <w:r>
        <w:rPr>
          <w:rFonts w:ascii="Calibri" w:eastAsia="Calibri" w:hAnsi="Calibri" w:cs="Calibri"/>
          <w:color w:val="1E1E1E"/>
          <w:sz w:val="24"/>
          <w:szCs w:val="24"/>
        </w:rPr>
        <w:lastRenderedPageBreak/>
        <w:t xml:space="preserve">de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Esta capa gestiona la memoria de conversación, implementa la lógica de bifurcación condicional y controla el ciclo de vida del diálogo antes de invocar acciones transaccionales.</w:t>
      </w:r>
    </w:p>
    <w:p w14:paraId="7B1DBBDD" w14:textId="1A60883D" w:rsidR="00B0536D" w:rsidRPr="00B0536D" w:rsidRDefault="00B0536D" w:rsidP="00B0536D">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3. </w:t>
      </w:r>
      <w:r w:rsidRPr="00B0536D">
        <w:rPr>
          <w:rFonts w:ascii="Calibri" w:eastAsia="Calibri" w:hAnsi="Calibri" w:cs="Calibri"/>
          <w:color w:val="1E1E1E"/>
          <w:sz w:val="24"/>
          <w:szCs w:val="24"/>
        </w:rPr>
        <w:t>Capa de Persistencia Relacional y Memoria Vectorial</w:t>
      </w:r>
    </w:p>
    <w:p w14:paraId="245CA8C9" w14:textId="77777777" w:rsidR="00B0536D" w:rsidRDefault="00000000" w:rsidP="00B0536D">
      <w:pPr>
        <w:rPr>
          <w:rFonts w:ascii="Calibri" w:eastAsia="Calibri" w:hAnsi="Calibri" w:cs="Calibri"/>
          <w:color w:val="1E1E1E"/>
          <w:sz w:val="24"/>
          <w:szCs w:val="24"/>
        </w:rPr>
      </w:pPr>
      <w:r w:rsidRPr="00B0536D">
        <w:rPr>
          <w:rFonts w:ascii="Calibri" w:eastAsia="Calibri" w:hAnsi="Calibri" w:cs="Calibri"/>
          <w:color w:val="1E1E1E"/>
          <w:sz w:val="24"/>
          <w:szCs w:val="24"/>
        </w:rPr>
        <w:t>Unifica en una única base de datos PostgreSQL la información maestra de la clínica: fichas de pacientes, cuadro médico de doctores, agenda consolidada de citas de los 6 consultorios, registro de auditoría y la base de conocimiento médico indexada en vectores de 1.536 dimensiones con la extensión '</w:t>
      </w:r>
      <w:proofErr w:type="spellStart"/>
      <w:r w:rsidRPr="00B0536D">
        <w:rPr>
          <w:rFonts w:ascii="Calibri" w:eastAsia="Calibri" w:hAnsi="Calibri" w:cs="Calibri"/>
          <w:color w:val="1E1E1E"/>
          <w:sz w:val="24"/>
          <w:szCs w:val="24"/>
        </w:rPr>
        <w:t>pgvector</w:t>
      </w:r>
      <w:proofErr w:type="spellEnd"/>
      <w:r w:rsidRPr="00B0536D">
        <w:rPr>
          <w:rFonts w:ascii="Calibri" w:eastAsia="Calibri" w:hAnsi="Calibri" w:cs="Calibri"/>
          <w:color w:val="1E1E1E"/>
          <w:sz w:val="24"/>
          <w:szCs w:val="24"/>
        </w:rPr>
        <w:t>'. Permite la ejecución de búsquedas semánticas híbridas mediante funciones RPC de similitud de coseno.</w:t>
      </w:r>
    </w:p>
    <w:p w14:paraId="387754A4" w14:textId="2B5FFE28" w:rsidR="006A7390" w:rsidRPr="00B0536D" w:rsidRDefault="00000000" w:rsidP="00B0536D">
      <w:pPr>
        <w:rPr>
          <w:rFonts w:ascii="Calibri" w:eastAsia="Calibri" w:hAnsi="Calibri" w:cs="Calibri"/>
          <w:color w:val="1E1E1E"/>
          <w:sz w:val="24"/>
          <w:szCs w:val="24"/>
        </w:rPr>
      </w:pPr>
      <w:r>
        <w:t>4. Capa de Automatización Robótica de Procesos</w:t>
        <w:br/>
        <w:t>Constituye el puente no invasivo hacia el software de gestión interno de la clínica (Mock Web App ERP). Cuando el Agente Gestor de Citas en n8n ha validado y cerrado la totalidad de los parámetros de una solicitud (DNI, doctor, especialidad, fecha y hora), invoca a través de una llamada REST autenticada (OAuth 2.0) al endpoint StartJobs de UiPath Orchestrator, despachando la ejecución desatendida inmediata del proceso con argumentos de entrada parametrizados (InputArguments). Esta invocación directa 'Job-Triggered' elimina los retardos de latencia inherentes al polling periódico de colas transaccionales, permitiendo que el robot de UiPath interactúe en tiempo real sobre la interfaz web del Mock ERP, verifique o actualice los sillones y devuelva el resultado de la transacción para mantener una consistencia síncrona con el paciente.</w:t>
      </w:r>
    </w:p>
    <w:p w14:paraId="54F6E7AD" w14:textId="77777777" w:rsidR="006A7390" w:rsidRDefault="00000000">
      <w:pPr>
        <w:pStyle w:val="Ttulo2"/>
        <w:jc w:val="both"/>
      </w:pPr>
      <w:bookmarkStart w:id="17" w:name="_hzlnk4fq2aig" w:colFirst="0" w:colLast="0"/>
      <w:bookmarkEnd w:id="17"/>
      <w:r>
        <w:t xml:space="preserve">4.2 Modelado de Procesos BPMN: Del Modelo Manual (AS-IS) al Flujo </w:t>
      </w:r>
      <w:proofErr w:type="spellStart"/>
      <w:r>
        <w:t>Hiperautomatizado</w:t>
      </w:r>
      <w:proofErr w:type="spellEnd"/>
      <w:r>
        <w:t xml:space="preserve"> (TO-BE)</w:t>
      </w:r>
    </w:p>
    <w:p w14:paraId="1F22B85C" w14:textId="1CA605DF" w:rsidR="006A7390" w:rsidRDefault="00000000">
      <w:pPr>
        <w:spacing w:after="0"/>
        <w:jc w:val="both"/>
        <w:rPr>
          <w:sz w:val="24"/>
          <w:szCs w:val="24"/>
        </w:rPr>
      </w:pPr>
      <w:r>
        <w:rPr>
          <w:rFonts w:ascii="Calibri" w:eastAsia="Calibri" w:hAnsi="Calibri" w:cs="Calibri"/>
          <w:color w:val="1E1E1E"/>
          <w:sz w:val="24"/>
          <w:szCs w:val="24"/>
        </w:rPr>
        <w:t>4.2 Modelado de Procesos BPMN</w:t>
      </w:r>
    </w:p>
    <w:p w14:paraId="1207531A" w14:textId="283BFE7A" w:rsidR="006A7390" w:rsidRDefault="00000000">
      <w:pPr>
        <w:spacing w:after="0"/>
        <w:jc w:val="both"/>
        <w:rPr>
          <w:sz w:val="24"/>
          <w:szCs w:val="24"/>
        </w:rPr>
      </w:pPr>
      <w:r>
        <w:rPr>
          <w:rFonts w:ascii="Calibri" w:eastAsia="Calibri" w:hAnsi="Calibri" w:cs="Calibri"/>
          <w:color w:val="1E1E1E"/>
          <w:sz w:val="24"/>
          <w:szCs w:val="24"/>
        </w:rPr>
        <w:t>Para documentar con rigor de ingeniería de software el proceso transformado, se estructuró un modelo formal de procesos en notación BPMN 2.0 que compara la operativa histórica frente a la arquitectura implementada.</w:t>
      </w:r>
    </w:p>
    <w:p w14:paraId="3E0BD055" w14:textId="46183998" w:rsidR="006A7390" w:rsidRDefault="00000000" w:rsidP="00B0536D">
      <w:pPr>
        <w:spacing w:after="0"/>
        <w:rPr>
          <w:sz w:val="24"/>
          <w:szCs w:val="24"/>
        </w:rPr>
      </w:pPr>
      <w:r>
        <w:rPr>
          <w:rFonts w:ascii="Calibri" w:eastAsia="Calibri" w:hAnsi="Calibri" w:cs="Calibri"/>
          <w:color w:val="1E1E1E"/>
          <w:sz w:val="24"/>
          <w:szCs w:val="24"/>
        </w:rPr>
        <w:t>Carriles</w:t>
      </w:r>
      <w:r w:rsidR="00B0536D">
        <w:rPr>
          <w:rFonts w:ascii="Calibri" w:eastAsia="Calibri" w:hAnsi="Calibri" w:cs="Calibri"/>
          <w:color w:val="1E1E1E"/>
          <w:sz w:val="24"/>
          <w:szCs w:val="24"/>
        </w:rPr>
        <w:t xml:space="preserve"> </w:t>
      </w:r>
      <w:r>
        <w:rPr>
          <w:rFonts w:ascii="Calibri" w:eastAsia="Calibri" w:hAnsi="Calibri" w:cs="Calibri"/>
          <w:color w:val="1E1E1E"/>
          <w:sz w:val="24"/>
          <w:szCs w:val="24"/>
        </w:rPr>
        <w:t>del Diagrama BPMN TO-BE:</w:t>
      </w:r>
      <w:r>
        <w:rPr>
          <w:rFonts w:ascii="Calibri" w:eastAsia="Calibri" w:hAnsi="Calibri" w:cs="Calibri"/>
          <w:color w:val="1E1E1E"/>
          <w:sz w:val="24"/>
          <w:szCs w:val="24"/>
        </w:rPr>
        <w:br/>
        <w:t xml:space="preserve">- Carril 1: Paciente (Usuario final interactuando por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o Web).</w:t>
      </w:r>
      <w:r>
        <w:rPr>
          <w:rFonts w:ascii="Calibri" w:eastAsia="Calibri" w:hAnsi="Calibri" w:cs="Calibri"/>
          <w:color w:val="1E1E1E"/>
          <w:sz w:val="24"/>
          <w:szCs w:val="24"/>
        </w:rPr>
        <w:br/>
        <w:t>- Carril 2: Pasarela de Entrada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Bot Webhook / n8n </w:t>
      </w:r>
      <w:proofErr w:type="spellStart"/>
      <w:r>
        <w:rPr>
          <w:rFonts w:ascii="Calibri" w:eastAsia="Calibri" w:hAnsi="Calibri" w:cs="Calibri"/>
          <w:color w:val="1E1E1E"/>
          <w:sz w:val="24"/>
          <w:szCs w:val="24"/>
        </w:rPr>
        <w:t>Ingestion</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Node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Carril 3: Orquestador </w:t>
      </w:r>
      <w:proofErr w:type="spellStart"/>
      <w:r>
        <w:rPr>
          <w:rFonts w:ascii="Calibri" w:eastAsia="Calibri" w:hAnsi="Calibri" w:cs="Calibri"/>
          <w:color w:val="1E1E1E"/>
          <w:sz w:val="24"/>
          <w:szCs w:val="24"/>
        </w:rPr>
        <w:t>Multiagente</w:t>
      </w:r>
      <w:proofErr w:type="spellEnd"/>
      <w:r>
        <w:rPr>
          <w:rFonts w:ascii="Calibri" w:eastAsia="Calibri" w:hAnsi="Calibri" w:cs="Calibri"/>
          <w:color w:val="1E1E1E"/>
          <w:sz w:val="24"/>
          <w:szCs w:val="24"/>
        </w:rPr>
        <w:t xml:space="preserve"> (Agente Clasificador, Agente Citas, Agente RAG en n8n).</w:t>
      </w:r>
      <w:r>
        <w:rPr>
          <w:rFonts w:ascii="Calibri" w:eastAsia="Calibri" w:hAnsi="Calibri" w:cs="Calibri"/>
          <w:color w:val="1E1E1E"/>
          <w:sz w:val="24"/>
          <w:szCs w:val="24"/>
        </w:rPr>
        <w:br/>
        <w:t>- Carril 4: Base de Conocimiento y Datos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PostgreSQL +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Carril 5: Cola de Transacciones (UiPath </w:t>
      </w:r>
      <w:proofErr w:type="spellStart"/>
      <w:r>
        <w:rPr>
          <w:rFonts w:ascii="Calibri" w:eastAsia="Calibri" w:hAnsi="Calibri" w:cs="Calibri"/>
          <w:color w:val="1E1E1E"/>
          <w:sz w:val="24"/>
          <w:szCs w:val="24"/>
        </w:rPr>
        <w:t>Automation</w:t>
      </w:r>
      <w:proofErr w:type="spellEnd"/>
      <w:r>
        <w:rPr>
          <w:rFonts w:ascii="Calibri" w:eastAsia="Calibri" w:hAnsi="Calibri" w:cs="Calibri"/>
          <w:color w:val="1E1E1E"/>
          <w:sz w:val="24"/>
          <w:szCs w:val="24"/>
        </w:rPr>
        <w:t xml:space="preserve"> Cloud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Carril 6: Ejecución Robótica RPA (UiPath Robot sobre Mock Web App ERP).</w:t>
      </w:r>
      <w:r>
        <w:rPr>
          <w:rFonts w:ascii="Calibri" w:eastAsia="Calibri" w:hAnsi="Calibri" w:cs="Calibri"/>
          <w:color w:val="1E1E1E"/>
          <w:sz w:val="24"/>
          <w:szCs w:val="24"/>
        </w:rPr>
        <w:br/>
        <w:t>- Carril 7: Recepcionista de la Clínica (Human-in-</w:t>
      </w:r>
      <w:proofErr w:type="spellStart"/>
      <w:r>
        <w:rPr>
          <w:rFonts w:ascii="Calibri" w:eastAsia="Calibri" w:hAnsi="Calibri" w:cs="Calibri"/>
          <w:color w:val="1E1E1E"/>
          <w:sz w:val="24"/>
          <w:szCs w:val="24"/>
        </w:rPr>
        <w:t>the</w:t>
      </w:r>
      <w:proofErr w:type="spellEnd"/>
      <w:r>
        <w:rPr>
          <w:rFonts w:ascii="Calibri" w:eastAsia="Calibri" w:hAnsi="Calibri" w:cs="Calibri"/>
          <w:color w:val="1E1E1E"/>
          <w:sz w:val="24"/>
          <w:szCs w:val="24"/>
        </w:rPr>
        <w:t>-Loop para Urgencias y Supervisión).</w:t>
      </w:r>
    </w:p>
    <w:p w14:paraId="66441615" w14:textId="77777777" w:rsidR="006A7390" w:rsidRDefault="00000000" w:rsidP="00B0536D">
      <w:pPr>
        <w:spacing w:after="0"/>
        <w:rPr>
          <w:rFonts w:ascii="Calibri" w:eastAsia="Calibri" w:hAnsi="Calibri" w:cs="Calibri"/>
          <w:color w:val="1E1E1E"/>
          <w:sz w:val="24"/>
          <w:szCs w:val="24"/>
        </w:rPr>
      </w:pPr>
      <w:r>
        <w:rPr>
          <w:rFonts w:ascii="Calibri" w:eastAsia="Calibri" w:hAnsi="Calibri" w:cs="Calibri"/>
          <w:color w:val="1E1E1E"/>
          <w:sz w:val="24"/>
          <w:szCs w:val="24"/>
        </w:rPr>
        <w:t>Secuencia del Flujo BPMN TO-BE:</w:t>
      </w:r>
      <w:r>
        <w:rPr>
          <w:rFonts w:ascii="Calibri" w:eastAsia="Calibri" w:hAnsi="Calibri" w:cs="Calibri"/>
          <w:color w:val="1E1E1E"/>
          <w:sz w:val="24"/>
          <w:szCs w:val="24"/>
        </w:rPr>
        <w:br/>
        <w:t>1. Evento de Inicio: El paciente envía un mensaje en lenguaje libre ('Hola, necesito hacerme un implante y quiero turno el próximo martes por la tarde').</w:t>
      </w:r>
      <w:r>
        <w:rPr>
          <w:rFonts w:ascii="Calibri" w:eastAsia="Calibri" w:hAnsi="Calibri" w:cs="Calibri"/>
          <w:color w:val="1E1E1E"/>
          <w:sz w:val="24"/>
          <w:szCs w:val="24"/>
        </w:rPr>
        <w:br/>
        <w:t xml:space="preserve">2. Ingesta y Verificación de Consentimiento: El </w:t>
      </w:r>
      <w:proofErr w:type="spellStart"/>
      <w:r>
        <w:rPr>
          <w:rFonts w:ascii="Calibri" w:eastAsia="Calibri" w:hAnsi="Calibri" w:cs="Calibri"/>
          <w:color w:val="1E1E1E"/>
          <w:sz w:val="24"/>
          <w:szCs w:val="24"/>
        </w:rPr>
        <w:t>webhook</w:t>
      </w:r>
      <w:proofErr w:type="spellEnd"/>
      <w:r>
        <w:rPr>
          <w:rFonts w:ascii="Calibri" w:eastAsia="Calibri" w:hAnsi="Calibri" w:cs="Calibri"/>
          <w:color w:val="1E1E1E"/>
          <w:sz w:val="24"/>
          <w:szCs w:val="24"/>
        </w:rPr>
        <w:t xml:space="preserve"> de n8n captura el mensaje. Comprueba si el usuario tiene aceptada la cláusula de RGPD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Si es su primer contacto, despliega el </w:t>
      </w:r>
      <w:proofErr w:type="spellStart"/>
      <w:r>
        <w:rPr>
          <w:rFonts w:ascii="Calibri" w:eastAsia="Calibri" w:hAnsi="Calibri" w:cs="Calibri"/>
          <w:color w:val="1E1E1E"/>
          <w:sz w:val="24"/>
          <w:szCs w:val="24"/>
        </w:rPr>
        <w:t>disclaimer</w:t>
      </w:r>
      <w:proofErr w:type="spellEnd"/>
      <w:r>
        <w:rPr>
          <w:rFonts w:ascii="Calibri" w:eastAsia="Calibri" w:hAnsi="Calibri" w:cs="Calibri"/>
          <w:color w:val="1E1E1E"/>
          <w:sz w:val="24"/>
          <w:szCs w:val="24"/>
        </w:rPr>
        <w:t xml:space="preserve"> legal con botón de consentimiento.</w:t>
      </w:r>
      <w:r>
        <w:rPr>
          <w:rFonts w:ascii="Calibri" w:eastAsia="Calibri" w:hAnsi="Calibri" w:cs="Calibri"/>
          <w:color w:val="1E1E1E"/>
          <w:sz w:val="24"/>
          <w:szCs w:val="24"/>
        </w:rPr>
        <w:br/>
        <w:t xml:space="preserve">3. Clasificación de Intención (Agente 1): El LLM clasifica el mensaje en una de las seis categorías </w:t>
      </w:r>
      <w:r>
        <w:rPr>
          <w:rFonts w:ascii="Calibri" w:eastAsia="Calibri" w:hAnsi="Calibri" w:cs="Calibri"/>
          <w:color w:val="1E1E1E"/>
          <w:sz w:val="24"/>
          <w:szCs w:val="24"/>
        </w:rPr>
        <w:lastRenderedPageBreak/>
        <w:t>formales y genera un score de confianza (0.0 a 1.0).</w:t>
      </w:r>
      <w:r>
        <w:rPr>
          <w:rFonts w:ascii="Calibri" w:eastAsia="Calibri" w:hAnsi="Calibri" w:cs="Calibri"/>
          <w:color w:val="1E1E1E"/>
          <w:sz w:val="24"/>
          <w:szCs w:val="24"/>
        </w:rPr>
        <w:br/>
        <w:t>4. Compuerta Exclusiva (Gateway de Decisión):</w:t>
      </w:r>
      <w:r>
        <w:rPr>
          <w:rFonts w:ascii="Calibri" w:eastAsia="Calibri" w:hAnsi="Calibri" w:cs="Calibri"/>
          <w:color w:val="1E1E1E"/>
          <w:sz w:val="24"/>
          <w:szCs w:val="24"/>
        </w:rPr>
        <w:br/>
        <w:t xml:space="preserve">   - Rama A (Urgencia Médica): Alerta prioritaria inmediata a Recepción (Carril 7) + Envío de protocolo de primeros auxilios al paciente.</w:t>
      </w:r>
      <w:r>
        <w:rPr>
          <w:rFonts w:ascii="Calibri" w:eastAsia="Calibri" w:hAnsi="Calibri" w:cs="Calibri"/>
          <w:color w:val="1E1E1E"/>
          <w:sz w:val="24"/>
          <w:szCs w:val="24"/>
        </w:rPr>
        <w:br/>
        <w:t xml:space="preserve">   - Rama B (Consulta FAQ): El Agente 3 genera el </w:t>
      </w:r>
      <w:proofErr w:type="spellStart"/>
      <w:r>
        <w:rPr>
          <w:rFonts w:ascii="Calibri" w:eastAsia="Calibri" w:hAnsi="Calibri" w:cs="Calibri"/>
          <w:color w:val="1E1E1E"/>
          <w:sz w:val="24"/>
          <w:szCs w:val="24"/>
        </w:rPr>
        <w:t>embedding</w:t>
      </w:r>
      <w:proofErr w:type="spellEnd"/>
      <w:r>
        <w:rPr>
          <w:rFonts w:ascii="Calibri" w:eastAsia="Calibri" w:hAnsi="Calibri" w:cs="Calibri"/>
          <w:color w:val="1E1E1E"/>
          <w:sz w:val="24"/>
          <w:szCs w:val="24"/>
        </w:rPr>
        <w:t xml:space="preserve"> de la pregunta, consulta la función RPC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(Carril 4) y responde las dudas de precios/tratamientos en &lt; 5 segundos.</w:t>
      </w:r>
      <w:r>
        <w:rPr>
          <w:rFonts w:ascii="Calibri" w:eastAsia="Calibri" w:hAnsi="Calibri" w:cs="Calibri"/>
          <w:color w:val="1E1E1E"/>
          <w:sz w:val="24"/>
          <w:szCs w:val="24"/>
        </w:rPr>
        <w:br/>
        <w:t xml:space="preserve">   - Rama C (Queja o Reclamo): Se registra la incidencia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y se asigna tarea a supervisión humana.</w:t>
      </w:r>
      <w:r>
        <w:rPr>
          <w:rFonts w:ascii="Calibri" w:eastAsia="Calibri" w:hAnsi="Calibri" w:cs="Calibri"/>
          <w:color w:val="1E1E1E"/>
          <w:sz w:val="24"/>
          <w:szCs w:val="24"/>
        </w:rPr>
        <w:br/>
        <w:t xml:space="preserve">   - Rama D (Cita Nueva / Reprogramación / Cancelación): Se transfiere el control al Agente 2.</w:t>
      </w:r>
      <w:r>
        <w:rPr>
          <w:rFonts w:ascii="Calibri" w:eastAsia="Calibri" w:hAnsi="Calibri" w:cs="Calibri"/>
          <w:color w:val="1E1E1E"/>
          <w:sz w:val="24"/>
          <w:szCs w:val="24"/>
        </w:rPr>
        <w:br/>
        <w:t>5. Extracción de Parámetros y Negociación (Agente 2):</w:t>
      </w:r>
      <w:r>
        <w:rPr>
          <w:rFonts w:ascii="Calibri" w:eastAsia="Calibri" w:hAnsi="Calibri" w:cs="Calibri"/>
          <w:color w:val="1E1E1E"/>
          <w:sz w:val="24"/>
          <w:szCs w:val="24"/>
        </w:rPr>
        <w:br/>
        <w:t xml:space="preserve">   - El agente solicita el DNI si no lo tiene.</w:t>
      </w:r>
      <w:r>
        <w:rPr>
          <w:rFonts w:ascii="Calibri" w:eastAsia="Calibri" w:hAnsi="Calibri" w:cs="Calibri"/>
          <w:color w:val="1E1E1E"/>
          <w:sz w:val="24"/>
          <w:szCs w:val="24"/>
        </w:rPr>
        <w:br/>
        <w:t xml:space="preserve">   - Si el DNI no existe en el sistema, recaba Nombre completo y Teléfono (</w:t>
      </w:r>
      <w:proofErr w:type="spellStart"/>
      <w:r>
        <w:rPr>
          <w:rFonts w:ascii="Calibri" w:eastAsia="Calibri" w:hAnsi="Calibri" w:cs="Calibri"/>
          <w:color w:val="1E1E1E"/>
          <w:sz w:val="24"/>
          <w:szCs w:val="24"/>
        </w:rPr>
        <w:t>onboarding</w:t>
      </w:r>
      <w:proofErr w:type="spellEnd"/>
      <w:r>
        <w:rPr>
          <w:rFonts w:ascii="Calibri" w:eastAsia="Calibri" w:hAnsi="Calibri" w:cs="Calibri"/>
          <w:color w:val="1E1E1E"/>
          <w:sz w:val="24"/>
          <w:szCs w:val="24"/>
        </w:rPr>
        <w:t xml:space="preserve"> de nuevo paciente).</w:t>
      </w:r>
      <w:r>
        <w:rPr>
          <w:rFonts w:ascii="Calibri" w:eastAsia="Calibri" w:hAnsi="Calibri" w:cs="Calibri"/>
          <w:color w:val="1E1E1E"/>
          <w:sz w:val="24"/>
          <w:szCs w:val="24"/>
        </w:rPr>
        <w:br/>
        <w:t xml:space="preserve">   - Valida la regla de negocio: el paciente no puede tener más de una cita activa por especialidad.</w:t>
      </w:r>
      <w:r>
        <w:rPr>
          <w:rFonts w:ascii="Calibri" w:eastAsia="Calibri" w:hAnsi="Calibri" w:cs="Calibri"/>
          <w:color w:val="1E1E1E"/>
          <w:sz w:val="24"/>
          <w:szCs w:val="24"/>
        </w:rPr>
        <w:br/>
        <w:t xml:space="preserve">   - Consulta los huecos libres del especialista o propone los sillones disponibles.</w:t>
      </w:r>
      <w:r>
        <w:rPr>
          <w:rFonts w:ascii="Calibri" w:eastAsia="Calibri" w:hAnsi="Calibri" w:cs="Calibri"/>
          <w:color w:val="1E1E1E"/>
          <w:sz w:val="24"/>
          <w:szCs w:val="24"/>
        </w:rPr>
        <w:br/>
        <w:t xml:space="preserve">   - Si el paciente propone un horario específico ('¿se puede a las 15:00?'), el flujo valida si existe colisión en la agenda.</w:t>
      </w:r>
      <w:r>
        <w:rPr>
          <w:rFonts w:ascii="Calibri" w:eastAsia="Calibri" w:hAnsi="Calibri" w:cs="Calibri"/>
          <w:color w:val="1E1E1E"/>
          <w:sz w:val="24"/>
          <w:szCs w:val="24"/>
        </w:rPr>
        <w:br/>
        <w:t xml:space="preserve">6. Encolado Transaccional: Una vez consolidada la cita ('cocinada'), n8n envía un </w:t>
      </w:r>
      <w:proofErr w:type="spellStart"/>
      <w:r>
        <w:rPr>
          <w:rFonts w:ascii="Calibri" w:eastAsia="Calibri" w:hAnsi="Calibri" w:cs="Calibri"/>
          <w:color w:val="1E1E1E"/>
          <w:sz w:val="24"/>
          <w:szCs w:val="24"/>
        </w:rPr>
        <w:t>payload</w:t>
      </w:r>
      <w:proofErr w:type="spellEnd"/>
      <w:r>
        <w:rPr>
          <w:rFonts w:ascii="Calibri" w:eastAsia="Calibri" w:hAnsi="Calibri" w:cs="Calibri"/>
          <w:color w:val="1E1E1E"/>
          <w:sz w:val="24"/>
          <w:szCs w:val="24"/>
        </w:rPr>
        <w:t xml:space="preserve"> JSON a la cola de UiPath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7. Ejecución RPA (UiPath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El robot lee el ítem de la cola, abre el Mock ERP, crea la ficha (si es nuevo) y asienta la cita en la agenda.</w:t>
      </w:r>
      <w:r>
        <w:rPr>
          <w:rFonts w:ascii="Calibri" w:eastAsia="Calibri" w:hAnsi="Calibri" w:cs="Calibri"/>
          <w:color w:val="1E1E1E"/>
          <w:sz w:val="24"/>
          <w:szCs w:val="24"/>
        </w:rPr>
        <w:br/>
        <w:t xml:space="preserve">8. Confirmación y Notificación: El robot confirma el éxito con el ID de cita generado en el ERP, n8n actualiza la base de datos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y remite al paciente el resumen formal del turno por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con opciones interactivas.</w:t>
      </w:r>
    </w:p>
    <w:p w14:paraId="0D6E59C4" w14:textId="5B4A62A9" w:rsidR="00B0536D" w:rsidRDefault="003D33AE" w:rsidP="00B0536D">
      <w:pPr>
        <w:spacing w:after="0"/>
        <w:rPr>
          <w:sz w:val="24"/>
          <w:szCs w:val="24"/>
        </w:rPr>
      </w:pPr>
      <w:r>
        <w:rPr>
          <w:noProof/>
          <w:sz w:val="24"/>
          <w:szCs w:val="24"/>
        </w:rPr>
        <w:drawing>
          <wp:inline distT="0" distB="0" distL="0" distR="0" wp14:anchorId="1B7AF889" wp14:editId="4FB7E3DB">
            <wp:extent cx="5933440" cy="2626360"/>
            <wp:effectExtent l="0" t="0" r="0" b="2540"/>
            <wp:docPr id="1711479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3440" cy="2626360"/>
                    </a:xfrm>
                    <a:prstGeom prst="rect">
                      <a:avLst/>
                    </a:prstGeom>
                    <a:noFill/>
                    <a:ln>
                      <a:noFill/>
                    </a:ln>
                  </pic:spPr>
                </pic:pic>
              </a:graphicData>
            </a:graphic>
          </wp:inline>
        </w:drawing>
      </w:r>
    </w:p>
    <w:p w14:paraId="5D100F39" w14:textId="77777777" w:rsidR="006A7390" w:rsidRDefault="00000000">
      <w:pPr>
        <w:pStyle w:val="Ttulo2"/>
        <w:jc w:val="both"/>
      </w:pPr>
      <w:bookmarkStart w:id="18" w:name="_5a87e37szgis" w:colFirst="0" w:colLast="0"/>
      <w:bookmarkEnd w:id="18"/>
      <w:r>
        <w:lastRenderedPageBreak/>
        <w:t>4.3 Diseño Exhaustivo de los Agentes de Inteligencia Artificial</w:t>
      </w:r>
    </w:p>
    <w:p w14:paraId="4C24F79D" w14:textId="1487DC0B" w:rsidR="006A7390" w:rsidRDefault="00000000">
      <w:pPr>
        <w:spacing w:after="0"/>
        <w:jc w:val="both"/>
        <w:rPr>
          <w:sz w:val="24"/>
          <w:szCs w:val="24"/>
        </w:rPr>
      </w:pPr>
      <w:r>
        <w:t>La arquitectura cognitiva de la solución se estructura formalmente en tres funciones de razonamiento especializado (Triaje/Clasificación, Gestión de Citas y RAG Clínico). Para maximizar la eficiencia en producción, eliminar latencias acumuladas y optimizar el consumo de tokens, estas responsabilidades se consolidaron en una Arquitectura de Agente Orquestador Unificado ("Sofía") bajo el patrón ReAct (Reasoning + Acting) de LangChain en n8n, asistido por un Normalizador de Mensaje previo y un conjunto de 8 Tools deterministas:</w:t>
        <w:br/>
        <w:br/>
        <w:t>1. Agente Orquestador Central ("Sofía"): Modelo OpenAI GPT-4o con Temperature=0.0 y soporte de Structured Outputs para extracción determinística de entidades (DNI, especialidad, fecha, hora).</w:t>
        <w:br/>
        <w:t>2. Normalizador de Mensaje (Firewall Determinístico): Nodo de código JavaScript previo que intercepta eventos de botones (CONFIRMAR/CANCELAR), ejecuta la compuerta de consentimiento informado RGPD y activa la acción typing para mitigar latencia.</w:t>
        <w:br/>
        <w:t>3. Suite de Herramientas Deterministas (LangChain Tools en n8n):</w:t>
        <w:br/>
        <w:t xml:space="preserve">  • Tool 1: Disponibilidad Agenda (Consulta SQL dinámica de huecos libres en Supabase).</w:t>
        <w:br/>
        <w:t xml:space="preserve">  • Tool 2: Buscar Paciente DNI (Verificación de ficha histórica y citas previas).</w:t>
        <w:br/>
        <w:t xml:space="preserve">  • Tool 3: Catálogo Clínico RAG (Búsqueda semántica por similitud de coseno en clinica_knowledge con embeddings de 1.536 dimensiones).</w:t>
        <w:br/>
        <w:t xml:space="preserve">  • Tool 4: Agendar Cita UiPath (Persistencia en Supabase y disparo directo a UiPath Orchestrator).</w:t>
        <w:br/>
        <w:t xml:space="preserve">  • Tool 5: Confirmar Cita (Actualización de estado en BD e impacto verde en el Mock ERP).</w:t>
        <w:br/>
        <w:t xml:space="preserve">  • Tool 6: Cancelar Cita (Algoritmo de resolución en cascada por código o número de opción y liberación del slot).</w:t>
        <w:br/>
        <w:t xml:space="preserve">  • Tool 7: Crear Paciente (Onboarding con validación de DNI y aceptación de RGPD).</w:t>
        <w:br/>
        <w:t xml:space="preserve">  • Tool 8: Alerta Urgencia (Protocolo Human-in-the-Loop con notificación sonora inmediata al grupo de recepción).</w:t>
      </w:r>
    </w:p>
    <w:p w14:paraId="20F660E1" w14:textId="77777777" w:rsidR="00B0536D" w:rsidRDefault="00B0536D">
      <w:pPr>
        <w:spacing w:after="0"/>
        <w:jc w:val="both"/>
        <w:rPr>
          <w:rFonts w:ascii="Calibri" w:eastAsia="Calibri" w:hAnsi="Calibri" w:cs="Calibri"/>
          <w:color w:val="1E1E1E"/>
          <w:sz w:val="24"/>
          <w:szCs w:val="24"/>
        </w:rPr>
      </w:pPr>
    </w:p>
    <w:p w14:paraId="413C302E" w14:textId="3B1147A5" w:rsidR="006A7390" w:rsidRDefault="00000000">
      <w:pPr>
        <w:spacing w:after="0"/>
        <w:jc w:val="both"/>
        <w:rPr>
          <w:sz w:val="24"/>
          <w:szCs w:val="24"/>
        </w:rPr>
      </w:pPr>
      <w:r>
        <w:rPr>
          <w:rFonts w:ascii="Calibri" w:eastAsia="Calibri" w:hAnsi="Calibri" w:cs="Calibri"/>
          <w:color w:val="1E1E1E"/>
          <w:sz w:val="24"/>
          <w:szCs w:val="24"/>
        </w:rPr>
        <w:t>AGENTE 1: CLASIFICADOR DE INTENCIONES Y CRITICIDAD (</w:t>
      </w:r>
      <w:proofErr w:type="spellStart"/>
      <w:r>
        <w:rPr>
          <w:rFonts w:ascii="Calibri" w:eastAsia="Calibri" w:hAnsi="Calibri" w:cs="Calibri"/>
          <w:color w:val="1E1E1E"/>
          <w:sz w:val="24"/>
          <w:szCs w:val="24"/>
        </w:rPr>
        <w:t>Intent</w:t>
      </w:r>
      <w:proofErr w:type="spellEnd"/>
      <w:r>
        <w:rPr>
          <w:rFonts w:ascii="Calibri" w:eastAsia="Calibri" w:hAnsi="Calibri" w:cs="Calibri"/>
          <w:color w:val="1E1E1E"/>
          <w:sz w:val="24"/>
          <w:szCs w:val="24"/>
        </w:rPr>
        <w:t xml:space="preserve"> &amp; </w:t>
      </w:r>
      <w:proofErr w:type="spellStart"/>
      <w:r>
        <w:rPr>
          <w:rFonts w:ascii="Calibri" w:eastAsia="Calibri" w:hAnsi="Calibri" w:cs="Calibri"/>
          <w:color w:val="1E1E1E"/>
          <w:sz w:val="24"/>
          <w:szCs w:val="24"/>
        </w:rPr>
        <w:t>Triage</w:t>
      </w:r>
      <w:proofErr w:type="spellEnd"/>
      <w:r>
        <w:rPr>
          <w:rFonts w:ascii="Calibri" w:eastAsia="Calibri" w:hAnsi="Calibri" w:cs="Calibri"/>
          <w:color w:val="1E1E1E"/>
          <w:sz w:val="24"/>
          <w:szCs w:val="24"/>
        </w:rPr>
        <w:t xml:space="preserve"> Agent)</w:t>
      </w:r>
    </w:p>
    <w:p w14:paraId="3D112F00" w14:textId="5EA9226A" w:rsidR="006A7390" w:rsidRDefault="00000000" w:rsidP="00B0536D">
      <w:pPr>
        <w:spacing w:after="0"/>
        <w:rPr>
          <w:rFonts w:ascii="Calibri" w:eastAsia="Calibri" w:hAnsi="Calibri" w:cs="Calibri"/>
          <w:color w:val="1E1E1E"/>
          <w:sz w:val="24"/>
          <w:szCs w:val="24"/>
        </w:rPr>
      </w:pPr>
      <w:r>
        <w:rPr>
          <w:rFonts w:ascii="Calibri" w:eastAsia="Calibri" w:hAnsi="Calibri" w:cs="Calibri"/>
          <w:color w:val="1E1E1E"/>
          <w:sz w:val="24"/>
          <w:szCs w:val="24"/>
        </w:rPr>
        <w:t xml:space="preserve">- Rol del Modelo: Analista de </w:t>
      </w:r>
      <w:proofErr w:type="spellStart"/>
      <w:r>
        <w:rPr>
          <w:rFonts w:ascii="Calibri" w:eastAsia="Calibri" w:hAnsi="Calibri" w:cs="Calibri"/>
          <w:color w:val="1E1E1E"/>
          <w:sz w:val="24"/>
          <w:szCs w:val="24"/>
        </w:rPr>
        <w:t>triaje</w:t>
      </w:r>
      <w:proofErr w:type="spellEnd"/>
      <w:r>
        <w:rPr>
          <w:rFonts w:ascii="Calibri" w:eastAsia="Calibri" w:hAnsi="Calibri" w:cs="Calibri"/>
          <w:color w:val="1E1E1E"/>
          <w:sz w:val="24"/>
          <w:szCs w:val="24"/>
        </w:rPr>
        <w:t xml:space="preserve"> clínico de primera línea para la Clínica Dental Neclatrony.</w:t>
      </w:r>
      <w:r>
        <w:rPr>
          <w:rFonts w:ascii="Calibri" w:eastAsia="Calibri" w:hAnsi="Calibri" w:cs="Calibri"/>
          <w:color w:val="1E1E1E"/>
          <w:sz w:val="24"/>
          <w:szCs w:val="24"/>
        </w:rPr>
        <w:br/>
        <w:t xml:space="preserve">- Modelo: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 con </w:t>
      </w:r>
      <w:proofErr w:type="spellStart"/>
      <w:r>
        <w:rPr>
          <w:rFonts w:ascii="Calibri" w:eastAsia="Calibri" w:hAnsi="Calibri" w:cs="Calibri"/>
          <w:color w:val="1E1E1E"/>
          <w:sz w:val="24"/>
          <w:szCs w:val="24"/>
        </w:rPr>
        <w:t>Temperature</w:t>
      </w:r>
      <w:proofErr w:type="spellEnd"/>
      <w:r>
        <w:rPr>
          <w:rFonts w:ascii="Calibri" w:eastAsia="Calibri" w:hAnsi="Calibri" w:cs="Calibri"/>
          <w:color w:val="1E1E1E"/>
          <w:sz w:val="24"/>
          <w:szCs w:val="24"/>
        </w:rPr>
        <w:t>=0.0 (determinístico).</w:t>
      </w:r>
      <w:r>
        <w:rPr>
          <w:rFonts w:ascii="Calibri" w:eastAsia="Calibri" w:hAnsi="Calibri" w:cs="Calibri"/>
          <w:color w:val="1E1E1E"/>
          <w:sz w:val="24"/>
          <w:szCs w:val="24"/>
        </w:rPr>
        <w:br/>
        <w:t xml:space="preserve">- Formato de Salida: JSON estricto garantizado mediante </w:t>
      </w:r>
      <w:proofErr w:type="spellStart"/>
      <w:r>
        <w:rPr>
          <w:rFonts w:ascii="Calibri" w:eastAsia="Calibri" w:hAnsi="Calibri" w:cs="Calibri"/>
          <w:color w:val="1E1E1E"/>
          <w:sz w:val="24"/>
          <w:szCs w:val="24"/>
        </w:rPr>
        <w:t>Structured</w:t>
      </w:r>
      <w:proofErr w:type="spellEnd"/>
      <w:r>
        <w:rPr>
          <w:rFonts w:ascii="Calibri" w:eastAsia="Calibri" w:hAnsi="Calibri" w:cs="Calibri"/>
          <w:color w:val="1E1E1E"/>
          <w:sz w:val="24"/>
          <w:szCs w:val="24"/>
        </w:rPr>
        <w:t xml:space="preserve"> Outputs (</w:t>
      </w:r>
      <w:proofErr w:type="spellStart"/>
      <w:r>
        <w:rPr>
          <w:rFonts w:ascii="Calibri" w:eastAsia="Calibri" w:hAnsi="Calibri" w:cs="Calibri"/>
          <w:color w:val="1E1E1E"/>
          <w:sz w:val="24"/>
          <w:szCs w:val="24"/>
        </w:rPr>
        <w:t>response_format</w:t>
      </w:r>
      <w:proofErr w:type="spellEnd"/>
      <w:r>
        <w:rPr>
          <w:rFonts w:ascii="Calibri" w:eastAsia="Calibri" w:hAnsi="Calibri" w:cs="Calibri"/>
          <w:color w:val="1E1E1E"/>
          <w:sz w:val="24"/>
          <w:szCs w:val="24"/>
        </w:rPr>
        <w:t xml:space="preserve"> con JSON Schema).</w:t>
      </w:r>
      <w:r>
        <w:rPr>
          <w:rFonts w:ascii="Calibri" w:eastAsia="Calibri" w:hAnsi="Calibri" w:cs="Calibri"/>
          <w:color w:val="1E1E1E"/>
          <w:sz w:val="24"/>
          <w:szCs w:val="24"/>
        </w:rPr>
        <w:br/>
      </w:r>
      <w:r>
        <w:rPr>
          <w:rFonts w:ascii="Calibri" w:eastAsia="Calibri" w:hAnsi="Calibri" w:cs="Calibri"/>
          <w:color w:val="1E1E1E"/>
          <w:sz w:val="24"/>
          <w:szCs w:val="24"/>
        </w:rPr>
        <w:br/>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Oficial del Agente 1:</w:t>
      </w:r>
      <w:r>
        <w:rPr>
          <w:rFonts w:ascii="Calibri" w:eastAsia="Calibri" w:hAnsi="Calibri" w:cs="Calibri"/>
          <w:color w:val="1E1E1E"/>
          <w:sz w:val="24"/>
          <w:szCs w:val="24"/>
        </w:rPr>
        <w:br/>
        <w:t xml:space="preserve">Eres el Agente de </w:t>
      </w:r>
      <w:proofErr w:type="spellStart"/>
      <w:r>
        <w:rPr>
          <w:rFonts w:ascii="Calibri" w:eastAsia="Calibri" w:hAnsi="Calibri" w:cs="Calibri"/>
          <w:color w:val="1E1E1E"/>
          <w:sz w:val="24"/>
          <w:szCs w:val="24"/>
        </w:rPr>
        <w:t>Triaje</w:t>
      </w:r>
      <w:proofErr w:type="spellEnd"/>
      <w:r>
        <w:rPr>
          <w:rFonts w:ascii="Calibri" w:eastAsia="Calibri" w:hAnsi="Calibri" w:cs="Calibri"/>
          <w:color w:val="1E1E1E"/>
          <w:sz w:val="24"/>
          <w:szCs w:val="24"/>
        </w:rPr>
        <w:t xml:space="preserve"> y Clasificación de Intenciones de la Clínica Dental Neclatrony (6 consultorios, especialidades: General, Implante, Ortodoncia, Cirugía).</w:t>
      </w:r>
      <w:r>
        <w:rPr>
          <w:rFonts w:ascii="Calibri" w:eastAsia="Calibri" w:hAnsi="Calibri" w:cs="Calibri"/>
          <w:color w:val="1E1E1E"/>
          <w:sz w:val="24"/>
          <w:szCs w:val="24"/>
        </w:rPr>
        <w:br/>
        <w:t>Tu misión exclusiva es analizar el mensaje del usuario en lenguaje natural y clasificarlo con rigor absoluto en UNA de las siguientes categorías de negocio:</w:t>
      </w:r>
      <w:r>
        <w:rPr>
          <w:rFonts w:ascii="Calibri" w:eastAsia="Calibri" w:hAnsi="Calibri" w:cs="Calibri"/>
          <w:color w:val="1E1E1E"/>
          <w:sz w:val="24"/>
          <w:szCs w:val="24"/>
        </w:rPr>
        <w:br/>
      </w:r>
      <w:r>
        <w:rPr>
          <w:rFonts w:ascii="Calibri" w:eastAsia="Calibri" w:hAnsi="Calibri" w:cs="Calibri"/>
          <w:color w:val="1E1E1E"/>
          <w:sz w:val="24"/>
          <w:szCs w:val="24"/>
        </w:rPr>
        <w:br/>
        <w:t>CATEGORÍAS ADMITIDAS:</w:t>
      </w:r>
      <w:r>
        <w:rPr>
          <w:rFonts w:ascii="Calibri" w:eastAsia="Calibri" w:hAnsi="Calibri" w:cs="Calibri"/>
          <w:color w:val="1E1E1E"/>
          <w:sz w:val="24"/>
          <w:szCs w:val="24"/>
        </w:rPr>
        <w:br/>
        <w:t>1. 'CITA_NUEVA': El usuario desea solicitar un turno, agendar una consulta de valoración o pedir cita con un dentista.</w:t>
      </w:r>
      <w:r>
        <w:rPr>
          <w:rFonts w:ascii="Calibri" w:eastAsia="Calibri" w:hAnsi="Calibri" w:cs="Calibri"/>
          <w:color w:val="1E1E1E"/>
          <w:sz w:val="24"/>
          <w:szCs w:val="24"/>
        </w:rPr>
        <w:br/>
        <w:t>2. 'CITA_REPROGRAMAR': El usuario indica que ya tiene un turno previo y solicita modificar el día, la hora o el doctor asignado.</w:t>
      </w:r>
      <w:r>
        <w:rPr>
          <w:rFonts w:ascii="Calibri" w:eastAsia="Calibri" w:hAnsi="Calibri" w:cs="Calibri"/>
          <w:color w:val="1E1E1E"/>
          <w:sz w:val="24"/>
          <w:szCs w:val="24"/>
        </w:rPr>
        <w:br/>
        <w:t>3. 'CITA_CANCELAR': El usuario manifiesta de forma explícita que desea anular o dar de baja una cita existente.</w:t>
      </w:r>
      <w:r>
        <w:rPr>
          <w:rFonts w:ascii="Calibri" w:eastAsia="Calibri" w:hAnsi="Calibri" w:cs="Calibri"/>
          <w:color w:val="1E1E1E"/>
          <w:sz w:val="24"/>
          <w:szCs w:val="24"/>
        </w:rPr>
        <w:br/>
        <w:t xml:space="preserve">4. 'CONSULTA_FAQ': El usuario pregunta por precios, tratamientos (blanqueamiento, </w:t>
      </w:r>
      <w:proofErr w:type="spellStart"/>
      <w:r>
        <w:rPr>
          <w:rFonts w:ascii="Calibri" w:eastAsia="Calibri" w:hAnsi="Calibri" w:cs="Calibri"/>
          <w:color w:val="1E1E1E"/>
          <w:sz w:val="24"/>
          <w:szCs w:val="24"/>
        </w:rPr>
        <w:t>brackets</w:t>
      </w:r>
      <w:proofErr w:type="spellEnd"/>
      <w:r>
        <w:rPr>
          <w:rFonts w:ascii="Calibri" w:eastAsia="Calibri" w:hAnsi="Calibri" w:cs="Calibri"/>
          <w:color w:val="1E1E1E"/>
          <w:sz w:val="24"/>
          <w:szCs w:val="24"/>
        </w:rPr>
        <w:t>, implantes, etc.), facilidades de pago, financiación, seguros médicos concertados (Sanitas, Adeslas, etc.), horarios de apertura o pautas posoperatorias.</w:t>
      </w:r>
      <w:r>
        <w:rPr>
          <w:rFonts w:ascii="Calibri" w:eastAsia="Calibri" w:hAnsi="Calibri" w:cs="Calibri"/>
          <w:color w:val="1E1E1E"/>
          <w:sz w:val="24"/>
          <w:szCs w:val="24"/>
        </w:rPr>
        <w:br/>
        <w:t>5. 'URGENCIA_MEDICA': El usuario reporta síntomas agudos que requieren atención inmediata: dolor dental intolerable, inflamación severa facial, hemorragia posquirúrgica activa, traumatismo o rotura de pieza por golpe.</w:t>
      </w:r>
      <w:r>
        <w:rPr>
          <w:rFonts w:ascii="Calibri" w:eastAsia="Calibri" w:hAnsi="Calibri" w:cs="Calibri"/>
          <w:color w:val="1E1E1E"/>
          <w:sz w:val="24"/>
          <w:szCs w:val="24"/>
        </w:rPr>
        <w:br/>
        <w:t>6. 'QUEJA_RECLAMO': El usuario expresa inconformidad formal sobre una atención previa, discrepancias en facturación o malestar con el personal.</w:t>
      </w:r>
      <w:r>
        <w:rPr>
          <w:rFonts w:ascii="Calibri" w:eastAsia="Calibri" w:hAnsi="Calibri" w:cs="Calibri"/>
          <w:color w:val="1E1E1E"/>
          <w:sz w:val="24"/>
          <w:szCs w:val="24"/>
        </w:rPr>
        <w:br/>
        <w:t>7. 'ESCALADO_HUMANO': Mensaje incomprensible, lenguaje ofensivo, o el usuario solicita explícitamente hablar con una persona de recepción.</w:t>
      </w:r>
      <w:r>
        <w:rPr>
          <w:rFonts w:ascii="Calibri" w:eastAsia="Calibri" w:hAnsi="Calibri" w:cs="Calibri"/>
          <w:color w:val="1E1E1E"/>
          <w:sz w:val="24"/>
          <w:szCs w:val="24"/>
        </w:rPr>
        <w:br/>
      </w:r>
      <w:r>
        <w:rPr>
          <w:rFonts w:ascii="Calibri" w:eastAsia="Calibri" w:hAnsi="Calibri" w:cs="Calibri"/>
          <w:color w:val="1E1E1E"/>
          <w:sz w:val="24"/>
          <w:szCs w:val="24"/>
        </w:rPr>
        <w:br/>
        <w:t>REGLAS OBLIGATORIAS:</w:t>
      </w:r>
      <w:r>
        <w:rPr>
          <w:rFonts w:ascii="Calibri" w:eastAsia="Calibri" w:hAnsi="Calibri" w:cs="Calibri"/>
          <w:color w:val="1E1E1E"/>
          <w:sz w:val="24"/>
          <w:szCs w:val="24"/>
        </w:rPr>
        <w:br/>
        <w:t xml:space="preserve">- Evalúa el nivel de urgencia: 'CRITICA' para URGENCIA_MEDICA, 'ALTA' para QUEJA_RECLAMO, </w:t>
      </w:r>
      <w:r>
        <w:rPr>
          <w:rFonts w:ascii="Calibri" w:eastAsia="Calibri" w:hAnsi="Calibri" w:cs="Calibri"/>
          <w:color w:val="1E1E1E"/>
          <w:sz w:val="24"/>
          <w:szCs w:val="24"/>
        </w:rPr>
        <w:lastRenderedPageBreak/>
        <w:t>'MEDIA' para CITA_CANCELAR o REPROGRAMAR con &lt; 24h, y 'BAJA' para el resto.</w:t>
      </w:r>
      <w:r>
        <w:rPr>
          <w:rFonts w:ascii="Calibri" w:eastAsia="Calibri" w:hAnsi="Calibri" w:cs="Calibri"/>
          <w:color w:val="1E1E1E"/>
          <w:sz w:val="24"/>
          <w:szCs w:val="24"/>
        </w:rPr>
        <w:br/>
        <w:t>- Asigna un índice de confianza numérico ('</w:t>
      </w:r>
      <w:proofErr w:type="spellStart"/>
      <w:r>
        <w:rPr>
          <w:rFonts w:ascii="Calibri" w:eastAsia="Calibri" w:hAnsi="Calibri" w:cs="Calibri"/>
          <w:color w:val="1E1E1E"/>
          <w:sz w:val="24"/>
          <w:szCs w:val="24"/>
        </w:rPr>
        <w:t>confidence</w:t>
      </w:r>
      <w:proofErr w:type="spellEnd"/>
      <w:r>
        <w:rPr>
          <w:rFonts w:ascii="Calibri" w:eastAsia="Calibri" w:hAnsi="Calibri" w:cs="Calibri"/>
          <w:color w:val="1E1E1E"/>
          <w:sz w:val="24"/>
          <w:szCs w:val="24"/>
        </w:rPr>
        <w:t>') entre 0.00 y 1.00. Si la confianza es inferior a 0.70, marca '</w:t>
      </w:r>
      <w:proofErr w:type="spellStart"/>
      <w:r>
        <w:rPr>
          <w:rFonts w:ascii="Calibri" w:eastAsia="Calibri" w:hAnsi="Calibri" w:cs="Calibri"/>
          <w:color w:val="1E1E1E"/>
          <w:sz w:val="24"/>
          <w:szCs w:val="24"/>
        </w:rPr>
        <w:t>needs_human_review</w:t>
      </w:r>
      <w:proofErr w:type="spellEnd"/>
      <w:r>
        <w:rPr>
          <w:rFonts w:ascii="Calibri" w:eastAsia="Calibri" w:hAnsi="Calibri" w:cs="Calibri"/>
          <w:color w:val="1E1E1E"/>
          <w:sz w:val="24"/>
          <w:szCs w:val="24"/>
        </w:rPr>
        <w:t>': true.</w:t>
      </w:r>
      <w:r>
        <w:rPr>
          <w:rFonts w:ascii="Calibri" w:eastAsia="Calibri" w:hAnsi="Calibri" w:cs="Calibri"/>
          <w:color w:val="1E1E1E"/>
          <w:sz w:val="24"/>
          <w:szCs w:val="24"/>
        </w:rPr>
        <w:br/>
        <w:t>- Devuelve EXCLUSIVAMENTE el objeto JSON conforme al esquema establecido, sin preámbulos ni explicaciones.</w:t>
      </w:r>
      <w:r>
        <w:rPr>
          <w:rFonts w:ascii="Calibri" w:eastAsia="Calibri" w:hAnsi="Calibri" w:cs="Calibri"/>
          <w:color w:val="1E1E1E"/>
          <w:sz w:val="24"/>
          <w:szCs w:val="24"/>
        </w:rPr>
        <w:br/>
      </w:r>
      <w:r>
        <w:rPr>
          <w:rFonts w:ascii="Calibri" w:eastAsia="Calibri" w:hAnsi="Calibri" w:cs="Calibri"/>
          <w:color w:val="1E1E1E"/>
          <w:sz w:val="24"/>
          <w:szCs w:val="24"/>
        </w:rPr>
        <w:br/>
        <w:t>Esquema JSON Schema de Salida del Agente 1:</w:t>
      </w:r>
      <w:r>
        <w:rPr>
          <w:rFonts w:ascii="Calibri" w:eastAsia="Calibri" w:hAnsi="Calibri" w:cs="Calibri"/>
          <w:color w:val="1E1E1E"/>
          <w:sz w:val="24"/>
          <w:szCs w:val="24"/>
        </w:rPr>
        <w:br/>
        <w:t>{</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object</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properties</w:t>
      </w:r>
      <w:proofErr w:type="spellEnd"/>
      <w:r>
        <w:rPr>
          <w:rFonts w:ascii="Calibri" w:eastAsia="Calibri" w:hAnsi="Calibri" w:cs="Calibri"/>
          <w:color w:val="1E1E1E"/>
          <w:sz w:val="24"/>
          <w:szCs w:val="24"/>
        </w:rPr>
        <w:t>":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intent</w:t>
      </w:r>
      <w:proofErr w:type="spellEnd"/>
      <w:r>
        <w:rPr>
          <w:rFonts w:ascii="Calibri" w:eastAsia="Calibri" w:hAnsi="Calibri" w:cs="Calibri"/>
          <w:color w:val="1E1E1E"/>
          <w:sz w:val="24"/>
          <w:szCs w:val="24"/>
        </w:rPr>
        <w:t>":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string</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enum</w:t>
      </w:r>
      <w:proofErr w:type="spellEnd"/>
      <w:r>
        <w:rPr>
          <w:rFonts w:ascii="Calibri" w:eastAsia="Calibri" w:hAnsi="Calibri" w:cs="Calibri"/>
          <w:color w:val="1E1E1E"/>
          <w:sz w:val="24"/>
          <w:szCs w:val="24"/>
        </w:rPr>
        <w:t>": ["CITA_NUEVA", "CITA_REPROGRAMAR", "CITA_CANCELAR", "CONSULTA_FAQ", "URGENCIA_MEDICA", "QUEJA_RECLAMO", "ESCALADO_HUMANO"]</w:t>
      </w:r>
      <w:r>
        <w:rPr>
          <w:rFonts w:ascii="Calibri" w:eastAsia="Calibri" w:hAnsi="Calibri" w:cs="Calibri"/>
          <w:color w:val="1E1E1E"/>
          <w:sz w:val="24"/>
          <w:szCs w:val="24"/>
        </w:rPr>
        <w:br/>
        <w:t xml:space="preserve">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confidence</w:t>
      </w:r>
      <w:proofErr w:type="spellEnd"/>
      <w:r>
        <w:rPr>
          <w:rFonts w:ascii="Calibri" w:eastAsia="Calibri" w:hAnsi="Calibri" w:cs="Calibri"/>
          <w:color w:val="1E1E1E"/>
          <w:sz w:val="24"/>
          <w:szCs w:val="24"/>
        </w:rPr>
        <w:t>": {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number</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minimum</w:t>
      </w:r>
      <w:proofErr w:type="spellEnd"/>
      <w:r>
        <w:rPr>
          <w:rFonts w:ascii="Calibri" w:eastAsia="Calibri" w:hAnsi="Calibri" w:cs="Calibri"/>
          <w:color w:val="1E1E1E"/>
          <w:sz w:val="24"/>
          <w:szCs w:val="24"/>
        </w:rPr>
        <w:t>": 0.0, "</w:t>
      </w:r>
      <w:proofErr w:type="spellStart"/>
      <w:r>
        <w:rPr>
          <w:rFonts w:ascii="Calibri" w:eastAsia="Calibri" w:hAnsi="Calibri" w:cs="Calibri"/>
          <w:color w:val="1E1E1E"/>
          <w:sz w:val="24"/>
          <w:szCs w:val="24"/>
        </w:rPr>
        <w:t>maximum</w:t>
      </w:r>
      <w:proofErr w:type="spellEnd"/>
      <w:r>
        <w:rPr>
          <w:rFonts w:ascii="Calibri" w:eastAsia="Calibri" w:hAnsi="Calibri" w:cs="Calibri"/>
          <w:color w:val="1E1E1E"/>
          <w:sz w:val="24"/>
          <w:szCs w:val="24"/>
        </w:rPr>
        <w:t>": 1.0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urgency_level</w:t>
      </w:r>
      <w:proofErr w:type="spellEnd"/>
      <w:r>
        <w:rPr>
          <w:rFonts w:ascii="Calibri" w:eastAsia="Calibri" w:hAnsi="Calibri" w:cs="Calibri"/>
          <w:color w:val="1E1E1E"/>
          <w:sz w:val="24"/>
          <w:szCs w:val="24"/>
        </w:rPr>
        <w:t>": {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string</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enum</w:t>
      </w:r>
      <w:proofErr w:type="spellEnd"/>
      <w:r>
        <w:rPr>
          <w:rFonts w:ascii="Calibri" w:eastAsia="Calibri" w:hAnsi="Calibri" w:cs="Calibri"/>
          <w:color w:val="1E1E1E"/>
          <w:sz w:val="24"/>
          <w:szCs w:val="24"/>
        </w:rPr>
        <w:t>": ["BAJA", "MEDIA", "ALTA", "CRITICA"]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detected_specialty</w:t>
      </w:r>
      <w:proofErr w:type="spellEnd"/>
      <w:r>
        <w:rPr>
          <w:rFonts w:ascii="Calibri" w:eastAsia="Calibri" w:hAnsi="Calibri" w:cs="Calibri"/>
          <w:color w:val="1E1E1E"/>
          <w:sz w:val="24"/>
          <w:szCs w:val="24"/>
        </w:rPr>
        <w:t xml:space="preserve">": {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string</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null</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enum</w:t>
      </w:r>
      <w:proofErr w:type="spellEnd"/>
      <w:r>
        <w:rPr>
          <w:rFonts w:ascii="Calibri" w:eastAsia="Calibri" w:hAnsi="Calibri" w:cs="Calibri"/>
          <w:color w:val="1E1E1E"/>
          <w:sz w:val="24"/>
          <w:szCs w:val="24"/>
        </w:rPr>
        <w:t xml:space="preserve">": ["General", "Implante", "Ortodoncia", "Cirugía", </w:t>
      </w:r>
      <w:proofErr w:type="spellStart"/>
      <w:r>
        <w:rPr>
          <w:rFonts w:ascii="Calibri" w:eastAsia="Calibri" w:hAnsi="Calibri" w:cs="Calibri"/>
          <w:color w:val="1E1E1E"/>
          <w:sz w:val="24"/>
          <w:szCs w:val="24"/>
        </w:rPr>
        <w:t>null</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needs_human_review</w:t>
      </w:r>
      <w:proofErr w:type="spellEnd"/>
      <w:r>
        <w:rPr>
          <w:rFonts w:ascii="Calibri" w:eastAsia="Calibri" w:hAnsi="Calibri" w:cs="Calibri"/>
          <w:color w:val="1E1E1E"/>
          <w:sz w:val="24"/>
          <w:szCs w:val="24"/>
        </w:rPr>
        <w:t>": {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boolean</w:t>
      </w:r>
      <w:proofErr w:type="spellEnd"/>
      <w:r>
        <w:rPr>
          <w:rFonts w:ascii="Calibri" w:eastAsia="Calibri" w:hAnsi="Calibri" w:cs="Calibri"/>
          <w:color w:val="1E1E1E"/>
          <w:sz w:val="24"/>
          <w:szCs w:val="24"/>
        </w:rPr>
        <w:t>"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summary</w:t>
      </w:r>
      <w:proofErr w:type="spellEnd"/>
      <w:r>
        <w:rPr>
          <w:rFonts w:ascii="Calibri" w:eastAsia="Calibri" w:hAnsi="Calibri" w:cs="Calibri"/>
          <w:color w:val="1E1E1E"/>
          <w:sz w:val="24"/>
          <w:szCs w:val="24"/>
        </w:rPr>
        <w:t>": { "</w:t>
      </w:r>
      <w:proofErr w:type="spellStart"/>
      <w:r>
        <w:rPr>
          <w:rFonts w:ascii="Calibri" w:eastAsia="Calibri" w:hAnsi="Calibri" w:cs="Calibri"/>
          <w:color w:val="1E1E1E"/>
          <w:sz w:val="24"/>
          <w:szCs w:val="24"/>
        </w:rPr>
        <w:t>type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string</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maxLength</w:t>
      </w:r>
      <w:proofErr w:type="spellEnd"/>
      <w:r>
        <w:rPr>
          <w:rFonts w:ascii="Calibri" w:eastAsia="Calibri" w:hAnsi="Calibri" w:cs="Calibri"/>
          <w:color w:val="1E1E1E"/>
          <w:sz w:val="24"/>
          <w:szCs w:val="24"/>
        </w:rPr>
        <w:t>": 100 }</w:t>
      </w:r>
      <w:r>
        <w:rPr>
          <w:rFonts w:ascii="Calibri" w:eastAsia="Calibri" w:hAnsi="Calibri" w:cs="Calibri"/>
          <w:color w:val="1E1E1E"/>
          <w:sz w:val="24"/>
          <w:szCs w:val="24"/>
        </w:rPr>
        <w:br/>
        <w:t xml:space="preserve">  },</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required</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intent</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confidence</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urgency_level</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detected_specialty</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needs_human_review</w:t>
      </w:r>
      <w:proofErr w:type="spellEnd"/>
      <w:r>
        <w:rPr>
          <w:rFonts w:ascii="Calibri" w:eastAsia="Calibri" w:hAnsi="Calibri" w:cs="Calibri"/>
          <w:color w:val="1E1E1E"/>
          <w:sz w:val="24"/>
          <w:szCs w:val="24"/>
        </w:rPr>
        <w:t>", "</w:t>
      </w:r>
      <w:proofErr w:type="spellStart"/>
      <w:r>
        <w:rPr>
          <w:rFonts w:ascii="Calibri" w:eastAsia="Calibri" w:hAnsi="Calibri" w:cs="Calibri"/>
          <w:color w:val="1E1E1E"/>
          <w:sz w:val="24"/>
          <w:szCs w:val="24"/>
        </w:rPr>
        <w:t>summary</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w:t>
      </w:r>
      <w:proofErr w:type="spellStart"/>
      <w:r>
        <w:rPr>
          <w:rFonts w:ascii="Calibri" w:eastAsia="Calibri" w:hAnsi="Calibri" w:cs="Calibri"/>
          <w:color w:val="1E1E1E"/>
          <w:sz w:val="24"/>
          <w:szCs w:val="24"/>
        </w:rPr>
        <w:t>additionalProperties</w:t>
      </w:r>
      <w:proofErr w:type="spellEnd"/>
      <w:r>
        <w:rPr>
          <w:rFonts w:ascii="Calibri" w:eastAsia="Calibri" w:hAnsi="Calibri" w:cs="Calibri"/>
          <w:color w:val="1E1E1E"/>
          <w:sz w:val="24"/>
          <w:szCs w:val="24"/>
        </w:rPr>
        <w:t>": false</w:t>
      </w:r>
      <w:r>
        <w:rPr>
          <w:rFonts w:ascii="Calibri" w:eastAsia="Calibri" w:hAnsi="Calibri" w:cs="Calibri"/>
          <w:color w:val="1E1E1E"/>
          <w:sz w:val="24"/>
          <w:szCs w:val="24"/>
        </w:rPr>
        <w:br/>
        <w:t>}</w:t>
      </w:r>
    </w:p>
    <w:p w14:paraId="49520F3E" w14:textId="77777777" w:rsidR="00B0536D" w:rsidRDefault="00B0536D" w:rsidP="00B0536D">
      <w:pPr>
        <w:spacing w:after="0"/>
        <w:rPr>
          <w:rFonts w:ascii="Calibri" w:eastAsia="Calibri" w:hAnsi="Calibri" w:cs="Calibri"/>
          <w:color w:val="1E1E1E"/>
          <w:sz w:val="24"/>
          <w:szCs w:val="24"/>
        </w:rPr>
      </w:pPr>
    </w:p>
    <w:p w14:paraId="13775707" w14:textId="77777777" w:rsidR="00B0536D" w:rsidRDefault="00B0536D" w:rsidP="00B0536D">
      <w:pPr>
        <w:spacing w:after="0"/>
        <w:rPr>
          <w:sz w:val="24"/>
          <w:szCs w:val="24"/>
        </w:rPr>
      </w:pPr>
    </w:p>
    <w:p w14:paraId="5744E81E" w14:textId="77777777" w:rsidR="006A7390" w:rsidRDefault="00000000">
      <w:pPr>
        <w:spacing w:after="0"/>
        <w:jc w:val="both"/>
        <w:rPr>
          <w:sz w:val="24"/>
          <w:szCs w:val="24"/>
        </w:rPr>
      </w:pPr>
      <w:r>
        <w:rPr>
          <w:rFonts w:ascii="Calibri" w:eastAsia="Calibri" w:hAnsi="Calibri" w:cs="Calibri"/>
          <w:color w:val="1E1E1E"/>
          <w:sz w:val="24"/>
          <w:szCs w:val="24"/>
        </w:rPr>
        <w:t>AGENTE 2: GESTOR DE DIÁLOGO Y NEGOCIACIÓN DE CITAS (</w:t>
      </w:r>
      <w:proofErr w:type="spellStart"/>
      <w:r>
        <w:rPr>
          <w:rFonts w:ascii="Calibri" w:eastAsia="Calibri" w:hAnsi="Calibri" w:cs="Calibri"/>
          <w:color w:val="1E1E1E"/>
          <w:sz w:val="24"/>
          <w:szCs w:val="24"/>
        </w:rPr>
        <w:t>Appointment</w:t>
      </w:r>
      <w:proofErr w:type="spellEnd"/>
      <w:r>
        <w:rPr>
          <w:rFonts w:ascii="Calibri" w:eastAsia="Calibri" w:hAnsi="Calibri" w:cs="Calibri"/>
          <w:color w:val="1E1E1E"/>
          <w:sz w:val="24"/>
          <w:szCs w:val="24"/>
        </w:rPr>
        <w:t xml:space="preserve"> &amp; Slot-Filling Agent)</w:t>
      </w:r>
    </w:p>
    <w:p w14:paraId="0989ADEE" w14:textId="0488A220" w:rsidR="006A7390" w:rsidRDefault="00000000" w:rsidP="00B0536D">
      <w:pPr>
        <w:spacing w:after="0"/>
        <w:rPr>
          <w:rFonts w:ascii="Calibri" w:eastAsia="Calibri" w:hAnsi="Calibri" w:cs="Calibri"/>
          <w:color w:val="1E1E1E"/>
          <w:sz w:val="24"/>
          <w:szCs w:val="24"/>
        </w:rPr>
      </w:pPr>
      <w:r>
        <w:rPr>
          <w:rFonts w:ascii="Calibri" w:eastAsia="Calibri" w:hAnsi="Calibri" w:cs="Calibri"/>
          <w:color w:val="1E1E1E"/>
          <w:sz w:val="24"/>
          <w:szCs w:val="24"/>
        </w:rPr>
        <w:t>- Rol del Modelo: Coordinador inteligente de agenda clínica de la Clínica Neclatrony.</w:t>
      </w:r>
      <w:r>
        <w:rPr>
          <w:rFonts w:ascii="Calibri" w:eastAsia="Calibri" w:hAnsi="Calibri" w:cs="Calibri"/>
          <w:color w:val="1E1E1E"/>
          <w:sz w:val="24"/>
          <w:szCs w:val="24"/>
        </w:rPr>
        <w:br/>
        <w:t xml:space="preserve">- Modelo: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 con </w:t>
      </w:r>
      <w:proofErr w:type="spellStart"/>
      <w:r>
        <w:rPr>
          <w:rFonts w:ascii="Calibri" w:eastAsia="Calibri" w:hAnsi="Calibri" w:cs="Calibri"/>
          <w:color w:val="1E1E1E"/>
          <w:sz w:val="24"/>
          <w:szCs w:val="24"/>
        </w:rPr>
        <w:t>Temperature</w:t>
      </w:r>
      <w:proofErr w:type="spellEnd"/>
      <w:r>
        <w:rPr>
          <w:rFonts w:ascii="Calibri" w:eastAsia="Calibri" w:hAnsi="Calibri" w:cs="Calibri"/>
          <w:color w:val="1E1E1E"/>
          <w:sz w:val="24"/>
          <w:szCs w:val="24"/>
        </w:rPr>
        <w:t>=0.2.</w:t>
      </w:r>
      <w:r>
        <w:rPr>
          <w:rFonts w:ascii="Calibri" w:eastAsia="Calibri" w:hAnsi="Calibri" w:cs="Calibri"/>
          <w:color w:val="1E1E1E"/>
          <w:sz w:val="24"/>
          <w:szCs w:val="24"/>
        </w:rPr>
        <w:br/>
        <w:t>- Misión: Conducir la conversación interactiva para recabar la totalidad de las entidades requeridas antes de disparar la ejecución en UiPath.</w:t>
      </w:r>
      <w:r>
        <w:rPr>
          <w:rFonts w:ascii="Calibri" w:eastAsia="Calibri" w:hAnsi="Calibri" w:cs="Calibri"/>
          <w:color w:val="1E1E1E"/>
          <w:sz w:val="24"/>
          <w:szCs w:val="24"/>
        </w:rPr>
        <w:br/>
      </w:r>
      <w:r>
        <w:rPr>
          <w:rFonts w:ascii="Calibri" w:eastAsia="Calibri" w:hAnsi="Calibri" w:cs="Calibri"/>
          <w:color w:val="1E1E1E"/>
          <w:sz w:val="24"/>
          <w:szCs w:val="24"/>
        </w:rPr>
        <w:br/>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Oficial del Agente 2:</w:t>
      </w:r>
      <w:r>
        <w:rPr>
          <w:rFonts w:ascii="Calibri" w:eastAsia="Calibri" w:hAnsi="Calibri" w:cs="Calibri"/>
          <w:color w:val="1E1E1E"/>
          <w:sz w:val="24"/>
          <w:szCs w:val="24"/>
        </w:rPr>
        <w:br/>
        <w:t xml:space="preserve">Eres el Agente Gestor de Citas de la Clínica Dental Neclatrony. Tu objetivo es interactuar </w:t>
      </w:r>
      <w:r>
        <w:rPr>
          <w:rFonts w:ascii="Calibri" w:eastAsia="Calibri" w:hAnsi="Calibri" w:cs="Calibri"/>
          <w:color w:val="1E1E1E"/>
          <w:sz w:val="24"/>
          <w:szCs w:val="24"/>
        </w:rPr>
        <w:lastRenderedPageBreak/>
        <w:t>amablemente con el paciente para completar todos los campos indispensables antes de reservar en el sistema de gestión médica.</w:t>
      </w:r>
      <w:r>
        <w:rPr>
          <w:rFonts w:ascii="Calibri" w:eastAsia="Calibri" w:hAnsi="Calibri" w:cs="Calibri"/>
          <w:color w:val="1E1E1E"/>
          <w:sz w:val="24"/>
          <w:szCs w:val="24"/>
        </w:rPr>
        <w:br/>
      </w:r>
      <w:r>
        <w:rPr>
          <w:rFonts w:ascii="Calibri" w:eastAsia="Calibri" w:hAnsi="Calibri" w:cs="Calibri"/>
          <w:color w:val="1E1E1E"/>
          <w:sz w:val="24"/>
          <w:szCs w:val="24"/>
        </w:rPr>
        <w:br/>
        <w:t>ESPECIALIDADES DE LA CLÍNICA:</w:t>
      </w:r>
      <w:r>
        <w:rPr>
          <w:rFonts w:ascii="Calibri" w:eastAsia="Calibri" w:hAnsi="Calibri" w:cs="Calibri"/>
          <w:color w:val="1E1E1E"/>
          <w:sz w:val="24"/>
          <w:szCs w:val="24"/>
        </w:rPr>
        <w:br/>
        <w:t>- General (limpiezas, empastes, revisiones anuales)</w:t>
      </w:r>
      <w:r>
        <w:rPr>
          <w:rFonts w:ascii="Calibri" w:eastAsia="Calibri" w:hAnsi="Calibri" w:cs="Calibri"/>
          <w:color w:val="1E1E1E"/>
          <w:sz w:val="24"/>
          <w:szCs w:val="24"/>
        </w:rPr>
        <w:br/>
        <w:t>- Implante (valoración de implantes, coronas sobre implante, prótesis)</w:t>
      </w:r>
      <w:r>
        <w:rPr>
          <w:rFonts w:ascii="Calibri" w:eastAsia="Calibri" w:hAnsi="Calibri" w:cs="Calibri"/>
          <w:color w:val="1E1E1E"/>
          <w:sz w:val="24"/>
          <w:szCs w:val="24"/>
        </w:rPr>
        <w:br/>
        <w:t>- Ortodoncia (</w:t>
      </w:r>
      <w:proofErr w:type="spellStart"/>
      <w:r>
        <w:rPr>
          <w:rFonts w:ascii="Calibri" w:eastAsia="Calibri" w:hAnsi="Calibri" w:cs="Calibri"/>
          <w:color w:val="1E1E1E"/>
          <w:sz w:val="24"/>
          <w:szCs w:val="24"/>
        </w:rPr>
        <w:t>brackets</w:t>
      </w:r>
      <w:proofErr w:type="spellEnd"/>
      <w:r>
        <w:rPr>
          <w:rFonts w:ascii="Calibri" w:eastAsia="Calibri" w:hAnsi="Calibri" w:cs="Calibri"/>
          <w:color w:val="1E1E1E"/>
          <w:sz w:val="24"/>
          <w:szCs w:val="24"/>
        </w:rPr>
        <w:t xml:space="preserve"> tradicionales, zafiro, alineadores invisibles)</w:t>
      </w:r>
      <w:r>
        <w:rPr>
          <w:rFonts w:ascii="Calibri" w:eastAsia="Calibri" w:hAnsi="Calibri" w:cs="Calibri"/>
          <w:color w:val="1E1E1E"/>
          <w:sz w:val="24"/>
          <w:szCs w:val="24"/>
        </w:rPr>
        <w:br/>
        <w:t>- Cirugía (muelas del juicio, extracciones complejas, cirugía de encías)</w:t>
      </w:r>
      <w:r>
        <w:rPr>
          <w:rFonts w:ascii="Calibri" w:eastAsia="Calibri" w:hAnsi="Calibri" w:cs="Calibri"/>
          <w:color w:val="1E1E1E"/>
          <w:sz w:val="24"/>
          <w:szCs w:val="24"/>
        </w:rPr>
        <w:br/>
      </w:r>
      <w:r>
        <w:rPr>
          <w:rFonts w:ascii="Calibri" w:eastAsia="Calibri" w:hAnsi="Calibri" w:cs="Calibri"/>
          <w:color w:val="1E1E1E"/>
          <w:sz w:val="24"/>
          <w:szCs w:val="24"/>
        </w:rPr>
        <w:br/>
        <w:t>ENTIDADES OBLIGATORIAS QUE DEBES REUNIR (SLOTS):</w:t>
      </w:r>
      <w:r>
        <w:rPr>
          <w:rFonts w:ascii="Calibri" w:eastAsia="Calibri" w:hAnsi="Calibri" w:cs="Calibri"/>
          <w:color w:val="1E1E1E"/>
          <w:sz w:val="24"/>
          <w:szCs w:val="24"/>
        </w:rPr>
        <w:br/>
        <w:t>1. DNI / NIE / Pasaporte del paciente.</w:t>
      </w:r>
      <w:r>
        <w:rPr>
          <w:rFonts w:ascii="Calibri" w:eastAsia="Calibri" w:hAnsi="Calibri" w:cs="Calibri"/>
          <w:color w:val="1E1E1E"/>
          <w:sz w:val="24"/>
          <w:szCs w:val="24"/>
        </w:rPr>
        <w:br/>
        <w:t>2. Si el paciente es NUEVO en el sistema (n8n te indicará '</w:t>
      </w:r>
      <w:proofErr w:type="spellStart"/>
      <w:r>
        <w:rPr>
          <w:rFonts w:ascii="Calibri" w:eastAsia="Calibri" w:hAnsi="Calibri" w:cs="Calibri"/>
          <w:color w:val="1E1E1E"/>
          <w:sz w:val="24"/>
          <w:szCs w:val="24"/>
        </w:rPr>
        <w:t>is_new_patient</w:t>
      </w:r>
      <w:proofErr w:type="spellEnd"/>
      <w:r>
        <w:rPr>
          <w:rFonts w:ascii="Calibri" w:eastAsia="Calibri" w:hAnsi="Calibri" w:cs="Calibri"/>
          <w:color w:val="1E1E1E"/>
          <w:sz w:val="24"/>
          <w:szCs w:val="24"/>
        </w:rPr>
        <w:t>: true'): requerir Nombre Completo y Teléfono.</w:t>
      </w:r>
      <w:r>
        <w:rPr>
          <w:rFonts w:ascii="Calibri" w:eastAsia="Calibri" w:hAnsi="Calibri" w:cs="Calibri"/>
          <w:color w:val="1E1E1E"/>
          <w:sz w:val="24"/>
          <w:szCs w:val="24"/>
        </w:rPr>
        <w:br/>
        <w:t>3. Especialidad clínica deseada.</w:t>
      </w:r>
      <w:r>
        <w:rPr>
          <w:rFonts w:ascii="Calibri" w:eastAsia="Calibri" w:hAnsi="Calibri" w:cs="Calibri"/>
          <w:color w:val="1E1E1E"/>
          <w:sz w:val="24"/>
          <w:szCs w:val="24"/>
        </w:rPr>
        <w:br/>
        <w:t>4. Preferencia de Profesional (opcional: el paciente puede solicitar un doctor por su nombre o indicar 'cualquiera disponible').</w:t>
      </w:r>
      <w:r>
        <w:rPr>
          <w:rFonts w:ascii="Calibri" w:eastAsia="Calibri" w:hAnsi="Calibri" w:cs="Calibri"/>
          <w:color w:val="1E1E1E"/>
          <w:sz w:val="24"/>
          <w:szCs w:val="24"/>
        </w:rPr>
        <w:br/>
        <w:t>5. Fecha específica (día, mes y año normalizado: YYYY-MM-DD). Si el paciente dice 'el martes que viene', debes calcular la fecha exacta con base en la fecha actual proporcionada en el contexto.</w:t>
      </w:r>
      <w:r>
        <w:rPr>
          <w:rFonts w:ascii="Calibri" w:eastAsia="Calibri" w:hAnsi="Calibri" w:cs="Calibri"/>
          <w:color w:val="1E1E1E"/>
          <w:sz w:val="24"/>
          <w:szCs w:val="24"/>
        </w:rPr>
        <w:br/>
        <w:t>6. Hora exacta o franja acordada (HH:MM).</w:t>
      </w:r>
      <w:r>
        <w:rPr>
          <w:rFonts w:ascii="Calibri" w:eastAsia="Calibri" w:hAnsi="Calibri" w:cs="Calibri"/>
          <w:color w:val="1E1E1E"/>
          <w:sz w:val="24"/>
          <w:szCs w:val="24"/>
        </w:rPr>
        <w:br/>
      </w:r>
      <w:r>
        <w:rPr>
          <w:rFonts w:ascii="Calibri" w:eastAsia="Calibri" w:hAnsi="Calibri" w:cs="Calibri"/>
          <w:color w:val="1E1E1E"/>
          <w:sz w:val="24"/>
          <w:szCs w:val="24"/>
        </w:rPr>
        <w:br/>
        <w:t>REGLAS ESTRICTAS DE NEGOCIACIÓN DE HORARIOS:</w:t>
      </w:r>
      <w:r>
        <w:rPr>
          <w:rFonts w:ascii="Calibri" w:eastAsia="Calibri" w:hAnsi="Calibri" w:cs="Calibri"/>
          <w:color w:val="1E1E1E"/>
          <w:sz w:val="24"/>
          <w:szCs w:val="24"/>
        </w:rPr>
        <w:br/>
        <w:t xml:space="preserve">- Cuando el paciente pida un turno, consulta la lista de huecos libres inyectada en el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Si el paciente rechaza las opciones o propone una hora concreta (ej. '¿Se puede a las 15:00?'), verifica si esa hora coincide con la disponibilidad del gabinete y doctor. Si está disponible, acéptala y confírmala; si no, indícale amablemente: 'A las 15:00 el Dr. [Nombre] tiene quirófano ocupado en el sillón 4, pero dispongo de las 15:30 o las 16:15. ¿Cuál prefieres?'.</w:t>
      </w:r>
      <w:r>
        <w:rPr>
          <w:rFonts w:ascii="Calibri" w:eastAsia="Calibri" w:hAnsi="Calibri" w:cs="Calibri"/>
          <w:color w:val="1E1E1E"/>
          <w:sz w:val="24"/>
          <w:szCs w:val="24"/>
        </w:rPr>
        <w:br/>
        <w:t>- REGLA DE UNICIDAD: Un paciente no puede tener más de una cita activa simultáneamente en la misma especialidad. Si intenta agendar otra cita de Ortodoncia teniendo una pendiente, debes informarle que ya tiene un turno y ofrecerle reprogramar el existente.</w:t>
      </w:r>
      <w:r>
        <w:rPr>
          <w:rFonts w:ascii="Calibri" w:eastAsia="Calibri" w:hAnsi="Calibri" w:cs="Calibri"/>
          <w:color w:val="1E1E1E"/>
          <w:sz w:val="24"/>
          <w:szCs w:val="24"/>
        </w:rPr>
        <w:br/>
        <w:t>- CASO DE REPROGRAMACIÓN: Pregunta el DNI. Si tiene más de una cita en distintas especialidades, muéstrale la lista numerada de sus citas activas y pídele que elija cuál desea modificar antes de pedir la nueva fecha/hora.</w:t>
      </w:r>
      <w:r>
        <w:rPr>
          <w:rFonts w:ascii="Calibri" w:eastAsia="Calibri" w:hAnsi="Calibri" w:cs="Calibri"/>
          <w:color w:val="1E1E1E"/>
          <w:sz w:val="24"/>
          <w:szCs w:val="24"/>
        </w:rPr>
        <w:br/>
        <w:t>- CASO DE CANCELACIÓN: Con el DNI, consulta sus turnos. Si tiene varias citas, pide que seleccione cuál cancelar; si tiene una sola, solicita confirmación explícita antes de dar la baja.</w:t>
      </w:r>
      <w:r>
        <w:rPr>
          <w:rFonts w:ascii="Calibri" w:eastAsia="Calibri" w:hAnsi="Calibri" w:cs="Calibri"/>
          <w:color w:val="1E1E1E"/>
          <w:sz w:val="24"/>
          <w:szCs w:val="24"/>
        </w:rPr>
        <w:br/>
        <w:t xml:space="preserve">- ESTADO DE FINALIZACIÓN: Cuando tengas la totalidad de los datos cerrados y confirmados por el paciente, finaliza tu mensaje incluyendo la directiva interna '[DISPARAR_UIPATH]' con el </w:t>
      </w:r>
      <w:proofErr w:type="spellStart"/>
      <w:r>
        <w:rPr>
          <w:rFonts w:ascii="Calibri" w:eastAsia="Calibri" w:hAnsi="Calibri" w:cs="Calibri"/>
          <w:color w:val="1E1E1E"/>
          <w:sz w:val="24"/>
          <w:szCs w:val="24"/>
        </w:rPr>
        <w:lastRenderedPageBreak/>
        <w:t>payload</w:t>
      </w:r>
      <w:proofErr w:type="spellEnd"/>
      <w:r>
        <w:rPr>
          <w:rFonts w:ascii="Calibri" w:eastAsia="Calibri" w:hAnsi="Calibri" w:cs="Calibri"/>
          <w:color w:val="1E1E1E"/>
          <w:sz w:val="24"/>
          <w:szCs w:val="24"/>
        </w:rPr>
        <w:t xml:space="preserve"> JSON consolidado.</w:t>
      </w:r>
      <w:r>
        <w:rPr>
          <w:rFonts w:ascii="Calibri" w:eastAsia="Calibri" w:hAnsi="Calibri" w:cs="Calibri"/>
          <w:color w:val="1E1E1E"/>
          <w:sz w:val="24"/>
          <w:szCs w:val="24"/>
        </w:rPr>
        <w:br/>
      </w:r>
    </w:p>
    <w:p w14:paraId="569CE6D0" w14:textId="77777777" w:rsidR="00B0536D" w:rsidRDefault="00B0536D" w:rsidP="00B0536D">
      <w:pPr>
        <w:spacing w:after="0"/>
        <w:rPr>
          <w:sz w:val="24"/>
          <w:szCs w:val="24"/>
        </w:rPr>
      </w:pPr>
    </w:p>
    <w:p w14:paraId="01E22D93" w14:textId="77777777" w:rsidR="006A7390" w:rsidRDefault="00000000">
      <w:pPr>
        <w:spacing w:after="0"/>
        <w:jc w:val="both"/>
        <w:rPr>
          <w:sz w:val="24"/>
          <w:szCs w:val="24"/>
        </w:rPr>
      </w:pPr>
      <w:r>
        <w:rPr>
          <w:rFonts w:ascii="Calibri" w:eastAsia="Calibri" w:hAnsi="Calibri" w:cs="Calibri"/>
          <w:color w:val="1E1E1E"/>
          <w:sz w:val="24"/>
          <w:szCs w:val="24"/>
        </w:rPr>
        <w:t>AGENTE 3: RESPONDEDOR RAG DE BASE DE CONOCIMIENTO (</w:t>
      </w:r>
      <w:proofErr w:type="spellStart"/>
      <w:r>
        <w:rPr>
          <w:rFonts w:ascii="Calibri" w:eastAsia="Calibri" w:hAnsi="Calibri" w:cs="Calibri"/>
          <w:color w:val="1E1E1E"/>
          <w:sz w:val="24"/>
          <w:szCs w:val="24"/>
        </w:rPr>
        <w:t>Clinical</w:t>
      </w:r>
      <w:proofErr w:type="spellEnd"/>
      <w:r>
        <w:rPr>
          <w:rFonts w:ascii="Calibri" w:eastAsia="Calibri" w:hAnsi="Calibri" w:cs="Calibri"/>
          <w:color w:val="1E1E1E"/>
          <w:sz w:val="24"/>
          <w:szCs w:val="24"/>
        </w:rPr>
        <w:t xml:space="preserve"> Knowledge Agent)</w:t>
      </w:r>
    </w:p>
    <w:p w14:paraId="5CFB1706" w14:textId="07D5A21F" w:rsidR="006A7390" w:rsidRDefault="00000000" w:rsidP="00B0536D">
      <w:pPr>
        <w:spacing w:after="0"/>
        <w:rPr>
          <w:sz w:val="24"/>
          <w:szCs w:val="24"/>
        </w:rPr>
      </w:pPr>
      <w:r>
        <w:rPr>
          <w:rFonts w:ascii="Calibri" w:eastAsia="Calibri" w:hAnsi="Calibri" w:cs="Calibri"/>
          <w:color w:val="1E1E1E"/>
          <w:sz w:val="24"/>
          <w:szCs w:val="24"/>
        </w:rPr>
        <w:t>- Rol del Modelo: Asistente consultor del catálogo de tratamientos, normativas y precios de Neclatrony.</w:t>
      </w:r>
      <w:r>
        <w:rPr>
          <w:rFonts w:ascii="Calibri" w:eastAsia="Calibri" w:hAnsi="Calibri" w:cs="Calibri"/>
          <w:color w:val="1E1E1E"/>
          <w:sz w:val="24"/>
          <w:szCs w:val="24"/>
        </w:rPr>
        <w:br/>
        <w:t xml:space="preserve">- Modelo: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 con </w:t>
      </w:r>
      <w:proofErr w:type="spellStart"/>
      <w:r>
        <w:rPr>
          <w:rFonts w:ascii="Calibri" w:eastAsia="Calibri" w:hAnsi="Calibri" w:cs="Calibri"/>
          <w:color w:val="1E1E1E"/>
          <w:sz w:val="24"/>
          <w:szCs w:val="24"/>
        </w:rPr>
        <w:t>Temperature</w:t>
      </w:r>
      <w:proofErr w:type="spellEnd"/>
      <w:r>
        <w:rPr>
          <w:rFonts w:ascii="Calibri" w:eastAsia="Calibri" w:hAnsi="Calibri" w:cs="Calibri"/>
          <w:color w:val="1E1E1E"/>
          <w:sz w:val="24"/>
          <w:szCs w:val="24"/>
        </w:rPr>
        <w:t>=0.1.</w:t>
      </w:r>
      <w:r>
        <w:rPr>
          <w:rFonts w:ascii="Calibri" w:eastAsia="Calibri" w:hAnsi="Calibri" w:cs="Calibri"/>
          <w:color w:val="1E1E1E"/>
          <w:sz w:val="24"/>
          <w:szCs w:val="24"/>
        </w:rPr>
        <w:br/>
      </w:r>
      <w:r>
        <w:rPr>
          <w:rFonts w:ascii="Calibri" w:eastAsia="Calibri" w:hAnsi="Calibri" w:cs="Calibri"/>
          <w:color w:val="1E1E1E"/>
          <w:sz w:val="24"/>
          <w:szCs w:val="24"/>
        </w:rPr>
        <w:br/>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Oficial del Agente 3:</w:t>
      </w:r>
      <w:r>
        <w:rPr>
          <w:rFonts w:ascii="Calibri" w:eastAsia="Calibri" w:hAnsi="Calibri" w:cs="Calibri"/>
          <w:color w:val="1E1E1E"/>
          <w:sz w:val="24"/>
          <w:szCs w:val="24"/>
        </w:rPr>
        <w:br/>
        <w:t xml:space="preserve">Eres el Asistente Clínico de Preguntas Frecuentes de la Clínica Dental Neclatrony. Tu cometido es responder las consultas del paciente basándote RIGUROSAMENTE en los fragmentos de conocimiento recuperados de la base de datos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r>
      <w:r>
        <w:rPr>
          <w:rFonts w:ascii="Calibri" w:eastAsia="Calibri" w:hAnsi="Calibri" w:cs="Calibri"/>
          <w:color w:val="1E1E1E"/>
          <w:sz w:val="24"/>
          <w:szCs w:val="24"/>
        </w:rPr>
        <w:br/>
        <w:t>DIRECTRICES DE RESPUESTA:</w:t>
      </w:r>
      <w:r>
        <w:rPr>
          <w:rFonts w:ascii="Calibri" w:eastAsia="Calibri" w:hAnsi="Calibri" w:cs="Calibri"/>
          <w:color w:val="1E1E1E"/>
          <w:sz w:val="24"/>
          <w:szCs w:val="24"/>
        </w:rPr>
        <w:br/>
        <w:t>- Utiliza ÚNICAMENTE la información provista en el contexto inyectado (CONOCIMIENTO_RECUPERADO).</w:t>
      </w:r>
      <w:r>
        <w:rPr>
          <w:rFonts w:ascii="Calibri" w:eastAsia="Calibri" w:hAnsi="Calibri" w:cs="Calibri"/>
          <w:color w:val="1E1E1E"/>
          <w:sz w:val="24"/>
          <w:szCs w:val="24"/>
        </w:rPr>
        <w:br/>
        <w:t>- PREVENCIÓN DE ALUCINACIONES: Si el paciente pregunta por un tratamiento experimental no presente en la clínica, o pide un diagnóstico médico sobre una foto o descripción ('¿tengo cáncer en esta mancha?'), debes indicar con claridad y empatía: 'Esa consulta requiere una evaluación clínica presencial por parte de nuestros doctores en el consultorio. Te sugiero agendar una cita de valoración gratuita para examinarte en detalle'.</w:t>
      </w:r>
      <w:r>
        <w:rPr>
          <w:rFonts w:ascii="Calibri" w:eastAsia="Calibri" w:hAnsi="Calibri" w:cs="Calibri"/>
          <w:color w:val="1E1E1E"/>
          <w:sz w:val="24"/>
          <w:szCs w:val="24"/>
        </w:rPr>
        <w:br/>
        <w:t>- PRECIOS Y CONDICIONES: Informa siempre los precios como importes orientativos desde [X] €, mencionando las posibilidades de financiación a 12, 24 o 36 meses sin intereses y la validez de los seguros concertados (Sanitas, Adeslas, Mapfre, DKV, Asisa).</w:t>
      </w:r>
      <w:r>
        <w:rPr>
          <w:rFonts w:ascii="Calibri" w:eastAsia="Calibri" w:hAnsi="Calibri" w:cs="Calibri"/>
          <w:color w:val="1E1E1E"/>
          <w:sz w:val="24"/>
          <w:szCs w:val="24"/>
        </w:rPr>
        <w:br/>
        <w:t>- Mantén un tono sumamente profesional, cordial y tranquilizador.</w:t>
      </w:r>
      <w:r>
        <w:rPr>
          <w:rFonts w:ascii="Calibri" w:eastAsia="Calibri" w:hAnsi="Calibri" w:cs="Calibri"/>
          <w:color w:val="1E1E1E"/>
          <w:sz w:val="24"/>
          <w:szCs w:val="24"/>
        </w:rPr>
        <w:br/>
      </w:r>
    </w:p>
    <w:p w14:paraId="27AF2AFC" w14:textId="77777777" w:rsidR="006A7390" w:rsidRDefault="00000000">
      <w:pPr>
        <w:pStyle w:val="Ttulo2"/>
        <w:jc w:val="both"/>
      </w:pPr>
      <w:bookmarkStart w:id="19" w:name="_javzz0mr87qn" w:colFirst="0" w:colLast="0"/>
      <w:bookmarkEnd w:id="19"/>
      <w:r>
        <w:t xml:space="preserve">4.4 Implementación de la Base de Datos y Motor RAG en </w:t>
      </w:r>
      <w:proofErr w:type="spellStart"/>
      <w:r>
        <w:t>Supabase</w:t>
      </w:r>
      <w:proofErr w:type="spellEnd"/>
    </w:p>
    <w:p w14:paraId="0610BBF3" w14:textId="29B9348A" w:rsidR="006A7390" w:rsidRDefault="00000000">
      <w:pPr>
        <w:spacing w:after="0"/>
        <w:jc w:val="both"/>
        <w:rPr>
          <w:sz w:val="24"/>
          <w:szCs w:val="24"/>
        </w:rPr>
      </w:pPr>
      <w:r>
        <w:rPr>
          <w:rFonts w:ascii="Calibri" w:eastAsia="Calibri" w:hAnsi="Calibri" w:cs="Calibri"/>
          <w:color w:val="1E1E1E"/>
          <w:sz w:val="24"/>
          <w:szCs w:val="24"/>
        </w:rPr>
        <w:t xml:space="preserve">4.4 Implementación de la Base de Datos y Motor RAG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br/>
        <w:t xml:space="preserve">Para soportar las operaciones transaccionales y la recuperación semántica vectorial en un entorno unificado de PostgreSQL, se definió el siguiente esquema de base de datos relacional y vectorial mediante sentencias DDL completas ejecutadas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w:t>
      </w:r>
    </w:p>
    <w:p w14:paraId="4B0707CF" w14:textId="77777777" w:rsidR="006A7390" w:rsidRDefault="00000000">
      <w:pPr>
        <w:keepNext/>
        <w:spacing w:after="0"/>
        <w:jc w:val="both"/>
        <w:rPr>
          <w:sz w:val="24"/>
          <w:szCs w:val="24"/>
        </w:rPr>
      </w:pPr>
      <w:r>
        <w:rPr>
          <w:rFonts w:ascii="Calibri" w:eastAsia="Calibri" w:hAnsi="Calibri" w:cs="Calibri"/>
          <w:b/>
          <w:bCs/>
          <w:color w:val="323232"/>
          <w:sz w:val="24"/>
          <w:szCs w:val="24"/>
        </w:rPr>
        <w:t xml:space="preserve">4.4.1 Script DDL Completo de PostgreSQL con Extensión </w:t>
      </w:r>
      <w:proofErr w:type="spellStart"/>
      <w:r>
        <w:rPr>
          <w:rFonts w:ascii="Calibri" w:eastAsia="Calibri" w:hAnsi="Calibri" w:cs="Calibri"/>
          <w:b/>
          <w:bCs/>
          <w:color w:val="323232"/>
          <w:sz w:val="24"/>
          <w:szCs w:val="24"/>
        </w:rPr>
        <w:t>pgvector</w:t>
      </w:r>
      <w:proofErr w:type="spellEnd"/>
    </w:p>
    <w:tbl>
      <w:tblPr>
        <w:tblStyle w:val="a3"/>
        <w:tblW w:w="9360" w:type="dxa"/>
        <w:jc w:val="center"/>
        <w:tblInd w:w="0" w:type="dxa"/>
        <w:tblLayout w:type="fixed"/>
        <w:tblLook w:val="0400" w:firstRow="0" w:lastRow="0" w:firstColumn="0" w:lastColumn="0" w:noHBand="0" w:noVBand="1"/>
      </w:tblPr>
      <w:tblGrid>
        <w:gridCol w:w="9360"/>
      </w:tblGrid>
      <w:tr w:rsidR="006A7390" w:rsidRPr="00E82335" w14:paraId="4D9FC0A0" w14:textId="77777777">
        <w:trPr>
          <w:jc w:val="center"/>
        </w:trPr>
        <w:tc>
          <w:tcPr>
            <w:tcW w:w="9360" w:type="dxa"/>
            <w:tcBorders>
              <w:top w:val="single" w:sz="12" w:space="0" w:color="CCCCCC"/>
              <w:left w:val="single" w:sz="12" w:space="0" w:color="CCCCCC"/>
              <w:bottom w:val="single" w:sz="12" w:space="0" w:color="CCCCCC"/>
              <w:right w:val="single" w:sz="12" w:space="0" w:color="CCCCCC"/>
            </w:tcBorders>
            <w:shd w:val="clear" w:color="auto" w:fill="F7F9FA"/>
            <w:tcMar>
              <w:top w:w="80" w:type="dxa"/>
              <w:left w:w="120" w:type="dxa"/>
              <w:bottom w:w="80" w:type="dxa"/>
              <w:right w:w="120" w:type="dxa"/>
            </w:tcMar>
          </w:tcPr>
          <w:p w14:paraId="67C36252" w14:textId="77777777" w:rsidR="006A7390" w:rsidRPr="009809E8" w:rsidRDefault="00000000" w:rsidP="00B0536D">
            <w:pPr>
              <w:spacing w:after="0"/>
              <w:rPr>
                <w:sz w:val="24"/>
                <w:szCs w:val="24"/>
                <w:lang w:val="en-US"/>
              </w:rPr>
            </w:pPr>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Activación</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extensiones</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necesarias</w:t>
            </w:r>
            <w:proofErr w:type="spellEnd"/>
            <w:r w:rsidRPr="009809E8">
              <w:rPr>
                <w:rFonts w:ascii="Consolas" w:eastAsia="Consolas" w:hAnsi="Consolas" w:cs="Consolas"/>
                <w:color w:val="1E2837"/>
                <w:sz w:val="24"/>
                <w:szCs w:val="24"/>
                <w:lang w:val="en-US"/>
              </w:rPr>
              <w:br/>
              <w:t>CREATE EXTENSION IF NOT EXISTS "</w:t>
            </w:r>
            <w:proofErr w:type="spellStart"/>
            <w:r w:rsidRPr="009809E8">
              <w:rPr>
                <w:rFonts w:ascii="Consolas" w:eastAsia="Consolas" w:hAnsi="Consolas" w:cs="Consolas"/>
                <w:color w:val="1E2837"/>
                <w:sz w:val="24"/>
                <w:szCs w:val="24"/>
                <w:lang w:val="en-US"/>
              </w:rPr>
              <w:t>uuid-ossp</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CREATE EXTENSION IF NOT EXISTS "vector";</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-- 1. </w:t>
            </w:r>
            <w:proofErr w:type="spellStart"/>
            <w:r w:rsidRPr="009809E8">
              <w:rPr>
                <w:rFonts w:ascii="Consolas" w:eastAsia="Consolas" w:hAnsi="Consolas" w:cs="Consolas"/>
                <w:color w:val="1E2837"/>
                <w:sz w:val="24"/>
                <w:szCs w:val="24"/>
                <w:lang w:val="en-US"/>
              </w:rPr>
              <w:t>Tabla</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Pacientes</w:t>
            </w:r>
            <w:proofErr w:type="spellEnd"/>
            <w:r w:rsidRPr="009809E8">
              <w:rPr>
                <w:rFonts w:ascii="Consolas" w:eastAsia="Consolas" w:hAnsi="Consolas" w:cs="Consolas"/>
                <w:color w:val="1E2837"/>
                <w:sz w:val="24"/>
                <w:szCs w:val="24"/>
                <w:lang w:val="en-US"/>
              </w:rPr>
              <w:t xml:space="preserve"> (Maestro de </w:t>
            </w:r>
            <w:proofErr w:type="spellStart"/>
            <w:r w:rsidRPr="009809E8">
              <w:rPr>
                <w:rFonts w:ascii="Consolas" w:eastAsia="Consolas" w:hAnsi="Consolas" w:cs="Consolas"/>
                <w:color w:val="1E2837"/>
                <w:sz w:val="24"/>
                <w:szCs w:val="24"/>
                <w:lang w:val="en-US"/>
              </w:rPr>
              <w:t>Usuarios</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lastRenderedPageBreak/>
              <w:t xml:space="preserve">CREATE TABLE IF NOT EXISTS </w:t>
            </w:r>
            <w:proofErr w:type="spellStart"/>
            <w:r w:rsidRPr="009809E8">
              <w:rPr>
                <w:rFonts w:ascii="Consolas" w:eastAsia="Consolas" w:hAnsi="Consolas" w:cs="Consolas"/>
                <w:color w:val="1E2837"/>
                <w:sz w:val="24"/>
                <w:szCs w:val="24"/>
                <w:lang w:val="en-US"/>
              </w:rPr>
              <w:t>public.clinica_pacientes</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    id UUID PRIMARY KEY DEFAULT uuid_generate_v4(),</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dni</w:t>
            </w:r>
            <w:proofErr w:type="spellEnd"/>
            <w:r w:rsidRPr="009809E8">
              <w:rPr>
                <w:rFonts w:ascii="Consolas" w:eastAsia="Consolas" w:hAnsi="Consolas" w:cs="Consolas"/>
                <w:color w:val="1E2837"/>
                <w:sz w:val="24"/>
                <w:szCs w:val="24"/>
                <w:lang w:val="en-US"/>
              </w:rPr>
              <w:t xml:space="preserve"> VARCHAR(20) UNIQUE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nombre</w:t>
            </w:r>
            <w:proofErr w:type="spellEnd"/>
            <w:r w:rsidRPr="009809E8">
              <w:rPr>
                <w:rFonts w:ascii="Consolas" w:eastAsia="Consolas" w:hAnsi="Consolas" w:cs="Consolas"/>
                <w:color w:val="1E2837"/>
                <w:sz w:val="24"/>
                <w:szCs w:val="24"/>
                <w:lang w:val="en-US"/>
              </w:rPr>
              <w:t xml:space="preserve"> VARCHAR(100)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apellidos</w:t>
            </w:r>
            <w:proofErr w:type="spellEnd"/>
            <w:r w:rsidRPr="009809E8">
              <w:rPr>
                <w:rFonts w:ascii="Consolas" w:eastAsia="Consolas" w:hAnsi="Consolas" w:cs="Consolas"/>
                <w:color w:val="1E2837"/>
                <w:sz w:val="24"/>
                <w:szCs w:val="24"/>
                <w:lang w:val="en-US"/>
              </w:rPr>
              <w:t xml:space="preserve"> VARCHAR(100)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telefono</w:t>
            </w:r>
            <w:proofErr w:type="spellEnd"/>
            <w:r w:rsidRPr="009809E8">
              <w:rPr>
                <w:rFonts w:ascii="Consolas" w:eastAsia="Consolas" w:hAnsi="Consolas" w:cs="Consolas"/>
                <w:color w:val="1E2837"/>
                <w:sz w:val="24"/>
                <w:szCs w:val="24"/>
                <w:lang w:val="en-US"/>
              </w:rPr>
              <w:t xml:space="preserve"> VARCHAR(25) NOT NULL,</w:t>
            </w:r>
            <w:r w:rsidRPr="009809E8">
              <w:rPr>
                <w:rFonts w:ascii="Consolas" w:eastAsia="Consolas" w:hAnsi="Consolas" w:cs="Consolas"/>
                <w:color w:val="1E2837"/>
                <w:sz w:val="24"/>
                <w:szCs w:val="24"/>
                <w:lang w:val="en-US"/>
              </w:rPr>
              <w:br/>
              <w:t xml:space="preserve">    email VARCHAR(120),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telegram_chat_id</w:t>
            </w:r>
            <w:proofErr w:type="spellEnd"/>
            <w:r w:rsidRPr="009809E8">
              <w:rPr>
                <w:rFonts w:ascii="Consolas" w:eastAsia="Consolas" w:hAnsi="Consolas" w:cs="Consolas"/>
                <w:color w:val="1E2837"/>
                <w:sz w:val="24"/>
                <w:szCs w:val="24"/>
                <w:lang w:val="en-US"/>
              </w:rPr>
              <w:t xml:space="preserve"> BIGINT UNIQUE,</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acepta_rgpd</w:t>
            </w:r>
            <w:proofErr w:type="spellEnd"/>
            <w:r w:rsidRPr="009809E8">
              <w:rPr>
                <w:rFonts w:ascii="Consolas" w:eastAsia="Consolas" w:hAnsi="Consolas" w:cs="Consolas"/>
                <w:color w:val="1E2837"/>
                <w:sz w:val="24"/>
                <w:szCs w:val="24"/>
                <w:lang w:val="en-US"/>
              </w:rPr>
              <w:t xml:space="preserve"> BOOLEAN DEFAULT FALSE,</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fecha_consentimiento</w:t>
            </w:r>
            <w:proofErr w:type="spellEnd"/>
            <w:r w:rsidRPr="009809E8">
              <w:rPr>
                <w:rFonts w:ascii="Consolas" w:eastAsia="Consolas" w:hAnsi="Consolas" w:cs="Consolas"/>
                <w:color w:val="1E2837"/>
                <w:sz w:val="24"/>
                <w:szCs w:val="24"/>
                <w:lang w:val="en-US"/>
              </w:rPr>
              <w:t xml:space="preserve"> TIMESTAMP WITH TIME ZONE,</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fecha_alta</w:t>
            </w:r>
            <w:proofErr w:type="spellEnd"/>
            <w:r w:rsidRPr="009809E8">
              <w:rPr>
                <w:rFonts w:ascii="Consolas" w:eastAsia="Consolas" w:hAnsi="Consolas" w:cs="Consolas"/>
                <w:color w:val="1E2837"/>
                <w:sz w:val="24"/>
                <w:szCs w:val="24"/>
                <w:lang w:val="en-US"/>
              </w:rPr>
              <w:t xml:space="preserve"> TIMESTAMP WITH TIME ZONE DEFAULT NOW(),</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activo</w:t>
            </w:r>
            <w:proofErr w:type="spellEnd"/>
            <w:r w:rsidRPr="009809E8">
              <w:rPr>
                <w:rFonts w:ascii="Consolas" w:eastAsia="Consolas" w:hAnsi="Consolas" w:cs="Consolas"/>
                <w:color w:val="1E2837"/>
                <w:sz w:val="24"/>
                <w:szCs w:val="24"/>
                <w:lang w:val="en-US"/>
              </w:rPr>
              <w:t xml:space="preserve"> BOOLEAN DEFAULT TRUE</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-- 2. </w:t>
            </w:r>
            <w:proofErr w:type="spellStart"/>
            <w:r w:rsidRPr="009809E8">
              <w:rPr>
                <w:rFonts w:ascii="Consolas" w:eastAsia="Consolas" w:hAnsi="Consolas" w:cs="Consolas"/>
                <w:color w:val="1E2837"/>
                <w:sz w:val="24"/>
                <w:szCs w:val="24"/>
                <w:lang w:val="en-US"/>
              </w:rPr>
              <w:t>Tabla</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Doctores</w:t>
            </w:r>
            <w:proofErr w:type="spellEnd"/>
            <w:r w:rsidRPr="009809E8">
              <w:rPr>
                <w:rFonts w:ascii="Consolas" w:eastAsia="Consolas" w:hAnsi="Consolas" w:cs="Consolas"/>
                <w:color w:val="1E2837"/>
                <w:sz w:val="24"/>
                <w:szCs w:val="24"/>
                <w:lang w:val="en-US"/>
              </w:rPr>
              <w:t xml:space="preserve"> y Cuadro Médico</w:t>
            </w:r>
            <w:r w:rsidRPr="009809E8">
              <w:rPr>
                <w:rFonts w:ascii="Consolas" w:eastAsia="Consolas" w:hAnsi="Consolas" w:cs="Consolas"/>
                <w:color w:val="1E2837"/>
                <w:sz w:val="24"/>
                <w:szCs w:val="24"/>
                <w:lang w:val="en-US"/>
              </w:rPr>
              <w:br/>
              <w:t xml:space="preserve">CREATE TABLE IF NOT EXISTS </w:t>
            </w:r>
            <w:proofErr w:type="spellStart"/>
            <w:r w:rsidRPr="009809E8">
              <w:rPr>
                <w:rFonts w:ascii="Consolas" w:eastAsia="Consolas" w:hAnsi="Consolas" w:cs="Consolas"/>
                <w:color w:val="1E2837"/>
                <w:sz w:val="24"/>
                <w:szCs w:val="24"/>
                <w:lang w:val="en-US"/>
              </w:rPr>
              <w:t>public.clinica_doctores</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    id UUID PRIMARY KEY DEFAULT uuid_generate_v4(),</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nombre_completo</w:t>
            </w:r>
            <w:proofErr w:type="spellEnd"/>
            <w:r w:rsidRPr="009809E8">
              <w:rPr>
                <w:rFonts w:ascii="Consolas" w:eastAsia="Consolas" w:hAnsi="Consolas" w:cs="Consolas"/>
                <w:color w:val="1E2837"/>
                <w:sz w:val="24"/>
                <w:szCs w:val="24"/>
                <w:lang w:val="en-US"/>
              </w:rPr>
              <w:t xml:space="preserve"> VARCHAR(120)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numero_colegiado</w:t>
            </w:r>
            <w:proofErr w:type="spellEnd"/>
            <w:r w:rsidRPr="009809E8">
              <w:rPr>
                <w:rFonts w:ascii="Consolas" w:eastAsia="Consolas" w:hAnsi="Consolas" w:cs="Consolas"/>
                <w:color w:val="1E2837"/>
                <w:sz w:val="24"/>
                <w:szCs w:val="24"/>
                <w:lang w:val="en-US"/>
              </w:rPr>
              <w:t xml:space="preserve"> VARCHAR(30) UNIQUE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especialidad</w:t>
            </w:r>
            <w:proofErr w:type="spellEnd"/>
            <w:r w:rsidRPr="009809E8">
              <w:rPr>
                <w:rFonts w:ascii="Consolas" w:eastAsia="Consolas" w:hAnsi="Consolas" w:cs="Consolas"/>
                <w:color w:val="1E2837"/>
                <w:sz w:val="24"/>
                <w:szCs w:val="24"/>
                <w:lang w:val="en-US"/>
              </w:rPr>
              <w:t xml:space="preserve"> VARCHAR(50) NOT NULL CHECK (</w:t>
            </w:r>
            <w:proofErr w:type="spellStart"/>
            <w:r w:rsidRPr="009809E8">
              <w:rPr>
                <w:rFonts w:ascii="Consolas" w:eastAsia="Consolas" w:hAnsi="Consolas" w:cs="Consolas"/>
                <w:color w:val="1E2837"/>
                <w:sz w:val="24"/>
                <w:szCs w:val="24"/>
                <w:lang w:val="en-US"/>
              </w:rPr>
              <w:t>especialidad</w:t>
            </w:r>
            <w:proofErr w:type="spellEnd"/>
            <w:r w:rsidRPr="009809E8">
              <w:rPr>
                <w:rFonts w:ascii="Consolas" w:eastAsia="Consolas" w:hAnsi="Consolas" w:cs="Consolas"/>
                <w:color w:val="1E2837"/>
                <w:sz w:val="24"/>
                <w:szCs w:val="24"/>
                <w:lang w:val="en-US"/>
              </w:rPr>
              <w:t xml:space="preserve"> IN ('General', '</w:t>
            </w:r>
            <w:proofErr w:type="spellStart"/>
            <w:r w:rsidRPr="009809E8">
              <w:rPr>
                <w:rFonts w:ascii="Consolas" w:eastAsia="Consolas" w:hAnsi="Consolas" w:cs="Consolas"/>
                <w:color w:val="1E2837"/>
                <w:sz w:val="24"/>
                <w:szCs w:val="24"/>
                <w:lang w:val="en-US"/>
              </w:rPr>
              <w:t>Implante</w:t>
            </w:r>
            <w:proofErr w:type="spellEnd"/>
            <w:r w:rsidRPr="009809E8">
              <w:rPr>
                <w:rFonts w:ascii="Consolas" w:eastAsia="Consolas" w:hAnsi="Consolas" w:cs="Consolas"/>
                <w:color w:val="1E2837"/>
                <w:sz w:val="24"/>
                <w:szCs w:val="24"/>
                <w:lang w:val="en-US"/>
              </w:rPr>
              <w:t>', '</w:t>
            </w:r>
            <w:proofErr w:type="spellStart"/>
            <w:r w:rsidRPr="009809E8">
              <w:rPr>
                <w:rFonts w:ascii="Consolas" w:eastAsia="Consolas" w:hAnsi="Consolas" w:cs="Consolas"/>
                <w:color w:val="1E2837"/>
                <w:sz w:val="24"/>
                <w:szCs w:val="24"/>
                <w:lang w:val="en-US"/>
              </w:rPr>
              <w:t>Ortodoncia</w:t>
            </w:r>
            <w:proofErr w:type="spellEnd"/>
            <w:r w:rsidRPr="009809E8">
              <w:rPr>
                <w:rFonts w:ascii="Consolas" w:eastAsia="Consolas" w:hAnsi="Consolas" w:cs="Consolas"/>
                <w:color w:val="1E2837"/>
                <w:sz w:val="24"/>
                <w:szCs w:val="24"/>
                <w:lang w:val="en-US"/>
              </w:rPr>
              <w:t>', '</w:t>
            </w:r>
            <w:proofErr w:type="spellStart"/>
            <w:r w:rsidRPr="009809E8">
              <w:rPr>
                <w:rFonts w:ascii="Consolas" w:eastAsia="Consolas" w:hAnsi="Consolas" w:cs="Consolas"/>
                <w:color w:val="1E2837"/>
                <w:sz w:val="24"/>
                <w:szCs w:val="24"/>
                <w:lang w:val="en-US"/>
              </w:rPr>
              <w:t>Cirugía</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consultorio_asignado</w:t>
            </w:r>
            <w:proofErr w:type="spellEnd"/>
            <w:r w:rsidRPr="009809E8">
              <w:rPr>
                <w:rFonts w:ascii="Consolas" w:eastAsia="Consolas" w:hAnsi="Consolas" w:cs="Consolas"/>
                <w:color w:val="1E2837"/>
                <w:sz w:val="24"/>
                <w:szCs w:val="24"/>
                <w:lang w:val="en-US"/>
              </w:rPr>
              <w:t xml:space="preserve"> INT CHECK (</w:t>
            </w:r>
            <w:proofErr w:type="spellStart"/>
            <w:r w:rsidRPr="009809E8">
              <w:rPr>
                <w:rFonts w:ascii="Consolas" w:eastAsia="Consolas" w:hAnsi="Consolas" w:cs="Consolas"/>
                <w:color w:val="1E2837"/>
                <w:sz w:val="24"/>
                <w:szCs w:val="24"/>
                <w:lang w:val="en-US"/>
              </w:rPr>
              <w:t>consultorio_asignado</w:t>
            </w:r>
            <w:proofErr w:type="spellEnd"/>
            <w:r w:rsidRPr="009809E8">
              <w:rPr>
                <w:rFonts w:ascii="Consolas" w:eastAsia="Consolas" w:hAnsi="Consolas" w:cs="Consolas"/>
                <w:color w:val="1E2837"/>
                <w:sz w:val="24"/>
                <w:szCs w:val="24"/>
                <w:lang w:val="en-US"/>
              </w:rPr>
              <w:t xml:space="preserve"> BETWEEN 1 AND 6),</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horario_inicio</w:t>
            </w:r>
            <w:proofErr w:type="spellEnd"/>
            <w:r w:rsidRPr="009809E8">
              <w:rPr>
                <w:rFonts w:ascii="Consolas" w:eastAsia="Consolas" w:hAnsi="Consolas" w:cs="Consolas"/>
                <w:color w:val="1E2837"/>
                <w:sz w:val="24"/>
                <w:szCs w:val="24"/>
                <w:lang w:val="en-US"/>
              </w:rPr>
              <w:t xml:space="preserve"> TIME DEFAULT '09:00:00',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horario_fin</w:t>
            </w:r>
            <w:proofErr w:type="spellEnd"/>
            <w:r w:rsidRPr="009809E8">
              <w:rPr>
                <w:rFonts w:ascii="Consolas" w:eastAsia="Consolas" w:hAnsi="Consolas" w:cs="Consolas"/>
                <w:color w:val="1E2837"/>
                <w:sz w:val="24"/>
                <w:szCs w:val="24"/>
                <w:lang w:val="en-US"/>
              </w:rPr>
              <w:t xml:space="preserve"> TIME DEFAULT '20:00:00',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activo</w:t>
            </w:r>
            <w:proofErr w:type="spellEnd"/>
            <w:r w:rsidRPr="009809E8">
              <w:rPr>
                <w:rFonts w:ascii="Consolas" w:eastAsia="Consolas" w:hAnsi="Consolas" w:cs="Consolas"/>
                <w:color w:val="1E2837"/>
                <w:sz w:val="24"/>
                <w:szCs w:val="24"/>
                <w:lang w:val="en-US"/>
              </w:rPr>
              <w:t xml:space="preserve"> BOOLEAN DEFAULT TRUE</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-- 3. </w:t>
            </w:r>
            <w:proofErr w:type="spellStart"/>
            <w:r w:rsidRPr="009809E8">
              <w:rPr>
                <w:rFonts w:ascii="Consolas" w:eastAsia="Consolas" w:hAnsi="Consolas" w:cs="Consolas"/>
                <w:color w:val="1E2837"/>
                <w:sz w:val="24"/>
                <w:szCs w:val="24"/>
                <w:lang w:val="en-US"/>
              </w:rPr>
              <w:t>Tabla</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Citas</w:t>
            </w:r>
            <w:proofErr w:type="spellEnd"/>
            <w:r w:rsidRPr="009809E8">
              <w:rPr>
                <w:rFonts w:ascii="Consolas" w:eastAsia="Consolas" w:hAnsi="Consolas" w:cs="Consolas"/>
                <w:color w:val="1E2837"/>
                <w:sz w:val="24"/>
                <w:szCs w:val="24"/>
                <w:lang w:val="en-US"/>
              </w:rPr>
              <w:t xml:space="preserve"> y Control de Agenda de </w:t>
            </w:r>
            <w:proofErr w:type="spellStart"/>
            <w:r w:rsidRPr="009809E8">
              <w:rPr>
                <w:rFonts w:ascii="Consolas" w:eastAsia="Consolas" w:hAnsi="Consolas" w:cs="Consolas"/>
                <w:color w:val="1E2837"/>
                <w:sz w:val="24"/>
                <w:szCs w:val="24"/>
                <w:lang w:val="en-US"/>
              </w:rPr>
              <w:t>los</w:t>
            </w:r>
            <w:proofErr w:type="spellEnd"/>
            <w:r w:rsidRPr="009809E8">
              <w:rPr>
                <w:rFonts w:ascii="Consolas" w:eastAsia="Consolas" w:hAnsi="Consolas" w:cs="Consolas"/>
                <w:color w:val="1E2837"/>
                <w:sz w:val="24"/>
                <w:szCs w:val="24"/>
                <w:lang w:val="en-US"/>
              </w:rPr>
              <w:t xml:space="preserve"> 6 </w:t>
            </w:r>
            <w:proofErr w:type="spellStart"/>
            <w:r w:rsidRPr="009809E8">
              <w:rPr>
                <w:rFonts w:ascii="Consolas" w:eastAsia="Consolas" w:hAnsi="Consolas" w:cs="Consolas"/>
                <w:color w:val="1E2837"/>
                <w:sz w:val="24"/>
                <w:szCs w:val="24"/>
                <w:lang w:val="en-US"/>
              </w:rPr>
              <w:t>Sillones</w:t>
            </w:r>
            <w:proofErr w:type="spellEnd"/>
            <w:r w:rsidRPr="009809E8">
              <w:rPr>
                <w:rFonts w:ascii="Consolas" w:eastAsia="Consolas" w:hAnsi="Consolas" w:cs="Consolas"/>
                <w:color w:val="1E2837"/>
                <w:sz w:val="24"/>
                <w:szCs w:val="24"/>
                <w:lang w:val="en-US"/>
              </w:rPr>
              <w:br/>
              <w:t xml:space="preserve">CREATE TABLE IF NOT EXISTS </w:t>
            </w:r>
            <w:proofErr w:type="spellStart"/>
            <w:r w:rsidRPr="009809E8">
              <w:rPr>
                <w:rFonts w:ascii="Consolas" w:eastAsia="Consolas" w:hAnsi="Consolas" w:cs="Consolas"/>
                <w:color w:val="1E2837"/>
                <w:sz w:val="24"/>
                <w:szCs w:val="24"/>
                <w:lang w:val="en-US"/>
              </w:rPr>
              <w:t>public.clinica_citas</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    id UUID PRIMARY KEY DEFAULT uuid_generate_v4(),</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erp_cita_id</w:t>
            </w:r>
            <w:proofErr w:type="spellEnd"/>
            <w:r w:rsidRPr="009809E8">
              <w:rPr>
                <w:rFonts w:ascii="Consolas" w:eastAsia="Consolas" w:hAnsi="Consolas" w:cs="Consolas"/>
                <w:color w:val="1E2837"/>
                <w:sz w:val="24"/>
                <w:szCs w:val="24"/>
                <w:lang w:val="en-US"/>
              </w:rPr>
              <w:t xml:space="preserve"> VARCHAR(50),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paciente_id</w:t>
            </w:r>
            <w:proofErr w:type="spellEnd"/>
            <w:r w:rsidRPr="009809E8">
              <w:rPr>
                <w:rFonts w:ascii="Consolas" w:eastAsia="Consolas" w:hAnsi="Consolas" w:cs="Consolas"/>
                <w:color w:val="1E2837"/>
                <w:sz w:val="24"/>
                <w:szCs w:val="24"/>
                <w:lang w:val="en-US"/>
              </w:rPr>
              <w:t xml:space="preserve"> UUID REFERENCES </w:t>
            </w:r>
            <w:proofErr w:type="spellStart"/>
            <w:r w:rsidRPr="009809E8">
              <w:rPr>
                <w:rFonts w:ascii="Consolas" w:eastAsia="Consolas" w:hAnsi="Consolas" w:cs="Consolas"/>
                <w:color w:val="1E2837"/>
                <w:sz w:val="24"/>
                <w:szCs w:val="24"/>
                <w:lang w:val="en-US"/>
              </w:rPr>
              <w:t>public.clinica_pacientes</w:t>
            </w:r>
            <w:proofErr w:type="spellEnd"/>
            <w:r w:rsidRPr="009809E8">
              <w:rPr>
                <w:rFonts w:ascii="Consolas" w:eastAsia="Consolas" w:hAnsi="Consolas" w:cs="Consolas"/>
                <w:color w:val="1E2837"/>
                <w:sz w:val="24"/>
                <w:szCs w:val="24"/>
                <w:lang w:val="en-US"/>
              </w:rPr>
              <w:t>(id) ON DELETE RESTRICT,</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doctor_id</w:t>
            </w:r>
            <w:proofErr w:type="spellEnd"/>
            <w:r w:rsidRPr="009809E8">
              <w:rPr>
                <w:rFonts w:ascii="Consolas" w:eastAsia="Consolas" w:hAnsi="Consolas" w:cs="Consolas"/>
                <w:color w:val="1E2837"/>
                <w:sz w:val="24"/>
                <w:szCs w:val="24"/>
                <w:lang w:val="en-US"/>
              </w:rPr>
              <w:t xml:space="preserve"> UUID REFERENCES </w:t>
            </w:r>
            <w:proofErr w:type="spellStart"/>
            <w:r w:rsidRPr="009809E8">
              <w:rPr>
                <w:rFonts w:ascii="Consolas" w:eastAsia="Consolas" w:hAnsi="Consolas" w:cs="Consolas"/>
                <w:color w:val="1E2837"/>
                <w:sz w:val="24"/>
                <w:szCs w:val="24"/>
                <w:lang w:val="en-US"/>
              </w:rPr>
              <w:t>public.clinica_doctores</w:t>
            </w:r>
            <w:proofErr w:type="spellEnd"/>
            <w:r w:rsidRPr="009809E8">
              <w:rPr>
                <w:rFonts w:ascii="Consolas" w:eastAsia="Consolas" w:hAnsi="Consolas" w:cs="Consolas"/>
                <w:color w:val="1E2837"/>
                <w:sz w:val="24"/>
                <w:szCs w:val="24"/>
                <w:lang w:val="en-US"/>
              </w:rPr>
              <w:t>(id) ON DELETE RESTRICT,</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especialidad</w:t>
            </w:r>
            <w:proofErr w:type="spellEnd"/>
            <w:r w:rsidRPr="009809E8">
              <w:rPr>
                <w:rFonts w:ascii="Consolas" w:eastAsia="Consolas" w:hAnsi="Consolas" w:cs="Consolas"/>
                <w:color w:val="1E2837"/>
                <w:sz w:val="24"/>
                <w:szCs w:val="24"/>
                <w:lang w:val="en-US"/>
              </w:rPr>
              <w:t xml:space="preserve"> VARCHAR(50)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consultorio_num</w:t>
            </w:r>
            <w:proofErr w:type="spellEnd"/>
            <w:r w:rsidRPr="009809E8">
              <w:rPr>
                <w:rFonts w:ascii="Consolas" w:eastAsia="Consolas" w:hAnsi="Consolas" w:cs="Consolas"/>
                <w:color w:val="1E2837"/>
                <w:sz w:val="24"/>
                <w:szCs w:val="24"/>
                <w:lang w:val="en-US"/>
              </w:rPr>
              <w:t xml:space="preserve"> INT NOT NULL CHECK (</w:t>
            </w:r>
            <w:proofErr w:type="spellStart"/>
            <w:r w:rsidRPr="009809E8">
              <w:rPr>
                <w:rFonts w:ascii="Consolas" w:eastAsia="Consolas" w:hAnsi="Consolas" w:cs="Consolas"/>
                <w:color w:val="1E2837"/>
                <w:sz w:val="24"/>
                <w:szCs w:val="24"/>
                <w:lang w:val="en-US"/>
              </w:rPr>
              <w:t>consultorio_num</w:t>
            </w:r>
            <w:proofErr w:type="spellEnd"/>
            <w:r w:rsidRPr="009809E8">
              <w:rPr>
                <w:rFonts w:ascii="Consolas" w:eastAsia="Consolas" w:hAnsi="Consolas" w:cs="Consolas"/>
                <w:color w:val="1E2837"/>
                <w:sz w:val="24"/>
                <w:szCs w:val="24"/>
                <w:lang w:val="en-US"/>
              </w:rPr>
              <w:t xml:space="preserve"> BETWEEN 1 AND 6),</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lastRenderedPageBreak/>
              <w:t xml:space="preserve">    </w:t>
            </w:r>
            <w:proofErr w:type="spellStart"/>
            <w:r w:rsidRPr="009809E8">
              <w:rPr>
                <w:rFonts w:ascii="Consolas" w:eastAsia="Consolas" w:hAnsi="Consolas" w:cs="Consolas"/>
                <w:color w:val="1E2837"/>
                <w:sz w:val="24"/>
                <w:szCs w:val="24"/>
                <w:lang w:val="en-US"/>
              </w:rPr>
              <w:t>fecha_hora_inicio</w:t>
            </w:r>
            <w:proofErr w:type="spellEnd"/>
            <w:r w:rsidRPr="009809E8">
              <w:rPr>
                <w:rFonts w:ascii="Consolas" w:eastAsia="Consolas" w:hAnsi="Consolas" w:cs="Consolas"/>
                <w:color w:val="1E2837"/>
                <w:sz w:val="24"/>
                <w:szCs w:val="24"/>
                <w:lang w:val="en-US"/>
              </w:rPr>
              <w:t xml:space="preserve"> TIMESTAMP WITH TIME ZONE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fecha_hora_fin</w:t>
            </w:r>
            <w:proofErr w:type="spellEnd"/>
            <w:r w:rsidRPr="009809E8">
              <w:rPr>
                <w:rFonts w:ascii="Consolas" w:eastAsia="Consolas" w:hAnsi="Consolas" w:cs="Consolas"/>
                <w:color w:val="1E2837"/>
                <w:sz w:val="24"/>
                <w:szCs w:val="24"/>
                <w:lang w:val="en-US"/>
              </w:rPr>
              <w:t xml:space="preserve"> TIMESTAMP WITH TIME ZONE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estado</w:t>
            </w:r>
            <w:proofErr w:type="spellEnd"/>
            <w:r w:rsidRPr="009809E8">
              <w:rPr>
                <w:rFonts w:ascii="Consolas" w:eastAsia="Consolas" w:hAnsi="Consolas" w:cs="Consolas"/>
                <w:color w:val="1E2837"/>
                <w:sz w:val="24"/>
                <w:szCs w:val="24"/>
                <w:lang w:val="en-US"/>
              </w:rPr>
              <w:t xml:space="preserve"> VARCHAR(30) DEFAULT 'PROGRAMADA' CHECK (</w:t>
            </w:r>
            <w:proofErr w:type="spellStart"/>
            <w:r w:rsidRPr="009809E8">
              <w:rPr>
                <w:rFonts w:ascii="Consolas" w:eastAsia="Consolas" w:hAnsi="Consolas" w:cs="Consolas"/>
                <w:color w:val="1E2837"/>
                <w:sz w:val="24"/>
                <w:szCs w:val="24"/>
                <w:lang w:val="en-US"/>
              </w:rPr>
              <w:t>estado</w:t>
            </w:r>
            <w:proofErr w:type="spellEnd"/>
            <w:r w:rsidRPr="009809E8">
              <w:rPr>
                <w:rFonts w:ascii="Consolas" w:eastAsia="Consolas" w:hAnsi="Consolas" w:cs="Consolas"/>
                <w:color w:val="1E2837"/>
                <w:sz w:val="24"/>
                <w:szCs w:val="24"/>
                <w:lang w:val="en-US"/>
              </w:rPr>
              <w:t xml:space="preserve"> IN ('PROGRAMADA', 'CONFIRMADA_24H', 'REPROGRAMADA', 'CANCELADA', 'ATENDIDA', 'NO_SHOW')),</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canal_origen</w:t>
            </w:r>
            <w:proofErr w:type="spellEnd"/>
            <w:r w:rsidRPr="009809E8">
              <w:rPr>
                <w:rFonts w:ascii="Consolas" w:eastAsia="Consolas" w:hAnsi="Consolas" w:cs="Consolas"/>
                <w:color w:val="1E2837"/>
                <w:sz w:val="24"/>
                <w:szCs w:val="24"/>
                <w:lang w:val="en-US"/>
              </w:rPr>
              <w:t xml:space="preserve"> VARCHAR(20) DEFAULT 'TELEGRAM',</w:t>
            </w:r>
            <w:r w:rsidRPr="009809E8">
              <w:rPr>
                <w:rFonts w:ascii="Consolas" w:eastAsia="Consolas" w:hAnsi="Consolas" w:cs="Consolas"/>
                <w:color w:val="1E2837"/>
                <w:sz w:val="24"/>
                <w:szCs w:val="24"/>
                <w:lang w:val="en-US"/>
              </w:rPr>
              <w:br/>
              <w:t xml:space="preserve">    recordatorio_24h_enviado BOOLEAN DEFAULT FALSE,</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fecha_creacion</w:t>
            </w:r>
            <w:proofErr w:type="spellEnd"/>
            <w:r w:rsidRPr="009809E8">
              <w:rPr>
                <w:rFonts w:ascii="Consolas" w:eastAsia="Consolas" w:hAnsi="Consolas" w:cs="Consolas"/>
                <w:color w:val="1E2837"/>
                <w:sz w:val="24"/>
                <w:szCs w:val="24"/>
                <w:lang w:val="en-US"/>
              </w:rPr>
              <w:t xml:space="preserve"> TIMESTAMP WITH TIME ZONE DEFAULT NOW(),</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fecha_actualizacion</w:t>
            </w:r>
            <w:proofErr w:type="spellEnd"/>
            <w:r w:rsidRPr="009809E8">
              <w:rPr>
                <w:rFonts w:ascii="Consolas" w:eastAsia="Consolas" w:hAnsi="Consolas" w:cs="Consolas"/>
                <w:color w:val="1E2837"/>
                <w:sz w:val="24"/>
                <w:szCs w:val="24"/>
                <w:lang w:val="en-US"/>
              </w:rPr>
              <w:t xml:space="preserve"> TIMESTAMP WITH TIME ZONE DEFAULT NOW()</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Restricción</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regla</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negocio</w:t>
            </w:r>
            <w:proofErr w:type="spellEnd"/>
            <w:r w:rsidRPr="009809E8">
              <w:rPr>
                <w:rFonts w:ascii="Consolas" w:eastAsia="Consolas" w:hAnsi="Consolas" w:cs="Consolas"/>
                <w:color w:val="1E2837"/>
                <w:sz w:val="24"/>
                <w:szCs w:val="24"/>
                <w:lang w:val="en-US"/>
              </w:rPr>
              <w:t xml:space="preserve">: Máximo </w:t>
            </w:r>
            <w:proofErr w:type="spellStart"/>
            <w:r w:rsidRPr="009809E8">
              <w:rPr>
                <w:rFonts w:ascii="Consolas" w:eastAsia="Consolas" w:hAnsi="Consolas" w:cs="Consolas"/>
                <w:color w:val="1E2837"/>
                <w:sz w:val="24"/>
                <w:szCs w:val="24"/>
                <w:lang w:val="en-US"/>
              </w:rPr>
              <w:t>una</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cita</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activa</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por</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especialidad</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por</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paciente</w:t>
            </w:r>
            <w:proofErr w:type="spellEnd"/>
            <w:r w:rsidRPr="009809E8">
              <w:rPr>
                <w:rFonts w:ascii="Consolas" w:eastAsia="Consolas" w:hAnsi="Consolas" w:cs="Consolas"/>
                <w:color w:val="1E2837"/>
                <w:sz w:val="24"/>
                <w:szCs w:val="24"/>
                <w:lang w:val="en-US"/>
              </w:rPr>
              <w:br/>
              <w:t xml:space="preserve">CREATE UNIQUE INDEX IF NOT EXISTS </w:t>
            </w:r>
            <w:proofErr w:type="spellStart"/>
            <w:r w:rsidRPr="009809E8">
              <w:rPr>
                <w:rFonts w:ascii="Consolas" w:eastAsia="Consolas" w:hAnsi="Consolas" w:cs="Consolas"/>
                <w:color w:val="1E2837"/>
                <w:sz w:val="24"/>
                <w:szCs w:val="24"/>
                <w:lang w:val="en-US"/>
              </w:rPr>
              <w:t>idx_cita_activa_especialidad</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ON </w:t>
            </w:r>
            <w:proofErr w:type="spellStart"/>
            <w:r w:rsidRPr="009809E8">
              <w:rPr>
                <w:rFonts w:ascii="Consolas" w:eastAsia="Consolas" w:hAnsi="Consolas" w:cs="Consolas"/>
                <w:color w:val="1E2837"/>
                <w:sz w:val="24"/>
                <w:szCs w:val="24"/>
                <w:lang w:val="en-US"/>
              </w:rPr>
              <w:t>public.clinica_citas</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paciente_id</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especialidad</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WHERE </w:t>
            </w:r>
            <w:proofErr w:type="spellStart"/>
            <w:r w:rsidRPr="009809E8">
              <w:rPr>
                <w:rFonts w:ascii="Consolas" w:eastAsia="Consolas" w:hAnsi="Consolas" w:cs="Consolas"/>
                <w:color w:val="1E2837"/>
                <w:sz w:val="24"/>
                <w:szCs w:val="24"/>
                <w:lang w:val="en-US"/>
              </w:rPr>
              <w:t>estado</w:t>
            </w:r>
            <w:proofErr w:type="spellEnd"/>
            <w:r w:rsidRPr="009809E8">
              <w:rPr>
                <w:rFonts w:ascii="Consolas" w:eastAsia="Consolas" w:hAnsi="Consolas" w:cs="Consolas"/>
                <w:color w:val="1E2837"/>
                <w:sz w:val="24"/>
                <w:szCs w:val="24"/>
                <w:lang w:val="en-US"/>
              </w:rPr>
              <w:t xml:space="preserve"> IN ('PROGRAMADA', 'CONFIRMADA_24H');</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-- 4. </w:t>
            </w:r>
            <w:proofErr w:type="spellStart"/>
            <w:r w:rsidRPr="009809E8">
              <w:rPr>
                <w:rFonts w:ascii="Consolas" w:eastAsia="Consolas" w:hAnsi="Consolas" w:cs="Consolas"/>
                <w:color w:val="1E2837"/>
                <w:sz w:val="24"/>
                <w:szCs w:val="24"/>
                <w:lang w:val="en-US"/>
              </w:rPr>
              <w:t>Tabla</w:t>
            </w:r>
            <w:proofErr w:type="spellEnd"/>
            <w:r w:rsidRPr="009809E8">
              <w:rPr>
                <w:rFonts w:ascii="Consolas" w:eastAsia="Consolas" w:hAnsi="Consolas" w:cs="Consolas"/>
                <w:color w:val="1E2837"/>
                <w:sz w:val="24"/>
                <w:szCs w:val="24"/>
                <w:lang w:val="en-US"/>
              </w:rPr>
              <w:t xml:space="preserve"> de Base de </w:t>
            </w:r>
            <w:proofErr w:type="spellStart"/>
            <w:r w:rsidRPr="009809E8">
              <w:rPr>
                <w:rFonts w:ascii="Consolas" w:eastAsia="Consolas" w:hAnsi="Consolas" w:cs="Consolas"/>
                <w:color w:val="1E2837"/>
                <w:sz w:val="24"/>
                <w:szCs w:val="24"/>
                <w:lang w:val="en-US"/>
              </w:rPr>
              <w:t>Conocimiento</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Clínico</w:t>
            </w:r>
            <w:proofErr w:type="spellEnd"/>
            <w:r w:rsidRPr="009809E8">
              <w:rPr>
                <w:rFonts w:ascii="Consolas" w:eastAsia="Consolas" w:hAnsi="Consolas" w:cs="Consolas"/>
                <w:color w:val="1E2837"/>
                <w:sz w:val="24"/>
                <w:szCs w:val="24"/>
                <w:lang w:val="en-US"/>
              </w:rPr>
              <w:t xml:space="preserve"> para RAG (Vector Store)</w:t>
            </w:r>
            <w:r w:rsidRPr="009809E8">
              <w:rPr>
                <w:rFonts w:ascii="Consolas" w:eastAsia="Consolas" w:hAnsi="Consolas" w:cs="Consolas"/>
                <w:color w:val="1E2837"/>
                <w:sz w:val="24"/>
                <w:szCs w:val="24"/>
                <w:lang w:val="en-US"/>
              </w:rPr>
              <w:br/>
              <w:t xml:space="preserve">CREATE TABLE IF NOT EXISTS </w:t>
            </w:r>
            <w:proofErr w:type="spellStart"/>
            <w:r w:rsidRPr="009809E8">
              <w:rPr>
                <w:rFonts w:ascii="Consolas" w:eastAsia="Consolas" w:hAnsi="Consolas" w:cs="Consolas"/>
                <w:color w:val="1E2837"/>
                <w:sz w:val="24"/>
                <w:szCs w:val="24"/>
                <w:lang w:val="en-US"/>
              </w:rPr>
              <w:t>public.clinica_knowledge</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    id UUID PRIMARY KEY DEFAULT uuid_generate_v4(),</w:t>
            </w:r>
            <w:r w:rsidRPr="009809E8">
              <w:rPr>
                <w:rFonts w:ascii="Consolas" w:eastAsia="Consolas" w:hAnsi="Consolas" w:cs="Consolas"/>
                <w:color w:val="1E2837"/>
                <w:sz w:val="24"/>
                <w:szCs w:val="24"/>
                <w:lang w:val="en-US"/>
              </w:rPr>
              <w:br/>
              <w:t xml:space="preserve">    category VARCHAR(50) NOT NULL,</w:t>
            </w:r>
            <w:r w:rsidRPr="009809E8">
              <w:rPr>
                <w:rFonts w:ascii="Consolas" w:eastAsia="Consolas" w:hAnsi="Consolas" w:cs="Consolas"/>
                <w:color w:val="1E2837"/>
                <w:sz w:val="24"/>
                <w:szCs w:val="24"/>
                <w:lang w:val="en-US"/>
              </w:rPr>
              <w:br/>
              <w:t xml:space="preserve">    subcategory VARCHAR(80),</w:t>
            </w:r>
            <w:r w:rsidRPr="009809E8">
              <w:rPr>
                <w:rFonts w:ascii="Consolas" w:eastAsia="Consolas" w:hAnsi="Consolas" w:cs="Consolas"/>
                <w:color w:val="1E2837"/>
                <w:sz w:val="24"/>
                <w:szCs w:val="24"/>
                <w:lang w:val="en-US"/>
              </w:rPr>
              <w:br/>
              <w:t xml:space="preserve">    title VARCHAR(200) NOT NULL,</w:t>
            </w:r>
            <w:r w:rsidRPr="009809E8">
              <w:rPr>
                <w:rFonts w:ascii="Consolas" w:eastAsia="Consolas" w:hAnsi="Consolas" w:cs="Consolas"/>
                <w:color w:val="1E2837"/>
                <w:sz w:val="24"/>
                <w:szCs w:val="24"/>
                <w:lang w:val="en-US"/>
              </w:rPr>
              <w:br/>
              <w:t xml:space="preserve">    content TEXT NOT NULL,</w:t>
            </w:r>
            <w:r w:rsidRPr="009809E8">
              <w:rPr>
                <w:rFonts w:ascii="Consolas" w:eastAsia="Consolas" w:hAnsi="Consolas" w:cs="Consolas"/>
                <w:color w:val="1E2837"/>
                <w:sz w:val="24"/>
                <w:szCs w:val="24"/>
                <w:lang w:val="en-US"/>
              </w:rPr>
              <w:br/>
              <w:t xml:space="preserve">    metadata JSONB DEFAULT '{}'::</w:t>
            </w:r>
            <w:proofErr w:type="spellStart"/>
            <w:r w:rsidRPr="009809E8">
              <w:rPr>
                <w:rFonts w:ascii="Consolas" w:eastAsia="Consolas" w:hAnsi="Consolas" w:cs="Consolas"/>
                <w:color w:val="1E2837"/>
                <w:sz w:val="24"/>
                <w:szCs w:val="24"/>
                <w:lang w:val="en-US"/>
              </w:rPr>
              <w:t>jsonb</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 xml:space="preserve">    embedding VECTOR(1536), -- Vector </w:t>
            </w:r>
            <w:proofErr w:type="spellStart"/>
            <w:r w:rsidRPr="009809E8">
              <w:rPr>
                <w:rFonts w:ascii="Consolas" w:eastAsia="Consolas" w:hAnsi="Consolas" w:cs="Consolas"/>
                <w:color w:val="1E2837"/>
                <w:sz w:val="24"/>
                <w:szCs w:val="24"/>
                <w:lang w:val="en-US"/>
              </w:rPr>
              <w:t>correspondiente</w:t>
            </w:r>
            <w:proofErr w:type="spellEnd"/>
            <w:r w:rsidRPr="009809E8">
              <w:rPr>
                <w:rFonts w:ascii="Consolas" w:eastAsia="Consolas" w:hAnsi="Consolas" w:cs="Consolas"/>
                <w:color w:val="1E2837"/>
                <w:sz w:val="24"/>
                <w:szCs w:val="24"/>
                <w:lang w:val="en-US"/>
              </w:rPr>
              <w:t xml:space="preserve"> a OpenAI text-embedding-3-small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created_at</w:t>
            </w:r>
            <w:proofErr w:type="spellEnd"/>
            <w:r w:rsidRPr="009809E8">
              <w:rPr>
                <w:rFonts w:ascii="Consolas" w:eastAsia="Consolas" w:hAnsi="Consolas" w:cs="Consolas"/>
                <w:color w:val="1E2837"/>
                <w:sz w:val="24"/>
                <w:szCs w:val="24"/>
                <w:lang w:val="en-US"/>
              </w:rPr>
              <w:t xml:space="preserve"> TIMESTAMP WITH TIME ZONE DEFAULT NOW()</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Creación</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Índice</w:t>
            </w:r>
            <w:proofErr w:type="spellEnd"/>
            <w:r w:rsidRPr="009809E8">
              <w:rPr>
                <w:rFonts w:ascii="Consolas" w:eastAsia="Consolas" w:hAnsi="Consolas" w:cs="Consolas"/>
                <w:color w:val="1E2837"/>
                <w:sz w:val="24"/>
                <w:szCs w:val="24"/>
                <w:lang w:val="en-US"/>
              </w:rPr>
              <w:t xml:space="preserve"> Vectorial HNSW para </w:t>
            </w:r>
            <w:proofErr w:type="spellStart"/>
            <w:r w:rsidRPr="009809E8">
              <w:rPr>
                <w:rFonts w:ascii="Consolas" w:eastAsia="Consolas" w:hAnsi="Consolas" w:cs="Consolas"/>
                <w:color w:val="1E2837"/>
                <w:sz w:val="24"/>
                <w:szCs w:val="24"/>
                <w:lang w:val="en-US"/>
              </w:rPr>
              <w:t>búsqueda</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rápida</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por</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similitud</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coseno</w:t>
            </w:r>
            <w:proofErr w:type="spellEnd"/>
            <w:r w:rsidRPr="009809E8">
              <w:rPr>
                <w:rFonts w:ascii="Consolas" w:eastAsia="Consolas" w:hAnsi="Consolas" w:cs="Consolas"/>
                <w:color w:val="1E2837"/>
                <w:sz w:val="24"/>
                <w:szCs w:val="24"/>
                <w:lang w:val="en-US"/>
              </w:rPr>
              <w:br/>
              <w:t xml:space="preserve">CREATE INDEX IF NOT EXISTS </w:t>
            </w:r>
            <w:proofErr w:type="spellStart"/>
            <w:r w:rsidRPr="009809E8">
              <w:rPr>
                <w:rFonts w:ascii="Consolas" w:eastAsia="Consolas" w:hAnsi="Consolas" w:cs="Consolas"/>
                <w:color w:val="1E2837"/>
                <w:sz w:val="24"/>
                <w:szCs w:val="24"/>
                <w:lang w:val="en-US"/>
              </w:rPr>
              <w:t>idx_knowledge_embedding_hnsw</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ON </w:t>
            </w:r>
            <w:proofErr w:type="spellStart"/>
            <w:r w:rsidRPr="009809E8">
              <w:rPr>
                <w:rFonts w:ascii="Consolas" w:eastAsia="Consolas" w:hAnsi="Consolas" w:cs="Consolas"/>
                <w:color w:val="1E2837"/>
                <w:sz w:val="24"/>
                <w:szCs w:val="24"/>
                <w:lang w:val="en-US"/>
              </w:rPr>
              <w:t>public.clinica_knowledge</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USING </w:t>
            </w:r>
            <w:proofErr w:type="spellStart"/>
            <w:r w:rsidRPr="009809E8">
              <w:rPr>
                <w:rFonts w:ascii="Consolas" w:eastAsia="Consolas" w:hAnsi="Consolas" w:cs="Consolas"/>
                <w:color w:val="1E2837"/>
                <w:sz w:val="24"/>
                <w:szCs w:val="24"/>
                <w:lang w:val="en-US"/>
              </w:rPr>
              <w:t>hnsw</w:t>
            </w:r>
            <w:proofErr w:type="spellEnd"/>
            <w:r w:rsidRPr="009809E8">
              <w:rPr>
                <w:rFonts w:ascii="Consolas" w:eastAsia="Consolas" w:hAnsi="Consolas" w:cs="Consolas"/>
                <w:color w:val="1E2837"/>
                <w:sz w:val="24"/>
                <w:szCs w:val="24"/>
                <w:lang w:val="en-US"/>
              </w:rPr>
              <w:t xml:space="preserve"> (embedding </w:t>
            </w:r>
            <w:proofErr w:type="spellStart"/>
            <w:r w:rsidRPr="009809E8">
              <w:rPr>
                <w:rFonts w:ascii="Consolas" w:eastAsia="Consolas" w:hAnsi="Consolas" w:cs="Consolas"/>
                <w:color w:val="1E2837"/>
                <w:sz w:val="24"/>
                <w:szCs w:val="24"/>
                <w:lang w:val="en-US"/>
              </w:rPr>
              <w:t>vector_cosine_ops</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 xml:space="preserve">WITH (m = 16, </w:t>
            </w:r>
            <w:proofErr w:type="spellStart"/>
            <w:r w:rsidRPr="009809E8">
              <w:rPr>
                <w:rFonts w:ascii="Consolas" w:eastAsia="Consolas" w:hAnsi="Consolas" w:cs="Consolas"/>
                <w:color w:val="1E2837"/>
                <w:sz w:val="24"/>
                <w:szCs w:val="24"/>
                <w:lang w:val="en-US"/>
              </w:rPr>
              <w:t>ef_construction</w:t>
            </w:r>
            <w:proofErr w:type="spellEnd"/>
            <w:r w:rsidRPr="009809E8">
              <w:rPr>
                <w:rFonts w:ascii="Consolas" w:eastAsia="Consolas" w:hAnsi="Consolas" w:cs="Consolas"/>
                <w:color w:val="1E2837"/>
                <w:sz w:val="24"/>
                <w:szCs w:val="24"/>
                <w:lang w:val="en-US"/>
              </w:rPr>
              <w:t xml:space="preserve"> = 64);</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-- 5. </w:t>
            </w:r>
            <w:proofErr w:type="spellStart"/>
            <w:r w:rsidRPr="009809E8">
              <w:rPr>
                <w:rFonts w:ascii="Consolas" w:eastAsia="Consolas" w:hAnsi="Consolas" w:cs="Consolas"/>
                <w:color w:val="1E2837"/>
                <w:sz w:val="24"/>
                <w:szCs w:val="24"/>
                <w:lang w:val="en-US"/>
              </w:rPr>
              <w:t>Tabla</w:t>
            </w:r>
            <w:proofErr w:type="spellEnd"/>
            <w:r w:rsidRPr="009809E8">
              <w:rPr>
                <w:rFonts w:ascii="Consolas" w:eastAsia="Consolas" w:hAnsi="Consolas" w:cs="Consolas"/>
                <w:color w:val="1E2837"/>
                <w:sz w:val="24"/>
                <w:szCs w:val="24"/>
                <w:lang w:val="en-US"/>
              </w:rPr>
              <w:t xml:space="preserve"> de </w:t>
            </w:r>
            <w:proofErr w:type="spellStart"/>
            <w:r w:rsidRPr="009809E8">
              <w:rPr>
                <w:rFonts w:ascii="Consolas" w:eastAsia="Consolas" w:hAnsi="Consolas" w:cs="Consolas"/>
                <w:color w:val="1E2837"/>
                <w:sz w:val="24"/>
                <w:szCs w:val="24"/>
                <w:lang w:val="en-US"/>
              </w:rPr>
              <w:t>Auditoría</w:t>
            </w:r>
            <w:proofErr w:type="spellEnd"/>
            <w:r w:rsidRPr="009809E8">
              <w:rPr>
                <w:rFonts w:ascii="Consolas" w:eastAsia="Consolas" w:hAnsi="Consolas" w:cs="Consolas"/>
                <w:color w:val="1E2837"/>
                <w:sz w:val="24"/>
                <w:szCs w:val="24"/>
                <w:lang w:val="en-US"/>
              </w:rPr>
              <w:t xml:space="preserve"> y </w:t>
            </w:r>
            <w:proofErr w:type="spellStart"/>
            <w:r w:rsidRPr="009809E8">
              <w:rPr>
                <w:rFonts w:ascii="Consolas" w:eastAsia="Consolas" w:hAnsi="Consolas" w:cs="Consolas"/>
                <w:color w:val="1E2837"/>
                <w:sz w:val="24"/>
                <w:szCs w:val="24"/>
                <w:lang w:val="en-US"/>
              </w:rPr>
              <w:t>Trazabilidad</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Transaccional</w:t>
            </w:r>
            <w:proofErr w:type="spellEnd"/>
            <w:r w:rsidRPr="009809E8">
              <w:rPr>
                <w:rFonts w:ascii="Consolas" w:eastAsia="Consolas" w:hAnsi="Consolas" w:cs="Consolas"/>
                <w:color w:val="1E2837"/>
                <w:sz w:val="24"/>
                <w:szCs w:val="24"/>
                <w:lang w:val="en-US"/>
              </w:rPr>
              <w:br/>
              <w:t xml:space="preserve">CREATE TABLE IF NOT EXISTS </w:t>
            </w:r>
            <w:proofErr w:type="spellStart"/>
            <w:proofErr w:type="gramStart"/>
            <w:r w:rsidRPr="009809E8">
              <w:rPr>
                <w:rFonts w:ascii="Consolas" w:eastAsia="Consolas" w:hAnsi="Consolas" w:cs="Consolas"/>
                <w:color w:val="1E2837"/>
                <w:sz w:val="24"/>
                <w:szCs w:val="24"/>
                <w:lang w:val="en-US"/>
              </w:rPr>
              <w:t>public.clinica</w:t>
            </w:r>
            <w:proofErr w:type="gramEnd"/>
            <w:r w:rsidRPr="009809E8">
              <w:rPr>
                <w:rFonts w:ascii="Consolas" w:eastAsia="Consolas" w:hAnsi="Consolas" w:cs="Consolas"/>
                <w:color w:val="1E2837"/>
                <w:sz w:val="24"/>
                <w:szCs w:val="24"/>
                <w:lang w:val="en-US"/>
              </w:rPr>
              <w:t>_auditoria</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lastRenderedPageBreak/>
              <w:t xml:space="preserve">    id UUID PRIMARY KEY DEFAULT uuid_generate_v4(),</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telegram_chat_id</w:t>
            </w:r>
            <w:proofErr w:type="spellEnd"/>
            <w:r w:rsidRPr="009809E8">
              <w:rPr>
                <w:rFonts w:ascii="Consolas" w:eastAsia="Consolas" w:hAnsi="Consolas" w:cs="Consolas"/>
                <w:color w:val="1E2837"/>
                <w:sz w:val="24"/>
                <w:szCs w:val="24"/>
                <w:lang w:val="en-US"/>
              </w:rPr>
              <w:t xml:space="preserve"> BIGINT,</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evento</w:t>
            </w:r>
            <w:proofErr w:type="spellEnd"/>
            <w:r w:rsidRPr="009809E8">
              <w:rPr>
                <w:rFonts w:ascii="Consolas" w:eastAsia="Consolas" w:hAnsi="Consolas" w:cs="Consolas"/>
                <w:color w:val="1E2837"/>
                <w:sz w:val="24"/>
                <w:szCs w:val="24"/>
                <w:lang w:val="en-US"/>
              </w:rPr>
              <w:t xml:space="preserve"> </w:t>
            </w:r>
            <w:proofErr w:type="gramStart"/>
            <w:r w:rsidRPr="009809E8">
              <w:rPr>
                <w:rFonts w:ascii="Consolas" w:eastAsia="Consolas" w:hAnsi="Consolas" w:cs="Consolas"/>
                <w:color w:val="1E2837"/>
                <w:sz w:val="24"/>
                <w:szCs w:val="24"/>
                <w:lang w:val="en-US"/>
              </w:rPr>
              <w:t>VARCHAR(</w:t>
            </w:r>
            <w:proofErr w:type="gramEnd"/>
            <w:r w:rsidRPr="009809E8">
              <w:rPr>
                <w:rFonts w:ascii="Consolas" w:eastAsia="Consolas" w:hAnsi="Consolas" w:cs="Consolas"/>
                <w:color w:val="1E2837"/>
                <w:sz w:val="24"/>
                <w:szCs w:val="24"/>
                <w:lang w:val="en-US"/>
              </w:rPr>
              <w:t>80) NOT NULL,</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input_payload</w:t>
            </w:r>
            <w:proofErr w:type="spellEnd"/>
            <w:r w:rsidRPr="009809E8">
              <w:rPr>
                <w:rFonts w:ascii="Consolas" w:eastAsia="Consolas" w:hAnsi="Consolas" w:cs="Consolas"/>
                <w:color w:val="1E2837"/>
                <w:sz w:val="24"/>
                <w:szCs w:val="24"/>
                <w:lang w:val="en-US"/>
              </w:rPr>
              <w:t xml:space="preserve"> JSONB,</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output_payload</w:t>
            </w:r>
            <w:proofErr w:type="spellEnd"/>
            <w:r w:rsidRPr="009809E8">
              <w:rPr>
                <w:rFonts w:ascii="Consolas" w:eastAsia="Consolas" w:hAnsi="Consolas" w:cs="Consolas"/>
                <w:color w:val="1E2837"/>
                <w:sz w:val="24"/>
                <w:szCs w:val="24"/>
                <w:lang w:val="en-US"/>
              </w:rPr>
              <w:t xml:space="preserve"> JSONB,</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uipath_job_id</w:t>
            </w:r>
            <w:proofErr w:type="spellEnd"/>
            <w:r w:rsidRPr="009809E8">
              <w:rPr>
                <w:rFonts w:ascii="Consolas" w:eastAsia="Consolas" w:hAnsi="Consolas" w:cs="Consolas"/>
                <w:color w:val="1E2837"/>
                <w:sz w:val="24"/>
                <w:szCs w:val="24"/>
                <w:lang w:val="en-US"/>
              </w:rPr>
              <w:t xml:space="preserve"> </w:t>
            </w:r>
            <w:proofErr w:type="gramStart"/>
            <w:r w:rsidRPr="009809E8">
              <w:rPr>
                <w:rFonts w:ascii="Consolas" w:eastAsia="Consolas" w:hAnsi="Consolas" w:cs="Consolas"/>
                <w:color w:val="1E2837"/>
                <w:sz w:val="24"/>
                <w:szCs w:val="24"/>
                <w:lang w:val="en-US"/>
              </w:rPr>
              <w:t>VARCHAR(</w:t>
            </w:r>
            <w:proofErr w:type="gramEnd"/>
            <w:r w:rsidRPr="009809E8">
              <w:rPr>
                <w:rFonts w:ascii="Consolas" w:eastAsia="Consolas" w:hAnsi="Consolas" w:cs="Consolas"/>
                <w:color w:val="1E2837"/>
                <w:sz w:val="24"/>
                <w:szCs w:val="24"/>
                <w:lang w:val="en-US"/>
              </w:rPr>
              <w:t>80),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duracion_ms</w:t>
            </w:r>
            <w:proofErr w:type="spellEnd"/>
            <w:r w:rsidRPr="009809E8">
              <w:rPr>
                <w:rFonts w:ascii="Consolas" w:eastAsia="Consolas" w:hAnsi="Consolas" w:cs="Consolas"/>
                <w:color w:val="1E2837"/>
                <w:sz w:val="24"/>
                <w:szCs w:val="24"/>
                <w:lang w:val="en-US"/>
              </w:rPr>
              <w:t xml:space="preserve"> INT,</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estado</w:t>
            </w:r>
            <w:proofErr w:type="spellEnd"/>
            <w:r w:rsidRPr="009809E8">
              <w:rPr>
                <w:rFonts w:ascii="Consolas" w:eastAsia="Consolas" w:hAnsi="Consolas" w:cs="Consolas"/>
                <w:color w:val="1E2837"/>
                <w:sz w:val="24"/>
                <w:szCs w:val="24"/>
                <w:lang w:val="en-US"/>
              </w:rPr>
              <w:t xml:space="preserve"> </w:t>
            </w:r>
            <w:proofErr w:type="gramStart"/>
            <w:r w:rsidRPr="009809E8">
              <w:rPr>
                <w:rFonts w:ascii="Consolas" w:eastAsia="Consolas" w:hAnsi="Consolas" w:cs="Consolas"/>
                <w:color w:val="1E2837"/>
                <w:sz w:val="24"/>
                <w:szCs w:val="24"/>
                <w:lang w:val="en-US"/>
              </w:rPr>
              <w:t>VARCHAR(</w:t>
            </w:r>
            <w:proofErr w:type="gramEnd"/>
            <w:r w:rsidRPr="009809E8">
              <w:rPr>
                <w:rFonts w:ascii="Consolas" w:eastAsia="Consolas" w:hAnsi="Consolas" w:cs="Consolas"/>
                <w:color w:val="1E2837"/>
                <w:sz w:val="24"/>
                <w:szCs w:val="24"/>
                <w:lang w:val="en-US"/>
              </w:rPr>
              <w:t>30),</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created_at</w:t>
            </w:r>
            <w:proofErr w:type="spellEnd"/>
            <w:r w:rsidRPr="009809E8">
              <w:rPr>
                <w:rFonts w:ascii="Consolas" w:eastAsia="Consolas" w:hAnsi="Consolas" w:cs="Consolas"/>
                <w:color w:val="1E2837"/>
                <w:sz w:val="24"/>
                <w:szCs w:val="24"/>
                <w:lang w:val="en-US"/>
              </w:rPr>
              <w:t xml:space="preserve"> TIMESTAMP WITH TIME ZONE DEFAULT </w:t>
            </w:r>
            <w:proofErr w:type="gramStart"/>
            <w:r w:rsidRPr="009809E8">
              <w:rPr>
                <w:rFonts w:ascii="Consolas" w:eastAsia="Consolas" w:hAnsi="Consolas" w:cs="Consolas"/>
                <w:color w:val="1E2837"/>
                <w:sz w:val="24"/>
                <w:szCs w:val="24"/>
                <w:lang w:val="en-US"/>
              </w:rPr>
              <w:t>NOW(</w:t>
            </w:r>
            <w:proofErr w:type="gram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r>
            <w:r w:rsidRPr="009809E8">
              <w:rPr>
                <w:rFonts w:ascii="Consolas" w:eastAsia="Consolas" w:hAnsi="Consolas" w:cs="Consolas"/>
                <w:color w:val="1E2837"/>
                <w:sz w:val="24"/>
                <w:szCs w:val="24"/>
                <w:lang w:val="en-US"/>
              </w:rPr>
              <w:br/>
              <w:t xml:space="preserve">-- 6. </w:t>
            </w:r>
            <w:proofErr w:type="spellStart"/>
            <w:r w:rsidRPr="009809E8">
              <w:rPr>
                <w:rFonts w:ascii="Consolas" w:eastAsia="Consolas" w:hAnsi="Consolas" w:cs="Consolas"/>
                <w:color w:val="1E2837"/>
                <w:sz w:val="24"/>
                <w:szCs w:val="24"/>
                <w:lang w:val="en-US"/>
              </w:rPr>
              <w:t>Función</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Almacenada</w:t>
            </w:r>
            <w:proofErr w:type="spellEnd"/>
            <w:r w:rsidRPr="009809E8">
              <w:rPr>
                <w:rFonts w:ascii="Consolas" w:eastAsia="Consolas" w:hAnsi="Consolas" w:cs="Consolas"/>
                <w:color w:val="1E2837"/>
                <w:sz w:val="24"/>
                <w:szCs w:val="24"/>
                <w:lang w:val="en-US"/>
              </w:rPr>
              <w:t xml:space="preserve"> (RPC) para </w:t>
            </w:r>
            <w:proofErr w:type="spellStart"/>
            <w:r w:rsidRPr="009809E8">
              <w:rPr>
                <w:rFonts w:ascii="Consolas" w:eastAsia="Consolas" w:hAnsi="Consolas" w:cs="Consolas"/>
                <w:color w:val="1E2837"/>
                <w:sz w:val="24"/>
                <w:szCs w:val="24"/>
                <w:lang w:val="en-US"/>
              </w:rPr>
              <w:t>Búsqueda</w:t>
            </w:r>
            <w:proofErr w:type="spellEnd"/>
            <w:r w:rsidRPr="009809E8">
              <w:rPr>
                <w:rFonts w:ascii="Consolas" w:eastAsia="Consolas" w:hAnsi="Consolas" w:cs="Consolas"/>
                <w:color w:val="1E2837"/>
                <w:sz w:val="24"/>
                <w:szCs w:val="24"/>
                <w:lang w:val="en-US"/>
              </w:rPr>
              <w:t xml:space="preserve"> Vectorial </w:t>
            </w:r>
            <w:proofErr w:type="spellStart"/>
            <w:r w:rsidRPr="009809E8">
              <w:rPr>
                <w:rFonts w:ascii="Consolas" w:eastAsia="Consolas" w:hAnsi="Consolas" w:cs="Consolas"/>
                <w:color w:val="1E2837"/>
                <w:sz w:val="24"/>
                <w:szCs w:val="24"/>
                <w:lang w:val="en-US"/>
              </w:rPr>
              <w:t>por</w:t>
            </w:r>
            <w:proofErr w:type="spellEnd"/>
            <w:r w:rsidRPr="009809E8">
              <w:rPr>
                <w:rFonts w:ascii="Consolas" w:eastAsia="Consolas" w:hAnsi="Consolas" w:cs="Consolas"/>
                <w:color w:val="1E2837"/>
                <w:sz w:val="24"/>
                <w:szCs w:val="24"/>
                <w:lang w:val="en-US"/>
              </w:rPr>
              <w:t xml:space="preserve"> </w:t>
            </w:r>
            <w:proofErr w:type="spellStart"/>
            <w:r w:rsidRPr="009809E8">
              <w:rPr>
                <w:rFonts w:ascii="Consolas" w:eastAsia="Consolas" w:hAnsi="Consolas" w:cs="Consolas"/>
                <w:color w:val="1E2837"/>
                <w:sz w:val="24"/>
                <w:szCs w:val="24"/>
                <w:lang w:val="en-US"/>
              </w:rPr>
              <w:t>Coseno</w:t>
            </w:r>
            <w:proofErr w:type="spellEnd"/>
            <w:r w:rsidRPr="009809E8">
              <w:rPr>
                <w:rFonts w:ascii="Consolas" w:eastAsia="Consolas" w:hAnsi="Consolas" w:cs="Consolas"/>
                <w:color w:val="1E2837"/>
                <w:sz w:val="24"/>
                <w:szCs w:val="24"/>
                <w:lang w:val="en-US"/>
              </w:rPr>
              <w:br/>
              <w:t xml:space="preserve">CREATE OR REPLACE FUNCTION </w:t>
            </w:r>
            <w:proofErr w:type="spellStart"/>
            <w:r w:rsidRPr="009809E8">
              <w:rPr>
                <w:rFonts w:ascii="Consolas" w:eastAsia="Consolas" w:hAnsi="Consolas" w:cs="Consolas"/>
                <w:color w:val="1E2837"/>
                <w:sz w:val="24"/>
                <w:szCs w:val="24"/>
                <w:lang w:val="en-US"/>
              </w:rPr>
              <w:t>public.match_clinica_documents</w:t>
            </w:r>
            <w:proofErr w:type="spellEnd"/>
            <w:r w:rsidRPr="009809E8">
              <w:rPr>
                <w:rFonts w:ascii="Consolas" w:eastAsia="Consolas" w:hAnsi="Consolas" w:cs="Consolas"/>
                <w:color w:val="1E2837"/>
                <w:sz w:val="24"/>
                <w:szCs w:val="24"/>
                <w:lang w:val="en-US"/>
              </w:rPr>
              <w:t xml:space="preserve"> (</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query_embedding</w:t>
            </w:r>
            <w:proofErr w:type="spellEnd"/>
            <w:r w:rsidRPr="009809E8">
              <w:rPr>
                <w:rFonts w:ascii="Consolas" w:eastAsia="Consolas" w:hAnsi="Consolas" w:cs="Consolas"/>
                <w:color w:val="1E2837"/>
                <w:sz w:val="24"/>
                <w:szCs w:val="24"/>
                <w:lang w:val="en-US"/>
              </w:rPr>
              <w:t xml:space="preserve"> VECTOR(1536),</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match_threshold</w:t>
            </w:r>
            <w:proofErr w:type="spellEnd"/>
            <w:r w:rsidRPr="009809E8">
              <w:rPr>
                <w:rFonts w:ascii="Consolas" w:eastAsia="Consolas" w:hAnsi="Consolas" w:cs="Consolas"/>
                <w:color w:val="1E2837"/>
                <w:sz w:val="24"/>
                <w:szCs w:val="24"/>
                <w:lang w:val="en-US"/>
              </w:rPr>
              <w:t xml:space="preserve"> FLOAT DEFAULT 0.65,</w:t>
            </w:r>
            <w:r w:rsidRPr="009809E8">
              <w:rPr>
                <w:rFonts w:ascii="Consolas" w:eastAsia="Consolas" w:hAnsi="Consolas" w:cs="Consolas"/>
                <w:color w:val="1E2837"/>
                <w:sz w:val="24"/>
                <w:szCs w:val="24"/>
                <w:lang w:val="en-US"/>
              </w:rPr>
              <w:br/>
              <w:t xml:space="preserve">    </w:t>
            </w:r>
            <w:proofErr w:type="spellStart"/>
            <w:r w:rsidRPr="009809E8">
              <w:rPr>
                <w:rFonts w:ascii="Consolas" w:eastAsia="Consolas" w:hAnsi="Consolas" w:cs="Consolas"/>
                <w:color w:val="1E2837"/>
                <w:sz w:val="24"/>
                <w:szCs w:val="24"/>
                <w:lang w:val="en-US"/>
              </w:rPr>
              <w:t>match_count</w:t>
            </w:r>
            <w:proofErr w:type="spellEnd"/>
            <w:r w:rsidRPr="009809E8">
              <w:rPr>
                <w:rFonts w:ascii="Consolas" w:eastAsia="Consolas" w:hAnsi="Consolas" w:cs="Consolas"/>
                <w:color w:val="1E2837"/>
                <w:sz w:val="24"/>
                <w:szCs w:val="24"/>
                <w:lang w:val="en-US"/>
              </w:rPr>
              <w:t xml:space="preserve"> INT DEFAULT 4</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t>RETURNS TABLE (</w:t>
            </w:r>
            <w:r w:rsidRPr="009809E8">
              <w:rPr>
                <w:rFonts w:ascii="Consolas" w:eastAsia="Consolas" w:hAnsi="Consolas" w:cs="Consolas"/>
                <w:color w:val="1E2837"/>
                <w:sz w:val="24"/>
                <w:szCs w:val="24"/>
                <w:lang w:val="en-US"/>
              </w:rPr>
              <w:br/>
              <w:t xml:space="preserve">    id UUID,</w:t>
            </w:r>
            <w:r w:rsidRPr="009809E8">
              <w:rPr>
                <w:rFonts w:ascii="Consolas" w:eastAsia="Consolas" w:hAnsi="Consolas" w:cs="Consolas"/>
                <w:color w:val="1E2837"/>
                <w:sz w:val="24"/>
                <w:szCs w:val="24"/>
                <w:lang w:val="en-US"/>
              </w:rPr>
              <w:br/>
              <w:t xml:space="preserve">    category VARCHAR(50),</w:t>
            </w:r>
            <w:r w:rsidRPr="009809E8">
              <w:rPr>
                <w:rFonts w:ascii="Consolas" w:eastAsia="Consolas" w:hAnsi="Consolas" w:cs="Consolas"/>
                <w:color w:val="1E2837"/>
                <w:sz w:val="24"/>
                <w:szCs w:val="24"/>
                <w:lang w:val="en-US"/>
              </w:rPr>
              <w:br/>
              <w:t xml:space="preserve">    title VARCHAR(200),</w:t>
            </w:r>
            <w:r w:rsidRPr="009809E8">
              <w:rPr>
                <w:rFonts w:ascii="Consolas" w:eastAsia="Consolas" w:hAnsi="Consolas" w:cs="Consolas"/>
                <w:color w:val="1E2837"/>
                <w:sz w:val="24"/>
                <w:szCs w:val="24"/>
                <w:lang w:val="en-US"/>
              </w:rPr>
              <w:br/>
              <w:t xml:space="preserve">    content TEXT,</w:t>
            </w:r>
            <w:r w:rsidRPr="009809E8">
              <w:rPr>
                <w:rFonts w:ascii="Consolas" w:eastAsia="Consolas" w:hAnsi="Consolas" w:cs="Consolas"/>
                <w:color w:val="1E2837"/>
                <w:sz w:val="24"/>
                <w:szCs w:val="24"/>
                <w:lang w:val="en-US"/>
              </w:rPr>
              <w:br/>
              <w:t xml:space="preserve">    similarity FLOAT</w:t>
            </w:r>
            <w:r w:rsidRPr="009809E8">
              <w:rPr>
                <w:rFonts w:ascii="Consolas" w:eastAsia="Consolas" w:hAnsi="Consolas" w:cs="Consolas"/>
                <w:color w:val="1E2837"/>
                <w:sz w:val="24"/>
                <w:szCs w:val="24"/>
                <w:lang w:val="en-US"/>
              </w:rPr>
              <w:br/>
              <w:t>)</w:t>
            </w:r>
            <w:r w:rsidRPr="009809E8">
              <w:rPr>
                <w:rFonts w:ascii="Consolas" w:eastAsia="Consolas" w:hAnsi="Consolas" w:cs="Consolas"/>
                <w:color w:val="1E2837"/>
                <w:sz w:val="24"/>
                <w:szCs w:val="24"/>
                <w:lang w:val="en-US"/>
              </w:rPr>
              <w:br/>
              <w:t xml:space="preserve">LANGUAGE </w:t>
            </w:r>
            <w:proofErr w:type="spellStart"/>
            <w:r w:rsidRPr="009809E8">
              <w:rPr>
                <w:rFonts w:ascii="Consolas" w:eastAsia="Consolas" w:hAnsi="Consolas" w:cs="Consolas"/>
                <w:color w:val="1E2837"/>
                <w:sz w:val="24"/>
                <w:szCs w:val="24"/>
                <w:lang w:val="en-US"/>
              </w:rPr>
              <w:t>sql</w:t>
            </w:r>
            <w:proofErr w:type="spellEnd"/>
            <w:r w:rsidRPr="009809E8">
              <w:rPr>
                <w:rFonts w:ascii="Consolas" w:eastAsia="Consolas" w:hAnsi="Consolas" w:cs="Consolas"/>
                <w:color w:val="1E2837"/>
                <w:sz w:val="24"/>
                <w:szCs w:val="24"/>
                <w:lang w:val="en-US"/>
              </w:rPr>
              <w:t xml:space="preserve"> STABLE</w:t>
            </w:r>
            <w:r w:rsidRPr="009809E8">
              <w:rPr>
                <w:rFonts w:ascii="Consolas" w:eastAsia="Consolas" w:hAnsi="Consolas" w:cs="Consolas"/>
                <w:color w:val="1E2837"/>
                <w:sz w:val="24"/>
                <w:szCs w:val="24"/>
                <w:lang w:val="en-US"/>
              </w:rPr>
              <w:br/>
              <w:t>AS $$</w:t>
            </w:r>
            <w:r w:rsidRPr="009809E8">
              <w:rPr>
                <w:rFonts w:ascii="Consolas" w:eastAsia="Consolas" w:hAnsi="Consolas" w:cs="Consolas"/>
                <w:color w:val="1E2837"/>
                <w:sz w:val="24"/>
                <w:szCs w:val="24"/>
                <w:lang w:val="en-US"/>
              </w:rPr>
              <w:br/>
              <w:t xml:space="preserve">    SELECT</w:t>
            </w:r>
            <w:r w:rsidRPr="009809E8">
              <w:rPr>
                <w:rFonts w:ascii="Consolas" w:eastAsia="Consolas" w:hAnsi="Consolas" w:cs="Consolas"/>
                <w:color w:val="1E2837"/>
                <w:sz w:val="24"/>
                <w:szCs w:val="24"/>
                <w:lang w:val="en-US"/>
              </w:rPr>
              <w:br/>
              <w:t xml:space="preserve">        id,</w:t>
            </w:r>
            <w:r w:rsidRPr="009809E8">
              <w:rPr>
                <w:rFonts w:ascii="Consolas" w:eastAsia="Consolas" w:hAnsi="Consolas" w:cs="Consolas"/>
                <w:color w:val="1E2837"/>
                <w:sz w:val="24"/>
                <w:szCs w:val="24"/>
                <w:lang w:val="en-US"/>
              </w:rPr>
              <w:br/>
              <w:t xml:space="preserve">        category,</w:t>
            </w:r>
            <w:r w:rsidRPr="009809E8">
              <w:rPr>
                <w:rFonts w:ascii="Consolas" w:eastAsia="Consolas" w:hAnsi="Consolas" w:cs="Consolas"/>
                <w:color w:val="1E2837"/>
                <w:sz w:val="24"/>
                <w:szCs w:val="24"/>
                <w:lang w:val="en-US"/>
              </w:rPr>
              <w:br/>
              <w:t xml:space="preserve">        title,</w:t>
            </w:r>
            <w:r w:rsidRPr="009809E8">
              <w:rPr>
                <w:rFonts w:ascii="Consolas" w:eastAsia="Consolas" w:hAnsi="Consolas" w:cs="Consolas"/>
                <w:color w:val="1E2837"/>
                <w:sz w:val="24"/>
                <w:szCs w:val="24"/>
                <w:lang w:val="en-US"/>
              </w:rPr>
              <w:br/>
              <w:t xml:space="preserve">        content,</w:t>
            </w:r>
            <w:r w:rsidRPr="009809E8">
              <w:rPr>
                <w:rFonts w:ascii="Consolas" w:eastAsia="Consolas" w:hAnsi="Consolas" w:cs="Consolas"/>
                <w:color w:val="1E2837"/>
                <w:sz w:val="24"/>
                <w:szCs w:val="24"/>
                <w:lang w:val="en-US"/>
              </w:rPr>
              <w:br/>
              <w:t xml:space="preserve">        1 - (</w:t>
            </w:r>
            <w:proofErr w:type="spellStart"/>
            <w:r w:rsidRPr="009809E8">
              <w:rPr>
                <w:rFonts w:ascii="Consolas" w:eastAsia="Consolas" w:hAnsi="Consolas" w:cs="Consolas"/>
                <w:color w:val="1E2837"/>
                <w:sz w:val="24"/>
                <w:szCs w:val="24"/>
                <w:lang w:val="en-US"/>
              </w:rPr>
              <w:t>clinica_knowledge.embedding</w:t>
            </w:r>
            <w:proofErr w:type="spellEnd"/>
            <w:r w:rsidRPr="009809E8">
              <w:rPr>
                <w:rFonts w:ascii="Consolas" w:eastAsia="Consolas" w:hAnsi="Consolas" w:cs="Consolas"/>
                <w:color w:val="1E2837"/>
                <w:sz w:val="24"/>
                <w:szCs w:val="24"/>
                <w:lang w:val="en-US"/>
              </w:rPr>
              <w:t xml:space="preserve"> &lt;=&gt; </w:t>
            </w:r>
            <w:proofErr w:type="spellStart"/>
            <w:r w:rsidRPr="009809E8">
              <w:rPr>
                <w:rFonts w:ascii="Consolas" w:eastAsia="Consolas" w:hAnsi="Consolas" w:cs="Consolas"/>
                <w:color w:val="1E2837"/>
                <w:sz w:val="24"/>
                <w:szCs w:val="24"/>
                <w:lang w:val="en-US"/>
              </w:rPr>
              <w:t>query_embedding</w:t>
            </w:r>
            <w:proofErr w:type="spellEnd"/>
            <w:r w:rsidRPr="009809E8">
              <w:rPr>
                <w:rFonts w:ascii="Consolas" w:eastAsia="Consolas" w:hAnsi="Consolas" w:cs="Consolas"/>
                <w:color w:val="1E2837"/>
                <w:sz w:val="24"/>
                <w:szCs w:val="24"/>
                <w:lang w:val="en-US"/>
              </w:rPr>
              <w:t>) AS similarity</w:t>
            </w:r>
            <w:r w:rsidRPr="009809E8">
              <w:rPr>
                <w:rFonts w:ascii="Consolas" w:eastAsia="Consolas" w:hAnsi="Consolas" w:cs="Consolas"/>
                <w:color w:val="1E2837"/>
                <w:sz w:val="24"/>
                <w:szCs w:val="24"/>
                <w:lang w:val="en-US"/>
              </w:rPr>
              <w:br/>
              <w:t xml:space="preserve">    FROM </w:t>
            </w:r>
            <w:proofErr w:type="spellStart"/>
            <w:r w:rsidRPr="009809E8">
              <w:rPr>
                <w:rFonts w:ascii="Consolas" w:eastAsia="Consolas" w:hAnsi="Consolas" w:cs="Consolas"/>
                <w:color w:val="1E2837"/>
                <w:sz w:val="24"/>
                <w:szCs w:val="24"/>
                <w:lang w:val="en-US"/>
              </w:rPr>
              <w:t>public.clinica_knowledge</w:t>
            </w:r>
            <w:proofErr w:type="spellEnd"/>
            <w:r w:rsidRPr="009809E8">
              <w:rPr>
                <w:rFonts w:ascii="Consolas" w:eastAsia="Consolas" w:hAnsi="Consolas" w:cs="Consolas"/>
                <w:color w:val="1E2837"/>
                <w:sz w:val="24"/>
                <w:szCs w:val="24"/>
                <w:lang w:val="en-US"/>
              </w:rPr>
              <w:br/>
              <w:t xml:space="preserve">    WHERE 1 - (</w:t>
            </w:r>
            <w:proofErr w:type="spellStart"/>
            <w:r w:rsidRPr="009809E8">
              <w:rPr>
                <w:rFonts w:ascii="Consolas" w:eastAsia="Consolas" w:hAnsi="Consolas" w:cs="Consolas"/>
                <w:color w:val="1E2837"/>
                <w:sz w:val="24"/>
                <w:szCs w:val="24"/>
                <w:lang w:val="en-US"/>
              </w:rPr>
              <w:t>clinica_knowledge.embedding</w:t>
            </w:r>
            <w:proofErr w:type="spellEnd"/>
            <w:r w:rsidRPr="009809E8">
              <w:rPr>
                <w:rFonts w:ascii="Consolas" w:eastAsia="Consolas" w:hAnsi="Consolas" w:cs="Consolas"/>
                <w:color w:val="1E2837"/>
                <w:sz w:val="24"/>
                <w:szCs w:val="24"/>
                <w:lang w:val="en-US"/>
              </w:rPr>
              <w:t xml:space="preserve"> &lt;=&gt; </w:t>
            </w:r>
            <w:proofErr w:type="spellStart"/>
            <w:r w:rsidRPr="009809E8">
              <w:rPr>
                <w:rFonts w:ascii="Consolas" w:eastAsia="Consolas" w:hAnsi="Consolas" w:cs="Consolas"/>
                <w:color w:val="1E2837"/>
                <w:sz w:val="24"/>
                <w:szCs w:val="24"/>
                <w:lang w:val="en-US"/>
              </w:rPr>
              <w:t>query_embedding</w:t>
            </w:r>
            <w:proofErr w:type="spellEnd"/>
            <w:r w:rsidRPr="009809E8">
              <w:rPr>
                <w:rFonts w:ascii="Consolas" w:eastAsia="Consolas" w:hAnsi="Consolas" w:cs="Consolas"/>
                <w:color w:val="1E2837"/>
                <w:sz w:val="24"/>
                <w:szCs w:val="24"/>
                <w:lang w:val="en-US"/>
              </w:rPr>
              <w:t xml:space="preserve">) &gt; </w:t>
            </w:r>
            <w:proofErr w:type="spellStart"/>
            <w:r w:rsidRPr="009809E8">
              <w:rPr>
                <w:rFonts w:ascii="Consolas" w:eastAsia="Consolas" w:hAnsi="Consolas" w:cs="Consolas"/>
                <w:color w:val="1E2837"/>
                <w:sz w:val="24"/>
                <w:szCs w:val="24"/>
                <w:lang w:val="en-US"/>
              </w:rPr>
              <w:t>match_threshold</w:t>
            </w:r>
            <w:proofErr w:type="spellEnd"/>
            <w:r w:rsidRPr="009809E8">
              <w:rPr>
                <w:rFonts w:ascii="Consolas" w:eastAsia="Consolas" w:hAnsi="Consolas" w:cs="Consolas"/>
                <w:color w:val="1E2837"/>
                <w:sz w:val="24"/>
                <w:szCs w:val="24"/>
                <w:lang w:val="en-US"/>
              </w:rPr>
              <w:br/>
              <w:t xml:space="preserve">    ORDER BY </w:t>
            </w:r>
            <w:proofErr w:type="spellStart"/>
            <w:r w:rsidRPr="009809E8">
              <w:rPr>
                <w:rFonts w:ascii="Consolas" w:eastAsia="Consolas" w:hAnsi="Consolas" w:cs="Consolas"/>
                <w:color w:val="1E2837"/>
                <w:sz w:val="24"/>
                <w:szCs w:val="24"/>
                <w:lang w:val="en-US"/>
              </w:rPr>
              <w:t>clinica_knowledge.embedding</w:t>
            </w:r>
            <w:proofErr w:type="spellEnd"/>
            <w:r w:rsidRPr="009809E8">
              <w:rPr>
                <w:rFonts w:ascii="Consolas" w:eastAsia="Consolas" w:hAnsi="Consolas" w:cs="Consolas"/>
                <w:color w:val="1E2837"/>
                <w:sz w:val="24"/>
                <w:szCs w:val="24"/>
                <w:lang w:val="en-US"/>
              </w:rPr>
              <w:t xml:space="preserve"> &lt;=&gt; </w:t>
            </w:r>
            <w:proofErr w:type="spellStart"/>
            <w:r w:rsidRPr="009809E8">
              <w:rPr>
                <w:rFonts w:ascii="Consolas" w:eastAsia="Consolas" w:hAnsi="Consolas" w:cs="Consolas"/>
                <w:color w:val="1E2837"/>
                <w:sz w:val="24"/>
                <w:szCs w:val="24"/>
                <w:lang w:val="en-US"/>
              </w:rPr>
              <w:t>query_embedding</w:t>
            </w:r>
            <w:proofErr w:type="spellEnd"/>
            <w:r w:rsidRPr="009809E8">
              <w:rPr>
                <w:rFonts w:ascii="Consolas" w:eastAsia="Consolas" w:hAnsi="Consolas" w:cs="Consolas"/>
                <w:color w:val="1E2837"/>
                <w:sz w:val="24"/>
                <w:szCs w:val="24"/>
                <w:lang w:val="en-US"/>
              </w:rPr>
              <w:br/>
              <w:t xml:space="preserve">    LIMIT </w:t>
            </w:r>
            <w:proofErr w:type="spellStart"/>
            <w:r w:rsidRPr="009809E8">
              <w:rPr>
                <w:rFonts w:ascii="Consolas" w:eastAsia="Consolas" w:hAnsi="Consolas" w:cs="Consolas"/>
                <w:color w:val="1E2837"/>
                <w:sz w:val="24"/>
                <w:szCs w:val="24"/>
                <w:lang w:val="en-US"/>
              </w:rPr>
              <w:t>match_count</w:t>
            </w:r>
            <w:proofErr w:type="spellEnd"/>
            <w:r w:rsidRPr="009809E8">
              <w:rPr>
                <w:rFonts w:ascii="Consolas" w:eastAsia="Consolas" w:hAnsi="Consolas" w:cs="Consolas"/>
                <w:color w:val="1E2837"/>
                <w:sz w:val="24"/>
                <w:szCs w:val="24"/>
                <w:lang w:val="en-US"/>
              </w:rPr>
              <w:t>;</w:t>
            </w:r>
            <w:r w:rsidRPr="009809E8">
              <w:rPr>
                <w:rFonts w:ascii="Consolas" w:eastAsia="Consolas" w:hAnsi="Consolas" w:cs="Consolas"/>
                <w:color w:val="1E2837"/>
                <w:sz w:val="24"/>
                <w:szCs w:val="24"/>
                <w:lang w:val="en-US"/>
              </w:rPr>
              <w:br/>
              <w:t>$$;</w:t>
            </w:r>
          </w:p>
        </w:tc>
      </w:tr>
    </w:tbl>
    <w:p w14:paraId="04AD95FE" w14:textId="77777777" w:rsidR="006A7390" w:rsidRPr="009809E8" w:rsidRDefault="006A7390">
      <w:pPr>
        <w:spacing w:after="0"/>
        <w:jc w:val="both"/>
        <w:rPr>
          <w:sz w:val="24"/>
          <w:szCs w:val="24"/>
          <w:lang w:val="en-US"/>
        </w:rPr>
      </w:pPr>
    </w:p>
    <w:p w14:paraId="125FD8EA" w14:textId="77777777" w:rsidR="006A7390" w:rsidRDefault="00000000">
      <w:pPr>
        <w:keepNext/>
        <w:spacing w:after="0"/>
        <w:jc w:val="both"/>
        <w:rPr>
          <w:sz w:val="24"/>
          <w:szCs w:val="24"/>
        </w:rPr>
      </w:pPr>
      <w:r>
        <w:rPr>
          <w:rFonts w:ascii="Calibri" w:eastAsia="Calibri" w:hAnsi="Calibri" w:cs="Calibri"/>
          <w:b/>
          <w:bCs/>
          <w:color w:val="323232"/>
          <w:sz w:val="24"/>
          <w:szCs w:val="24"/>
        </w:rPr>
        <w:t>4.4.2 Corpus Clínico Especializado Insertado en la Base Vectorial</w:t>
      </w:r>
    </w:p>
    <w:p w14:paraId="02113FDC" w14:textId="77777777" w:rsidR="006A7390" w:rsidRDefault="00000000">
      <w:pPr>
        <w:spacing w:after="0"/>
        <w:jc w:val="both"/>
        <w:rPr>
          <w:sz w:val="24"/>
          <w:szCs w:val="24"/>
        </w:rPr>
      </w:pPr>
      <w:r>
        <w:rPr>
          <w:rFonts w:ascii="Calibri" w:eastAsia="Calibri" w:hAnsi="Calibri" w:cs="Calibri"/>
          <w:color w:val="1E1E1E"/>
          <w:sz w:val="24"/>
          <w:szCs w:val="24"/>
        </w:rPr>
        <w:t>Corpus Clínico Estructurado e Insertado en la Base Vectorial:</w:t>
      </w:r>
    </w:p>
    <w:p w14:paraId="6ACB8CE6" w14:textId="77777777" w:rsidR="006A7390" w:rsidRDefault="00000000">
      <w:pPr>
        <w:spacing w:after="0"/>
        <w:jc w:val="both"/>
        <w:rPr>
          <w:sz w:val="24"/>
          <w:szCs w:val="24"/>
        </w:rPr>
      </w:pPr>
      <w:r>
        <w:rPr>
          <w:rFonts w:ascii="Calibri" w:eastAsia="Calibri" w:hAnsi="Calibri" w:cs="Calibri"/>
          <w:color w:val="1E1E1E"/>
          <w:sz w:val="24"/>
          <w:szCs w:val="24"/>
        </w:rPr>
        <w:t>Para dotar al Agente 3 (RAG) de un conocimiento exhaustivo y realista, se compiló un catálogo clínico especializado estructurado en diez dimensiones temáticas clave:</w:t>
      </w:r>
    </w:p>
    <w:p w14:paraId="421EFFBB" w14:textId="77777777" w:rsidR="00B0536D" w:rsidRDefault="00B0536D" w:rsidP="00B0536D">
      <w:pPr>
        <w:spacing w:after="0"/>
        <w:rPr>
          <w:rFonts w:ascii="Calibri" w:eastAsia="Calibri" w:hAnsi="Calibri" w:cs="Calibri"/>
          <w:color w:val="1E1E1E"/>
          <w:sz w:val="24"/>
          <w:szCs w:val="24"/>
        </w:rPr>
      </w:pPr>
    </w:p>
    <w:p w14:paraId="1DE93351" w14:textId="4124F6DB" w:rsidR="006A7390" w:rsidRDefault="00000000" w:rsidP="00B0536D">
      <w:pPr>
        <w:spacing w:after="0"/>
        <w:rPr>
          <w:sz w:val="24"/>
          <w:szCs w:val="24"/>
        </w:rPr>
      </w:pPr>
      <w:r>
        <w:rPr>
          <w:rFonts w:ascii="Calibri" w:eastAsia="Calibri" w:hAnsi="Calibri" w:cs="Calibri"/>
          <w:color w:val="1E1E1E"/>
          <w:sz w:val="24"/>
          <w:szCs w:val="24"/>
        </w:rPr>
        <w:t>1. Odontología General y Conservadora:</w:t>
      </w:r>
      <w:r>
        <w:rPr>
          <w:rFonts w:ascii="Calibri" w:eastAsia="Calibri" w:hAnsi="Calibri" w:cs="Calibri"/>
          <w:color w:val="1E1E1E"/>
          <w:sz w:val="24"/>
          <w:szCs w:val="24"/>
        </w:rPr>
        <w:br/>
        <w:t>- Limpieza Dental por Ultrasonidos: Procedimiento preventivo para la eliminación de sarro supragingival y tinciones superficiales mediante ultrasonidos y pulido con pasta abrasiva de flúor. Duración: 30-45 minutos. Gratuita una vez al año para asegurados concertados; precio particular orientativo: 45 €. Se aconseja realizar una cada 6 o 12 meses según el índice de placa.</w:t>
      </w:r>
      <w:r>
        <w:rPr>
          <w:rFonts w:ascii="Calibri" w:eastAsia="Calibri" w:hAnsi="Calibri" w:cs="Calibri"/>
          <w:color w:val="1E1E1E"/>
          <w:sz w:val="24"/>
          <w:szCs w:val="24"/>
        </w:rPr>
        <w:br/>
        <w:t xml:space="preserve">- Obturaciones (Empastes) en Composite Estético: Tratamiento de lesiones cariosas mediante resina compuesta </w:t>
      </w:r>
      <w:proofErr w:type="spellStart"/>
      <w:r>
        <w:rPr>
          <w:rFonts w:ascii="Calibri" w:eastAsia="Calibri" w:hAnsi="Calibri" w:cs="Calibri"/>
          <w:color w:val="1E1E1E"/>
          <w:sz w:val="24"/>
          <w:szCs w:val="24"/>
        </w:rPr>
        <w:t>fotopolimerizable</w:t>
      </w:r>
      <w:proofErr w:type="spellEnd"/>
      <w:r>
        <w:rPr>
          <w:rFonts w:ascii="Calibri" w:eastAsia="Calibri" w:hAnsi="Calibri" w:cs="Calibri"/>
          <w:color w:val="1E1E1E"/>
          <w:sz w:val="24"/>
          <w:szCs w:val="24"/>
        </w:rPr>
        <w:t xml:space="preserve"> de alta densidad con coincidencia tonal de la guía VITA. Procedimiento indoloro bajo anestesia infiltrativa tópica. Precio orientativo: 50 € a 70 € según el número de caras anatómicas afectadas (simple, compuesta, compleja).</w:t>
      </w:r>
    </w:p>
    <w:p w14:paraId="19C1E011" w14:textId="77777777" w:rsidR="00B0536D" w:rsidRDefault="00B0536D" w:rsidP="00B0536D">
      <w:pPr>
        <w:spacing w:after="0"/>
        <w:rPr>
          <w:rFonts w:ascii="Calibri" w:eastAsia="Calibri" w:hAnsi="Calibri" w:cs="Calibri"/>
          <w:color w:val="1E1E1E"/>
          <w:sz w:val="24"/>
          <w:szCs w:val="24"/>
        </w:rPr>
      </w:pPr>
    </w:p>
    <w:p w14:paraId="16627A3A" w14:textId="3A459069" w:rsidR="006A7390" w:rsidRDefault="00000000" w:rsidP="00B0536D">
      <w:pPr>
        <w:spacing w:after="0"/>
        <w:rPr>
          <w:sz w:val="24"/>
          <w:szCs w:val="24"/>
        </w:rPr>
      </w:pPr>
      <w:r>
        <w:rPr>
          <w:rFonts w:ascii="Calibri" w:eastAsia="Calibri" w:hAnsi="Calibri" w:cs="Calibri"/>
          <w:color w:val="1E1E1E"/>
          <w:sz w:val="24"/>
          <w:szCs w:val="24"/>
        </w:rPr>
        <w:t>2. Implantología y Prótesis Dental Fija:</w:t>
      </w:r>
      <w:r>
        <w:rPr>
          <w:rFonts w:ascii="Calibri" w:eastAsia="Calibri" w:hAnsi="Calibri" w:cs="Calibri"/>
          <w:color w:val="1E1E1E"/>
          <w:sz w:val="24"/>
          <w:szCs w:val="24"/>
        </w:rPr>
        <w:br/>
        <w:t>- Implantes Unitarios de Titanio Grado Médico (Osteointegración): Tornillo de titanio puro biocompatible que sustituye la raíz del diente perdido. Cirugía ambulatoria mínimamente invasiva bajo anestesia local. Tiempo promedio de osteointegración: 8 a 12 semanas en mandíbula y 12 a 16 semanas en maxilar superior. Precio orientativo: implante desde 590 €; corona definitiva de zirconio monolítico sobre interfase de titanio desde 480 €.</w:t>
      </w:r>
      <w:r>
        <w:rPr>
          <w:rFonts w:ascii="Calibri" w:eastAsia="Calibri" w:hAnsi="Calibri" w:cs="Calibri"/>
          <w:color w:val="1E1E1E"/>
          <w:sz w:val="24"/>
          <w:szCs w:val="24"/>
        </w:rPr>
        <w:br/>
        <w:t>- Carga Inmediata y Dientes en un Día: Protocolo para pacientes con densidad ósea adecuada que permite colocar prótesis provisional fija el mismo día de la cirugía de implantes.</w:t>
      </w:r>
      <w:r>
        <w:rPr>
          <w:rFonts w:ascii="Calibri" w:eastAsia="Calibri" w:hAnsi="Calibri" w:cs="Calibri"/>
          <w:color w:val="1E1E1E"/>
          <w:sz w:val="24"/>
          <w:szCs w:val="24"/>
        </w:rPr>
        <w:br/>
        <w:t>- Cirugías Complementarias: Elevación de seno maxilar traumática o atraumática y regeneración ósea mediante hueso liofilizado sintético y membranas de colágeno reabsorbible (desde 350 €).</w:t>
      </w:r>
    </w:p>
    <w:p w14:paraId="31267E5F" w14:textId="77777777" w:rsidR="00B0536D" w:rsidRDefault="00B0536D" w:rsidP="00B0536D">
      <w:pPr>
        <w:spacing w:after="0"/>
        <w:rPr>
          <w:rFonts w:ascii="Calibri" w:eastAsia="Calibri" w:hAnsi="Calibri" w:cs="Calibri"/>
          <w:color w:val="1E1E1E"/>
          <w:sz w:val="24"/>
          <w:szCs w:val="24"/>
        </w:rPr>
      </w:pPr>
    </w:p>
    <w:p w14:paraId="5AF7C7B4" w14:textId="3DBDB070" w:rsidR="006A7390" w:rsidRDefault="00000000" w:rsidP="00B0536D">
      <w:pPr>
        <w:spacing w:after="0"/>
        <w:rPr>
          <w:sz w:val="24"/>
          <w:szCs w:val="24"/>
        </w:rPr>
      </w:pPr>
      <w:r>
        <w:rPr>
          <w:rFonts w:ascii="Calibri" w:eastAsia="Calibri" w:hAnsi="Calibri" w:cs="Calibri"/>
          <w:color w:val="1E1E1E"/>
          <w:sz w:val="24"/>
          <w:szCs w:val="24"/>
        </w:rPr>
        <w:t>3. Ortodoncia Avanzada:</w:t>
      </w:r>
      <w:r>
        <w:rPr>
          <w:rFonts w:ascii="Calibri" w:eastAsia="Calibri" w:hAnsi="Calibri" w:cs="Calibri"/>
          <w:color w:val="1E1E1E"/>
          <w:sz w:val="24"/>
          <w:szCs w:val="24"/>
        </w:rPr>
        <w:br/>
        <w:t>- Alineadores Invisibles Transparentes (</w:t>
      </w:r>
      <w:proofErr w:type="spellStart"/>
      <w:r>
        <w:rPr>
          <w:rFonts w:ascii="Calibri" w:eastAsia="Calibri" w:hAnsi="Calibri" w:cs="Calibri"/>
          <w:color w:val="1E1E1E"/>
          <w:sz w:val="24"/>
          <w:szCs w:val="24"/>
        </w:rPr>
        <w:t>Invisalign</w:t>
      </w:r>
      <w:proofErr w:type="spellEnd"/>
      <w:r>
        <w:rPr>
          <w:rFonts w:ascii="Calibri" w:eastAsia="Calibri" w:hAnsi="Calibri" w:cs="Calibri"/>
          <w:color w:val="1E1E1E"/>
          <w:sz w:val="24"/>
          <w:szCs w:val="24"/>
        </w:rPr>
        <w:t xml:space="preserve"> / Sistema Neclatrony Align): Férulas termoplásticas transparentes extraíbles que mueven gradualmente las piezas dentales sin alambres metálicos ni llagas. Requiere uso de 22 horas diarias, cambiándose cada 7 o 10 días. Revisiones clínicas cada 4 a 6 semanas. Estudio de diagnóstico 3D previo mediante escáner intraoral. Precio cerrado financiable desde 2.400 € (tratamientos lite) hasta 3.900 € (tratamientos completos complejos).</w:t>
      </w:r>
      <w:r>
        <w:rPr>
          <w:rFonts w:ascii="Calibri" w:eastAsia="Calibri" w:hAnsi="Calibri" w:cs="Calibri"/>
          <w:color w:val="1E1E1E"/>
          <w:sz w:val="24"/>
          <w:szCs w:val="24"/>
        </w:rPr>
        <w:br/>
        <w:t xml:space="preserve">- Ortodoncia Fija con Brackets de Zafiro o Metálicos: Brackets cerámicos de cristal de zafiro </w:t>
      </w:r>
      <w:proofErr w:type="spellStart"/>
      <w:r>
        <w:rPr>
          <w:rFonts w:ascii="Calibri" w:eastAsia="Calibri" w:hAnsi="Calibri" w:cs="Calibri"/>
          <w:color w:val="1E1E1E"/>
          <w:sz w:val="24"/>
          <w:szCs w:val="24"/>
        </w:rPr>
        <w:t>monoscristalino</w:t>
      </w:r>
      <w:proofErr w:type="spellEnd"/>
      <w:r>
        <w:rPr>
          <w:rFonts w:ascii="Calibri" w:eastAsia="Calibri" w:hAnsi="Calibri" w:cs="Calibri"/>
          <w:color w:val="1E1E1E"/>
          <w:sz w:val="24"/>
          <w:szCs w:val="24"/>
        </w:rPr>
        <w:t xml:space="preserve"> altamente estéticos (no se tiñen con café ni tabaco) o metálicos de baja fricción. Rango de precios: desde 1.800 € a 2.800 € con planes mensuales de mensualidad fija (desde 65 €/mes).</w:t>
      </w:r>
    </w:p>
    <w:p w14:paraId="7D06FF47" w14:textId="77777777" w:rsidR="00B0536D" w:rsidRDefault="00B0536D" w:rsidP="00B0536D">
      <w:pPr>
        <w:spacing w:after="0"/>
        <w:rPr>
          <w:rFonts w:ascii="Calibri" w:eastAsia="Calibri" w:hAnsi="Calibri" w:cs="Calibri"/>
          <w:color w:val="1E1E1E"/>
          <w:sz w:val="24"/>
          <w:szCs w:val="24"/>
        </w:rPr>
      </w:pPr>
    </w:p>
    <w:p w14:paraId="6EB52CEA" w14:textId="2CCAD981" w:rsidR="006A7390" w:rsidRDefault="00000000" w:rsidP="00B0536D">
      <w:pPr>
        <w:spacing w:after="0"/>
        <w:rPr>
          <w:sz w:val="24"/>
          <w:szCs w:val="24"/>
        </w:rPr>
      </w:pPr>
      <w:r>
        <w:rPr>
          <w:rFonts w:ascii="Calibri" w:eastAsia="Calibri" w:hAnsi="Calibri" w:cs="Calibri"/>
          <w:color w:val="1E1E1E"/>
          <w:sz w:val="24"/>
          <w:szCs w:val="24"/>
        </w:rPr>
        <w:t>4. Cirugía Oral y Extracciones Quirúrgicas:</w:t>
      </w:r>
      <w:r>
        <w:rPr>
          <w:rFonts w:ascii="Calibri" w:eastAsia="Calibri" w:hAnsi="Calibri" w:cs="Calibri"/>
          <w:color w:val="1E1E1E"/>
          <w:sz w:val="24"/>
          <w:szCs w:val="24"/>
        </w:rPr>
        <w:br/>
        <w:t xml:space="preserve">- Extracción Quirúrgica de Terceros Molares (Muelas del Juicio / Cordales): Procedimiento indicado ante cordales incluidos o </w:t>
      </w:r>
      <w:proofErr w:type="spellStart"/>
      <w:r>
        <w:rPr>
          <w:rFonts w:ascii="Calibri" w:eastAsia="Calibri" w:hAnsi="Calibri" w:cs="Calibri"/>
          <w:color w:val="1E1E1E"/>
          <w:sz w:val="24"/>
          <w:szCs w:val="24"/>
        </w:rPr>
        <w:t>semi-incluidos</w:t>
      </w:r>
      <w:proofErr w:type="spellEnd"/>
      <w:r>
        <w:rPr>
          <w:rFonts w:ascii="Calibri" w:eastAsia="Calibri" w:hAnsi="Calibri" w:cs="Calibri"/>
          <w:color w:val="1E1E1E"/>
          <w:sz w:val="24"/>
          <w:szCs w:val="24"/>
        </w:rPr>
        <w:t xml:space="preserve">, pericoronaritis recidivante o apiñamiento anteroinferior. Realizado por cirujano maxilofacial en consultorio 5 o 6 bajo anestesia local. Requiere ortopantomografía previa o CBCT (TAC dental). Precio: desde 90 € (extracción simple) hasta 160 € (extracción quirúrgica compleja con </w:t>
      </w:r>
      <w:proofErr w:type="spellStart"/>
      <w:r>
        <w:rPr>
          <w:rFonts w:ascii="Calibri" w:eastAsia="Calibri" w:hAnsi="Calibri" w:cs="Calibri"/>
          <w:color w:val="1E1E1E"/>
          <w:sz w:val="24"/>
          <w:szCs w:val="24"/>
        </w:rPr>
        <w:t>odontosección</w:t>
      </w:r>
      <w:proofErr w:type="spellEnd"/>
      <w:r>
        <w:rPr>
          <w:rFonts w:ascii="Calibri" w:eastAsia="Calibri" w:hAnsi="Calibri" w:cs="Calibri"/>
          <w:color w:val="1E1E1E"/>
          <w:sz w:val="24"/>
          <w:szCs w:val="24"/>
        </w:rPr>
        <w:t xml:space="preserve"> y osteotomía).</w:t>
      </w:r>
      <w:r>
        <w:rPr>
          <w:rFonts w:ascii="Calibri" w:eastAsia="Calibri" w:hAnsi="Calibri" w:cs="Calibri"/>
          <w:color w:val="1E1E1E"/>
          <w:sz w:val="24"/>
          <w:szCs w:val="24"/>
        </w:rPr>
        <w:br/>
        <w:t>- Frenectomías linguales o labiales mediante bisturí láser diodo (cicatrización acelerada sin sutura convencional).</w:t>
      </w:r>
    </w:p>
    <w:p w14:paraId="0B23F1BB" w14:textId="77777777" w:rsidR="00B0536D" w:rsidRDefault="00B0536D" w:rsidP="00B0536D">
      <w:pPr>
        <w:spacing w:after="0"/>
        <w:rPr>
          <w:rFonts w:ascii="Calibri" w:eastAsia="Calibri" w:hAnsi="Calibri" w:cs="Calibri"/>
          <w:color w:val="1E1E1E"/>
          <w:sz w:val="24"/>
          <w:szCs w:val="24"/>
        </w:rPr>
      </w:pPr>
    </w:p>
    <w:p w14:paraId="3788F5C2" w14:textId="107C49B2" w:rsidR="006A7390" w:rsidRDefault="00000000" w:rsidP="00B0536D">
      <w:pPr>
        <w:spacing w:after="0"/>
        <w:rPr>
          <w:sz w:val="24"/>
          <w:szCs w:val="24"/>
        </w:rPr>
      </w:pPr>
      <w:r>
        <w:rPr>
          <w:rFonts w:ascii="Calibri" w:eastAsia="Calibri" w:hAnsi="Calibri" w:cs="Calibri"/>
          <w:color w:val="1E1E1E"/>
          <w:sz w:val="24"/>
          <w:szCs w:val="24"/>
        </w:rPr>
        <w:t>5. Endodoncia y Terapia Pulpar:</w:t>
      </w:r>
      <w:r>
        <w:rPr>
          <w:rFonts w:ascii="Calibri" w:eastAsia="Calibri" w:hAnsi="Calibri" w:cs="Calibri"/>
          <w:color w:val="1E1E1E"/>
          <w:sz w:val="24"/>
          <w:szCs w:val="24"/>
        </w:rPr>
        <w:br/>
        <w:t xml:space="preserve">- Endodoncia Mecanizada Rotatoria y Sellado Termoplástico: Tratamiento de conductos radiculares para salvar piezas afectadas por caries profundas o necrosis pulpar. Empleo de limas rotatorias continuas de níquel-titanio y localización apical electrónica. Endodoncia unirradicular: 120 €; birradicular: 145 €; </w:t>
      </w:r>
      <w:proofErr w:type="spellStart"/>
      <w:r>
        <w:rPr>
          <w:rFonts w:ascii="Calibri" w:eastAsia="Calibri" w:hAnsi="Calibri" w:cs="Calibri"/>
          <w:color w:val="1E1E1E"/>
          <w:sz w:val="24"/>
          <w:szCs w:val="24"/>
        </w:rPr>
        <w:t>multirradicular</w:t>
      </w:r>
      <w:proofErr w:type="spellEnd"/>
      <w:r>
        <w:rPr>
          <w:rFonts w:ascii="Calibri" w:eastAsia="Calibri" w:hAnsi="Calibri" w:cs="Calibri"/>
          <w:color w:val="1E1E1E"/>
          <w:sz w:val="24"/>
          <w:szCs w:val="24"/>
        </w:rPr>
        <w:t xml:space="preserve"> (molares): 180 €. Incluye radiografías periapicales de control y medicación intermedia si precisa.</w:t>
      </w:r>
    </w:p>
    <w:p w14:paraId="1D4087C6" w14:textId="77777777" w:rsidR="00B0536D" w:rsidRDefault="00B0536D" w:rsidP="00B0536D">
      <w:pPr>
        <w:spacing w:after="0"/>
        <w:rPr>
          <w:rFonts w:ascii="Calibri" w:eastAsia="Calibri" w:hAnsi="Calibri" w:cs="Calibri"/>
          <w:color w:val="1E1E1E"/>
          <w:sz w:val="24"/>
          <w:szCs w:val="24"/>
        </w:rPr>
      </w:pPr>
    </w:p>
    <w:p w14:paraId="1C48EAEC" w14:textId="7CFD5205" w:rsidR="006A7390" w:rsidRDefault="00000000" w:rsidP="00B0536D">
      <w:pPr>
        <w:spacing w:after="0"/>
        <w:rPr>
          <w:sz w:val="24"/>
          <w:szCs w:val="24"/>
        </w:rPr>
      </w:pPr>
      <w:r>
        <w:rPr>
          <w:rFonts w:ascii="Calibri" w:eastAsia="Calibri" w:hAnsi="Calibri" w:cs="Calibri"/>
          <w:color w:val="1E1E1E"/>
          <w:sz w:val="24"/>
          <w:szCs w:val="24"/>
        </w:rPr>
        <w:t>6. Periodoncia y Salud de las Encías:</w:t>
      </w:r>
      <w:r>
        <w:rPr>
          <w:rFonts w:ascii="Calibri" w:eastAsia="Calibri" w:hAnsi="Calibri" w:cs="Calibri"/>
          <w:color w:val="1E1E1E"/>
          <w:sz w:val="24"/>
          <w:szCs w:val="24"/>
        </w:rPr>
        <w:br/>
        <w:t>- Raspado y Alisado Radicular por Cuadrante (Curetajes): Desbridamiento subgingival con curetas Gracey y ultrasonidos para eliminar bolsas periodontales, bacterias y cálculo radicular en pacientes con periodontitis. Precio: 65 € por cuadrante. Incluye sondaje periodontal computarizado previo y revisión a los 45 días.</w:t>
      </w:r>
    </w:p>
    <w:p w14:paraId="19E412F4" w14:textId="77777777" w:rsidR="00B0536D" w:rsidRDefault="00B0536D" w:rsidP="00B0536D">
      <w:pPr>
        <w:spacing w:after="0"/>
        <w:rPr>
          <w:rFonts w:ascii="Calibri" w:eastAsia="Calibri" w:hAnsi="Calibri" w:cs="Calibri"/>
          <w:color w:val="1E1E1E"/>
          <w:sz w:val="24"/>
          <w:szCs w:val="24"/>
        </w:rPr>
      </w:pPr>
    </w:p>
    <w:p w14:paraId="3469123D" w14:textId="4FA57771" w:rsidR="006A7390" w:rsidRDefault="00000000" w:rsidP="00B0536D">
      <w:pPr>
        <w:spacing w:after="0"/>
        <w:rPr>
          <w:sz w:val="24"/>
          <w:szCs w:val="24"/>
        </w:rPr>
      </w:pPr>
      <w:r>
        <w:rPr>
          <w:rFonts w:ascii="Calibri" w:eastAsia="Calibri" w:hAnsi="Calibri" w:cs="Calibri"/>
          <w:color w:val="1E1E1E"/>
          <w:sz w:val="24"/>
          <w:szCs w:val="24"/>
        </w:rPr>
        <w:t>7. Estética Dental y Blanqueamiento:</w:t>
      </w:r>
      <w:r>
        <w:rPr>
          <w:rFonts w:ascii="Calibri" w:eastAsia="Calibri" w:hAnsi="Calibri" w:cs="Calibri"/>
          <w:color w:val="1E1E1E"/>
          <w:sz w:val="24"/>
          <w:szCs w:val="24"/>
        </w:rPr>
        <w:br/>
        <w:t>- Blanqueamiento Dental Combinado (Lámpara LED + Férulas en Domicilio): Sesión de choque de 45 minutos en sillón dental con peróxido de hidrógeno activado por luz fría, combinada con 15 días de aplicación de gel de peróxido de carbamida mediante férulas a medida en el hogar. Reducción de hasta 4 a 6 tonos en la escala dental. Precio promocional: 290 €.</w:t>
      </w:r>
      <w:r>
        <w:rPr>
          <w:rFonts w:ascii="Calibri" w:eastAsia="Calibri" w:hAnsi="Calibri" w:cs="Calibri"/>
          <w:color w:val="1E1E1E"/>
          <w:sz w:val="24"/>
          <w:szCs w:val="24"/>
        </w:rPr>
        <w:br/>
        <w:t>- Carillas de Porcelana E-</w:t>
      </w:r>
      <w:proofErr w:type="spellStart"/>
      <w:r>
        <w:rPr>
          <w:rFonts w:ascii="Calibri" w:eastAsia="Calibri" w:hAnsi="Calibri" w:cs="Calibri"/>
          <w:color w:val="1E1E1E"/>
          <w:sz w:val="24"/>
          <w:szCs w:val="24"/>
        </w:rPr>
        <w:t>max</w:t>
      </w:r>
      <w:proofErr w:type="spellEnd"/>
      <w:r>
        <w:rPr>
          <w:rFonts w:ascii="Calibri" w:eastAsia="Calibri" w:hAnsi="Calibri" w:cs="Calibri"/>
          <w:color w:val="1E1E1E"/>
          <w:sz w:val="24"/>
          <w:szCs w:val="24"/>
        </w:rPr>
        <w:t xml:space="preserve"> y Carillas de Composite Inyectado: Restauraciones estéticas de mínimo grosor (0,3 - 0,5 mm) para corregir tinciones, diastemas o fracturas coronales.</w:t>
      </w:r>
    </w:p>
    <w:p w14:paraId="712012E9" w14:textId="77777777" w:rsidR="00B0536D" w:rsidRDefault="00B0536D" w:rsidP="00B0536D">
      <w:pPr>
        <w:spacing w:after="0"/>
        <w:rPr>
          <w:rFonts w:ascii="Calibri" w:eastAsia="Calibri" w:hAnsi="Calibri" w:cs="Calibri"/>
          <w:color w:val="1E1E1E"/>
          <w:sz w:val="24"/>
          <w:szCs w:val="24"/>
        </w:rPr>
      </w:pPr>
    </w:p>
    <w:p w14:paraId="3DED71F9" w14:textId="5DB7D981" w:rsidR="006A7390" w:rsidRDefault="00000000" w:rsidP="00B0536D">
      <w:pPr>
        <w:spacing w:after="0"/>
        <w:rPr>
          <w:sz w:val="24"/>
          <w:szCs w:val="24"/>
        </w:rPr>
      </w:pPr>
      <w:r>
        <w:rPr>
          <w:rFonts w:ascii="Calibri" w:eastAsia="Calibri" w:hAnsi="Calibri" w:cs="Calibri"/>
          <w:color w:val="1E1E1E"/>
          <w:sz w:val="24"/>
          <w:szCs w:val="24"/>
        </w:rPr>
        <w:t>8. Cuadro de Precios, Modalidades de Pago y Financiación:</w:t>
      </w:r>
      <w:r>
        <w:rPr>
          <w:rFonts w:ascii="Calibri" w:eastAsia="Calibri" w:hAnsi="Calibri" w:cs="Calibri"/>
          <w:color w:val="1E1E1E"/>
          <w:sz w:val="24"/>
          <w:szCs w:val="24"/>
        </w:rPr>
        <w:br/>
        <w:t xml:space="preserve">- Financiación a Medida: Convenios activos con entidades bancarias y de crédito al consumo (Santander </w:t>
      </w:r>
      <w:proofErr w:type="spellStart"/>
      <w:r>
        <w:rPr>
          <w:rFonts w:ascii="Calibri" w:eastAsia="Calibri" w:hAnsi="Calibri" w:cs="Calibri"/>
          <w:color w:val="1E1E1E"/>
          <w:sz w:val="24"/>
          <w:szCs w:val="24"/>
        </w:rPr>
        <w:t>Consumer</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Cetelem</w:t>
      </w:r>
      <w:proofErr w:type="spellEnd"/>
      <w:r>
        <w:rPr>
          <w:rFonts w:ascii="Calibri" w:eastAsia="Calibri" w:hAnsi="Calibri" w:cs="Calibri"/>
          <w:color w:val="1E1E1E"/>
          <w:sz w:val="24"/>
          <w:szCs w:val="24"/>
        </w:rPr>
        <w:t>). Posibilidad de financiar hasta en 36 meses sin intereses (TIN 0%, TAE 0% asumiendo la clínica los gastos de apertura en tratamientos superiores a 1.000 €) o hasta en 60 meses para rehabilitaciones orales completas.</w:t>
      </w:r>
      <w:r>
        <w:rPr>
          <w:rFonts w:ascii="Calibri" w:eastAsia="Calibri" w:hAnsi="Calibri" w:cs="Calibri"/>
          <w:color w:val="1E1E1E"/>
          <w:sz w:val="24"/>
          <w:szCs w:val="24"/>
        </w:rPr>
        <w:br/>
        <w:t xml:space="preserve">- Pagos Aceptados: Efectivo en </w:t>
      </w:r>
      <w:proofErr w:type="gramStart"/>
      <w:r>
        <w:rPr>
          <w:rFonts w:ascii="Calibri" w:eastAsia="Calibri" w:hAnsi="Calibri" w:cs="Calibri"/>
          <w:color w:val="1E1E1E"/>
          <w:sz w:val="24"/>
          <w:szCs w:val="24"/>
        </w:rPr>
        <w:t>recepción</w:t>
      </w:r>
      <w:proofErr w:type="gramEnd"/>
      <w:r>
        <w:rPr>
          <w:rFonts w:ascii="Calibri" w:eastAsia="Calibri" w:hAnsi="Calibri" w:cs="Calibri"/>
          <w:color w:val="1E1E1E"/>
          <w:sz w:val="24"/>
          <w:szCs w:val="24"/>
        </w:rPr>
        <w:t xml:space="preserve"> física (hasta el límite legal de 1.000 €), tarjeta de </w:t>
      </w:r>
      <w:r>
        <w:rPr>
          <w:rFonts w:ascii="Calibri" w:eastAsia="Calibri" w:hAnsi="Calibri" w:cs="Calibri"/>
          <w:color w:val="1E1E1E"/>
          <w:sz w:val="24"/>
          <w:szCs w:val="24"/>
        </w:rPr>
        <w:lastRenderedPageBreak/>
        <w:t xml:space="preserve">débito/crédito (Visa, </w:t>
      </w:r>
      <w:proofErr w:type="spellStart"/>
      <w:r>
        <w:rPr>
          <w:rFonts w:ascii="Calibri" w:eastAsia="Calibri" w:hAnsi="Calibri" w:cs="Calibri"/>
          <w:color w:val="1E1E1E"/>
          <w:sz w:val="24"/>
          <w:szCs w:val="24"/>
        </w:rPr>
        <w:t>Mastercard</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contactless</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Bizum</w:t>
      </w:r>
      <w:proofErr w:type="spellEnd"/>
      <w:r>
        <w:rPr>
          <w:rFonts w:ascii="Calibri" w:eastAsia="Calibri" w:hAnsi="Calibri" w:cs="Calibri"/>
          <w:color w:val="1E1E1E"/>
          <w:sz w:val="24"/>
          <w:szCs w:val="24"/>
        </w:rPr>
        <w:t xml:space="preserve"> profesional corporativo y transferencia bancaria inmediata.</w:t>
      </w:r>
    </w:p>
    <w:p w14:paraId="03D55116" w14:textId="77777777" w:rsidR="00B0536D" w:rsidRDefault="00B0536D" w:rsidP="00B0536D">
      <w:pPr>
        <w:spacing w:after="0"/>
        <w:rPr>
          <w:rFonts w:ascii="Calibri" w:eastAsia="Calibri" w:hAnsi="Calibri" w:cs="Calibri"/>
          <w:color w:val="1E1E1E"/>
          <w:sz w:val="24"/>
          <w:szCs w:val="24"/>
        </w:rPr>
      </w:pPr>
    </w:p>
    <w:p w14:paraId="593A1FB1" w14:textId="768267CE" w:rsidR="006A7390" w:rsidRDefault="00000000" w:rsidP="00B0536D">
      <w:pPr>
        <w:spacing w:after="0"/>
        <w:rPr>
          <w:sz w:val="24"/>
          <w:szCs w:val="24"/>
        </w:rPr>
      </w:pPr>
      <w:r>
        <w:rPr>
          <w:rFonts w:ascii="Calibri" w:eastAsia="Calibri" w:hAnsi="Calibri" w:cs="Calibri"/>
          <w:color w:val="1E1E1E"/>
          <w:sz w:val="24"/>
          <w:szCs w:val="24"/>
        </w:rPr>
        <w:t>9. Aseguradoras Médicas y Colectivos Concertados:</w:t>
      </w:r>
      <w:r>
        <w:rPr>
          <w:rFonts w:ascii="Calibri" w:eastAsia="Calibri" w:hAnsi="Calibri" w:cs="Calibri"/>
          <w:color w:val="1E1E1E"/>
          <w:sz w:val="24"/>
          <w:szCs w:val="24"/>
        </w:rPr>
        <w:br/>
        <w:t>- Cuadro Médico Acreditado: La clínica es centro preferente de Sanitas Dental, Adeslas Dental, Mapfre Caja Salud, DKV Seguros y Asisa.</w:t>
      </w:r>
      <w:r>
        <w:rPr>
          <w:rFonts w:ascii="Calibri" w:eastAsia="Calibri" w:hAnsi="Calibri" w:cs="Calibri"/>
          <w:color w:val="1E1E1E"/>
          <w:sz w:val="24"/>
          <w:szCs w:val="24"/>
        </w:rPr>
        <w:br/>
        <w:t xml:space="preserve">- Servicios Gratuitos con Seguro Dental: Revisión odontológica inicial, ortopantomografía digital diagnóstica, una limpieza anual por ultrasonidos y extracciones de piezas temporales (dientes de leche). Para el resto de </w:t>
      </w:r>
      <w:proofErr w:type="gramStart"/>
      <w:r>
        <w:rPr>
          <w:rFonts w:ascii="Calibri" w:eastAsia="Calibri" w:hAnsi="Calibri" w:cs="Calibri"/>
          <w:color w:val="1E1E1E"/>
          <w:sz w:val="24"/>
          <w:szCs w:val="24"/>
        </w:rPr>
        <w:t>tratamientos</w:t>
      </w:r>
      <w:proofErr w:type="gramEnd"/>
      <w:r>
        <w:rPr>
          <w:rFonts w:ascii="Calibri" w:eastAsia="Calibri" w:hAnsi="Calibri" w:cs="Calibri"/>
          <w:color w:val="1E1E1E"/>
          <w:sz w:val="24"/>
          <w:szCs w:val="24"/>
        </w:rPr>
        <w:t>, los asegurados disfrutan del baremo concertado con descuentos de hasta el 40% sobre el precio de particular.</w:t>
      </w:r>
    </w:p>
    <w:p w14:paraId="3D48D252" w14:textId="77777777" w:rsidR="00B0536D" w:rsidRDefault="00B0536D" w:rsidP="00B0536D">
      <w:pPr>
        <w:spacing w:after="0"/>
        <w:rPr>
          <w:rFonts w:ascii="Calibri" w:eastAsia="Calibri" w:hAnsi="Calibri" w:cs="Calibri"/>
          <w:color w:val="1E1E1E"/>
          <w:sz w:val="24"/>
          <w:szCs w:val="24"/>
        </w:rPr>
      </w:pPr>
    </w:p>
    <w:p w14:paraId="25DEB905" w14:textId="2994673A" w:rsidR="006A7390" w:rsidRDefault="00000000" w:rsidP="00B0536D">
      <w:pPr>
        <w:spacing w:after="0"/>
        <w:rPr>
          <w:sz w:val="24"/>
          <w:szCs w:val="24"/>
        </w:rPr>
      </w:pPr>
      <w:r>
        <w:rPr>
          <w:rFonts w:ascii="Calibri" w:eastAsia="Calibri" w:hAnsi="Calibri" w:cs="Calibri"/>
          <w:color w:val="1E1E1E"/>
          <w:sz w:val="24"/>
          <w:szCs w:val="24"/>
        </w:rPr>
        <w:t>10. Protocolos Preoperatorios y Pautas Posquirúrgicas:</w:t>
      </w:r>
      <w:r>
        <w:rPr>
          <w:rFonts w:ascii="Calibri" w:eastAsia="Calibri" w:hAnsi="Calibri" w:cs="Calibri"/>
          <w:color w:val="1E1E1E"/>
          <w:sz w:val="24"/>
          <w:szCs w:val="24"/>
        </w:rPr>
        <w:br/>
        <w:t>- Instrucciones Pre-Cirugía: Desayuno o comida ligera habitual si no hay sedación consciente; toma profiláctica de amoxicilina 2g (o clindamicina en alérgicos) una hora antes del acto si fue pautado; acudir con ropa cómoda y no portar maquillaje ni lápiz labial.</w:t>
      </w:r>
      <w:r>
        <w:rPr>
          <w:rFonts w:ascii="Calibri" w:eastAsia="Calibri" w:hAnsi="Calibri" w:cs="Calibri"/>
          <w:color w:val="1E1E1E"/>
          <w:sz w:val="24"/>
          <w:szCs w:val="24"/>
        </w:rPr>
        <w:br/>
        <w:t xml:space="preserve">- Cuidados </w:t>
      </w:r>
      <w:proofErr w:type="spellStart"/>
      <w:r>
        <w:rPr>
          <w:rFonts w:ascii="Calibri" w:eastAsia="Calibri" w:hAnsi="Calibri" w:cs="Calibri"/>
          <w:color w:val="1E1E1E"/>
          <w:sz w:val="24"/>
          <w:szCs w:val="24"/>
        </w:rPr>
        <w:t>Pos</w:t>
      </w:r>
      <w:proofErr w:type="spellEnd"/>
      <w:r>
        <w:rPr>
          <w:rFonts w:ascii="Calibri" w:eastAsia="Calibri" w:hAnsi="Calibri" w:cs="Calibri"/>
          <w:color w:val="1E1E1E"/>
          <w:sz w:val="24"/>
          <w:szCs w:val="24"/>
        </w:rPr>
        <w:t>-Extracción o Implante: Morder la gasa estéril durante 30 minutos continuos; no escupir ni enjuagarse la boca durante las primeras 24 horas (para evitar la expulsión del coágulo sanguíneo y prevenir alveolitis seca); aplicar frío local en la mejilla externa a intervalos de 10 minutos durante las primeras 6 horas; dieta blanda y fría (helados, yogures, cremas tibias); no fumar ni consumir bebidas alcohólicas durante un mínimo de 72 horas; tomar los analgésicos pautados (ibuprofeno/paracetamol) antes de que pase el efecto anestésico.</w:t>
      </w:r>
    </w:p>
    <w:p w14:paraId="6C6CC7FC" w14:textId="77777777" w:rsidR="006A7390" w:rsidRDefault="00000000">
      <w:pPr>
        <w:pStyle w:val="Ttulo2"/>
        <w:jc w:val="both"/>
      </w:pPr>
      <w:bookmarkStart w:id="20" w:name="_mn0hkb1t7nwk" w:colFirst="0" w:colLast="0"/>
      <w:bookmarkEnd w:id="20"/>
      <w:r>
        <w:t>4.5 Implementación de Workflows en n8n</w:t>
      </w:r>
    </w:p>
    <w:p w14:paraId="24410037" w14:textId="77777777" w:rsidR="006A7390" w:rsidRDefault="00000000">
      <w:pPr>
        <w:spacing w:after="0"/>
        <w:jc w:val="both"/>
        <w:rPr>
          <w:sz w:val="24"/>
          <w:szCs w:val="24"/>
        </w:rPr>
      </w:pPr>
      <w:r>
        <w:rPr>
          <w:rFonts w:ascii="Calibri" w:eastAsia="Calibri" w:hAnsi="Calibri" w:cs="Calibri"/>
          <w:color w:val="1E1E1E"/>
          <w:sz w:val="24"/>
          <w:szCs w:val="24"/>
        </w:rPr>
        <w:t>4.5 Implementación de Workflows en n8n</w:t>
      </w:r>
    </w:p>
    <w:p w14:paraId="6CB20695" w14:textId="77777777" w:rsidR="006A7390" w:rsidRDefault="00000000">
      <w:pPr>
        <w:spacing w:after="0"/>
        <w:jc w:val="both"/>
        <w:rPr>
          <w:rFonts w:ascii="Calibri" w:eastAsia="Calibri" w:hAnsi="Calibri" w:cs="Calibri"/>
          <w:color w:val="1E1E1E"/>
          <w:sz w:val="24"/>
          <w:szCs w:val="24"/>
        </w:rPr>
      </w:pPr>
      <w:r>
        <w:rPr>
          <w:rFonts w:ascii="Calibri" w:eastAsia="Calibri" w:hAnsi="Calibri" w:cs="Calibri"/>
          <w:color w:val="1E1E1E"/>
          <w:sz w:val="24"/>
          <w:szCs w:val="24"/>
        </w:rPr>
        <w:t xml:space="preserve">El núcleo de orquestación en n8n se materializó a través de un </w:t>
      </w:r>
      <w:proofErr w:type="spellStart"/>
      <w:r>
        <w:rPr>
          <w:rFonts w:ascii="Calibri" w:eastAsia="Calibri" w:hAnsi="Calibri" w:cs="Calibri"/>
          <w:color w:val="1E1E1E"/>
          <w:sz w:val="24"/>
          <w:szCs w:val="24"/>
        </w:rPr>
        <w:t>workflow</w:t>
      </w:r>
      <w:proofErr w:type="spellEnd"/>
      <w:r>
        <w:rPr>
          <w:rFonts w:ascii="Calibri" w:eastAsia="Calibri" w:hAnsi="Calibri" w:cs="Calibri"/>
          <w:color w:val="1E1E1E"/>
          <w:sz w:val="24"/>
          <w:szCs w:val="24"/>
        </w:rPr>
        <w:t xml:space="preserve"> maestro y cuatro </w:t>
      </w:r>
      <w:proofErr w:type="spellStart"/>
      <w:r>
        <w:rPr>
          <w:rFonts w:ascii="Calibri" w:eastAsia="Calibri" w:hAnsi="Calibri" w:cs="Calibri"/>
          <w:color w:val="1E1E1E"/>
          <w:sz w:val="24"/>
          <w:szCs w:val="24"/>
        </w:rPr>
        <w:t>subflujos</w:t>
      </w:r>
      <w:proofErr w:type="spellEnd"/>
      <w:r>
        <w:rPr>
          <w:rFonts w:ascii="Calibri" w:eastAsia="Calibri" w:hAnsi="Calibri" w:cs="Calibri"/>
          <w:color w:val="1E1E1E"/>
          <w:sz w:val="24"/>
          <w:szCs w:val="24"/>
        </w:rPr>
        <w:t xml:space="preserve"> modulares que garantizan un acoplamiento débil y una alta mantenibilidad:</w:t>
      </w:r>
    </w:p>
    <w:p w14:paraId="3ADB2BC0" w14:textId="77777777" w:rsidR="00B0536D" w:rsidRDefault="00B0536D">
      <w:pPr>
        <w:spacing w:after="0"/>
        <w:jc w:val="both"/>
        <w:rPr>
          <w:sz w:val="24"/>
          <w:szCs w:val="24"/>
        </w:rPr>
      </w:pPr>
    </w:p>
    <w:p w14:paraId="04B382B6" w14:textId="77777777" w:rsidR="006A7390" w:rsidRDefault="00000000" w:rsidP="00B0536D">
      <w:pPr>
        <w:spacing w:after="0"/>
        <w:rPr>
          <w:sz w:val="24"/>
          <w:szCs w:val="24"/>
        </w:rPr>
      </w:pPr>
      <w:r>
        <w:rPr>
          <w:rFonts w:ascii="Calibri" w:eastAsia="Calibri" w:hAnsi="Calibri" w:cs="Calibri"/>
          <w:color w:val="1E1E1E"/>
          <w:sz w:val="24"/>
          <w:szCs w:val="24"/>
        </w:rPr>
        <w:t xml:space="preserve">1. </w:t>
      </w:r>
      <w:proofErr w:type="spellStart"/>
      <w:r>
        <w:rPr>
          <w:rFonts w:ascii="Calibri" w:eastAsia="Calibri" w:hAnsi="Calibri" w:cs="Calibri"/>
          <w:color w:val="1E1E1E"/>
          <w:sz w:val="24"/>
          <w:szCs w:val="24"/>
        </w:rPr>
        <w:t>Workflow</w:t>
      </w:r>
      <w:proofErr w:type="spellEnd"/>
      <w:r>
        <w:rPr>
          <w:rFonts w:ascii="Calibri" w:eastAsia="Calibri" w:hAnsi="Calibri" w:cs="Calibri"/>
          <w:color w:val="1E1E1E"/>
          <w:sz w:val="24"/>
          <w:szCs w:val="24"/>
        </w:rPr>
        <w:t xml:space="preserve"> Maestro (Ingesta, </w:t>
      </w:r>
      <w:proofErr w:type="spellStart"/>
      <w:r>
        <w:rPr>
          <w:rFonts w:ascii="Calibri" w:eastAsia="Calibri" w:hAnsi="Calibri" w:cs="Calibri"/>
          <w:color w:val="1E1E1E"/>
          <w:sz w:val="24"/>
          <w:szCs w:val="24"/>
        </w:rPr>
        <w:t>Triage</w:t>
      </w:r>
      <w:proofErr w:type="spellEnd"/>
      <w:r>
        <w:rPr>
          <w:rFonts w:ascii="Calibri" w:eastAsia="Calibri" w:hAnsi="Calibri" w:cs="Calibri"/>
          <w:color w:val="1E1E1E"/>
          <w:sz w:val="24"/>
          <w:szCs w:val="24"/>
        </w:rPr>
        <w:t xml:space="preserve"> y Enrutamiento </w:t>
      </w:r>
      <w:proofErr w:type="spellStart"/>
      <w:r>
        <w:rPr>
          <w:rFonts w:ascii="Calibri" w:eastAsia="Calibri" w:hAnsi="Calibri" w:cs="Calibri"/>
          <w:color w:val="1E1E1E"/>
          <w:sz w:val="24"/>
          <w:szCs w:val="24"/>
        </w:rPr>
        <w:t>Omnicanal</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Nodo 1: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Trigger Webhook. Recibe en tiempo real el evento '</w:t>
      </w:r>
      <w:proofErr w:type="spellStart"/>
      <w:r>
        <w:rPr>
          <w:rFonts w:ascii="Calibri" w:eastAsia="Calibri" w:hAnsi="Calibri" w:cs="Calibri"/>
          <w:color w:val="1E1E1E"/>
          <w:sz w:val="24"/>
          <w:szCs w:val="24"/>
        </w:rPr>
        <w:t>message</w:t>
      </w:r>
      <w:proofErr w:type="spellEnd"/>
      <w:r>
        <w:rPr>
          <w:rFonts w:ascii="Calibri" w:eastAsia="Calibri" w:hAnsi="Calibri" w:cs="Calibri"/>
          <w:color w:val="1E1E1E"/>
          <w:sz w:val="24"/>
          <w:szCs w:val="24"/>
        </w:rPr>
        <w:t>' o '</w:t>
      </w:r>
      <w:proofErr w:type="spellStart"/>
      <w:r>
        <w:rPr>
          <w:rFonts w:ascii="Calibri" w:eastAsia="Calibri" w:hAnsi="Calibri" w:cs="Calibri"/>
          <w:color w:val="1E1E1E"/>
          <w:sz w:val="24"/>
          <w:szCs w:val="24"/>
        </w:rPr>
        <w:t>callback_query</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Nodo 2: Data </w:t>
      </w:r>
      <w:proofErr w:type="spellStart"/>
      <w:r>
        <w:rPr>
          <w:rFonts w:ascii="Calibri" w:eastAsia="Calibri" w:hAnsi="Calibri" w:cs="Calibri"/>
          <w:color w:val="1E1E1E"/>
          <w:sz w:val="24"/>
          <w:szCs w:val="24"/>
        </w:rPr>
        <w:t>Normalizer</w:t>
      </w:r>
      <w:proofErr w:type="spellEnd"/>
      <w:r>
        <w:rPr>
          <w:rFonts w:ascii="Calibri" w:eastAsia="Calibri" w:hAnsi="Calibri" w:cs="Calibri"/>
          <w:color w:val="1E1E1E"/>
          <w:sz w:val="24"/>
          <w:szCs w:val="24"/>
        </w:rPr>
        <w:t xml:space="preserve"> (Code </w:t>
      </w:r>
      <w:proofErr w:type="spellStart"/>
      <w:r>
        <w:rPr>
          <w:rFonts w:ascii="Calibri" w:eastAsia="Calibri" w:hAnsi="Calibri" w:cs="Calibri"/>
          <w:color w:val="1E1E1E"/>
          <w:sz w:val="24"/>
          <w:szCs w:val="24"/>
        </w:rPr>
        <w:t>Node</w:t>
      </w:r>
      <w:proofErr w:type="spellEnd"/>
      <w:r>
        <w:rPr>
          <w:rFonts w:ascii="Calibri" w:eastAsia="Calibri" w:hAnsi="Calibri" w:cs="Calibri"/>
          <w:color w:val="1E1E1E"/>
          <w:sz w:val="24"/>
          <w:szCs w:val="24"/>
        </w:rPr>
        <w:t xml:space="preserve">). Extrae campos limpios: </w:t>
      </w:r>
      <w:proofErr w:type="spellStart"/>
      <w:r>
        <w:rPr>
          <w:rFonts w:ascii="Calibri" w:eastAsia="Calibri" w:hAnsi="Calibri" w:cs="Calibri"/>
          <w:color w:val="1E1E1E"/>
          <w:sz w:val="24"/>
          <w:szCs w:val="24"/>
        </w:rPr>
        <w:t>chat_id</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telegram_user</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texto_mensaje</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tipo_interaccion</w:t>
      </w:r>
      <w:proofErr w:type="spellEnd"/>
      <w:r>
        <w:rPr>
          <w:rFonts w:ascii="Calibri" w:eastAsia="Calibri" w:hAnsi="Calibri" w:cs="Calibri"/>
          <w:color w:val="1E1E1E"/>
          <w:sz w:val="24"/>
          <w:szCs w:val="24"/>
        </w:rPr>
        <w:t xml:space="preserve"> y </w:t>
      </w:r>
      <w:proofErr w:type="spellStart"/>
      <w:r>
        <w:rPr>
          <w:rFonts w:ascii="Calibri" w:eastAsia="Calibri" w:hAnsi="Calibri" w:cs="Calibri"/>
          <w:color w:val="1E1E1E"/>
          <w:sz w:val="24"/>
          <w:szCs w:val="24"/>
        </w:rPr>
        <w:t>timestamp</w:t>
      </w:r>
      <w:proofErr w:type="spellEnd"/>
      <w:r>
        <w:rPr>
          <w:rFonts w:ascii="Calibri" w:eastAsia="Calibri" w:hAnsi="Calibri" w:cs="Calibri"/>
          <w:color w:val="1E1E1E"/>
          <w:sz w:val="24"/>
          <w:szCs w:val="24"/>
        </w:rPr>
        <w:t xml:space="preserve"> ISO.</w:t>
      </w:r>
      <w:r>
        <w:rPr>
          <w:rFonts w:ascii="Calibri" w:eastAsia="Calibri" w:hAnsi="Calibri" w:cs="Calibri"/>
          <w:color w:val="1E1E1E"/>
          <w:sz w:val="24"/>
          <w:szCs w:val="24"/>
        </w:rPr>
        <w:br/>
        <w:t xml:space="preserve">- Nodo 3: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User</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Lookup</w:t>
      </w:r>
      <w:proofErr w:type="spellEnd"/>
      <w:r>
        <w:rPr>
          <w:rFonts w:ascii="Calibri" w:eastAsia="Calibri" w:hAnsi="Calibri" w:cs="Calibri"/>
          <w:color w:val="1E1E1E"/>
          <w:sz w:val="24"/>
          <w:szCs w:val="24"/>
        </w:rPr>
        <w:t xml:space="preserve"> (HTTP </w:t>
      </w:r>
      <w:proofErr w:type="spellStart"/>
      <w:r>
        <w:rPr>
          <w:rFonts w:ascii="Calibri" w:eastAsia="Calibri" w:hAnsi="Calibri" w:cs="Calibri"/>
          <w:color w:val="1E1E1E"/>
          <w:sz w:val="24"/>
          <w:szCs w:val="24"/>
        </w:rPr>
        <w:t>Request</w:t>
      </w:r>
      <w:proofErr w:type="spellEnd"/>
      <w:r>
        <w:rPr>
          <w:rFonts w:ascii="Calibri" w:eastAsia="Calibri" w:hAnsi="Calibri" w:cs="Calibri"/>
          <w:color w:val="1E1E1E"/>
          <w:sz w:val="24"/>
          <w:szCs w:val="24"/>
        </w:rPr>
        <w:t xml:space="preserve"> /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Node</w:t>
      </w:r>
      <w:proofErr w:type="spellEnd"/>
      <w:r>
        <w:rPr>
          <w:rFonts w:ascii="Calibri" w:eastAsia="Calibri" w:hAnsi="Calibri" w:cs="Calibri"/>
          <w:color w:val="1E1E1E"/>
          <w:sz w:val="24"/>
          <w:szCs w:val="24"/>
        </w:rPr>
        <w:t xml:space="preserve">). Busca si el </w:t>
      </w:r>
      <w:proofErr w:type="spellStart"/>
      <w:r>
        <w:rPr>
          <w:rFonts w:ascii="Calibri" w:eastAsia="Calibri" w:hAnsi="Calibri" w:cs="Calibri"/>
          <w:color w:val="1E1E1E"/>
          <w:sz w:val="24"/>
          <w:szCs w:val="24"/>
        </w:rPr>
        <w:t>chat_id</w:t>
      </w:r>
      <w:proofErr w:type="spellEnd"/>
      <w:r>
        <w:rPr>
          <w:rFonts w:ascii="Calibri" w:eastAsia="Calibri" w:hAnsi="Calibri" w:cs="Calibri"/>
          <w:color w:val="1E1E1E"/>
          <w:sz w:val="24"/>
          <w:szCs w:val="24"/>
        </w:rPr>
        <w:t xml:space="preserve"> existe en '</w:t>
      </w:r>
      <w:proofErr w:type="spellStart"/>
      <w:r>
        <w:rPr>
          <w:rFonts w:ascii="Calibri" w:eastAsia="Calibri" w:hAnsi="Calibri" w:cs="Calibri"/>
          <w:color w:val="1E1E1E"/>
          <w:sz w:val="24"/>
          <w:szCs w:val="24"/>
        </w:rPr>
        <w:t>clinica_pacientes</w:t>
      </w:r>
      <w:proofErr w:type="spellEnd"/>
      <w:r>
        <w:rPr>
          <w:rFonts w:ascii="Calibri" w:eastAsia="Calibri" w:hAnsi="Calibri" w:cs="Calibri"/>
          <w:color w:val="1E1E1E"/>
          <w:sz w:val="24"/>
          <w:szCs w:val="24"/>
        </w:rPr>
        <w:t xml:space="preserve">'. Si no existe, genera el </w:t>
      </w:r>
      <w:proofErr w:type="spellStart"/>
      <w:r>
        <w:rPr>
          <w:rFonts w:ascii="Calibri" w:eastAsia="Calibri" w:hAnsi="Calibri" w:cs="Calibri"/>
          <w:color w:val="1E1E1E"/>
          <w:sz w:val="24"/>
          <w:szCs w:val="24"/>
        </w:rPr>
        <w:t>flag</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is_new_patient</w:t>
      </w:r>
      <w:proofErr w:type="spellEnd"/>
      <w:r>
        <w:rPr>
          <w:rFonts w:ascii="Calibri" w:eastAsia="Calibri" w:hAnsi="Calibri" w:cs="Calibri"/>
          <w:color w:val="1E1E1E"/>
          <w:sz w:val="24"/>
          <w:szCs w:val="24"/>
        </w:rPr>
        <w:t xml:space="preserve"> = true.</w:t>
      </w:r>
      <w:r>
        <w:rPr>
          <w:rFonts w:ascii="Calibri" w:eastAsia="Calibri" w:hAnsi="Calibri" w:cs="Calibri"/>
          <w:color w:val="1E1E1E"/>
          <w:sz w:val="24"/>
          <w:szCs w:val="24"/>
        </w:rPr>
        <w:br/>
        <w:t xml:space="preserve">- Nodo 4: AI Agent — </w:t>
      </w:r>
      <w:proofErr w:type="spellStart"/>
      <w:r>
        <w:rPr>
          <w:rFonts w:ascii="Calibri" w:eastAsia="Calibri" w:hAnsi="Calibri" w:cs="Calibri"/>
          <w:color w:val="1E1E1E"/>
          <w:sz w:val="24"/>
          <w:szCs w:val="24"/>
        </w:rPr>
        <w:t>Intent</w:t>
      </w:r>
      <w:proofErr w:type="spellEnd"/>
      <w:r>
        <w:rPr>
          <w:rFonts w:ascii="Calibri" w:eastAsia="Calibri" w:hAnsi="Calibri" w:cs="Calibri"/>
          <w:color w:val="1E1E1E"/>
          <w:sz w:val="24"/>
          <w:szCs w:val="24"/>
        </w:rPr>
        <w:t xml:space="preserve"> &amp; </w:t>
      </w:r>
      <w:proofErr w:type="spellStart"/>
      <w:r>
        <w:rPr>
          <w:rFonts w:ascii="Calibri" w:eastAsia="Calibri" w:hAnsi="Calibri" w:cs="Calibri"/>
          <w:color w:val="1E1E1E"/>
          <w:sz w:val="24"/>
          <w:szCs w:val="24"/>
        </w:rPr>
        <w:t>Criticality</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Classifier</w:t>
      </w:r>
      <w:proofErr w:type="spellEnd"/>
      <w:r>
        <w:rPr>
          <w:rFonts w:ascii="Calibri" w:eastAsia="Calibri" w:hAnsi="Calibri" w:cs="Calibri"/>
          <w:color w:val="1E1E1E"/>
          <w:sz w:val="24"/>
          <w:szCs w:val="24"/>
        </w:rPr>
        <w:t xml:space="preserve">. Invoca a GPT-4o con el </w:t>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del Agente 1 y obtiene el JSON estricto.</w:t>
      </w:r>
      <w:r>
        <w:rPr>
          <w:rFonts w:ascii="Calibri" w:eastAsia="Calibri" w:hAnsi="Calibri" w:cs="Calibri"/>
          <w:color w:val="1E1E1E"/>
          <w:sz w:val="24"/>
          <w:szCs w:val="24"/>
        </w:rPr>
        <w:br/>
        <w:t xml:space="preserve">- Nodo 5: Switch </w:t>
      </w:r>
      <w:proofErr w:type="spellStart"/>
      <w:r>
        <w:rPr>
          <w:rFonts w:ascii="Calibri" w:eastAsia="Calibri" w:hAnsi="Calibri" w:cs="Calibri"/>
          <w:color w:val="1E1E1E"/>
          <w:sz w:val="24"/>
          <w:szCs w:val="24"/>
        </w:rPr>
        <w:t>Router</w:t>
      </w:r>
      <w:proofErr w:type="spellEnd"/>
      <w:r>
        <w:rPr>
          <w:rFonts w:ascii="Calibri" w:eastAsia="Calibri" w:hAnsi="Calibri" w:cs="Calibri"/>
          <w:color w:val="1E1E1E"/>
          <w:sz w:val="24"/>
          <w:szCs w:val="24"/>
        </w:rPr>
        <w:t xml:space="preserve">. Evalúa </w:t>
      </w:r>
      <w:proofErr w:type="spellStart"/>
      <w:r>
        <w:rPr>
          <w:rFonts w:ascii="Calibri" w:eastAsia="Calibri" w:hAnsi="Calibri" w:cs="Calibri"/>
          <w:color w:val="1E1E1E"/>
          <w:sz w:val="24"/>
          <w:szCs w:val="24"/>
        </w:rPr>
        <w:t>intent</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Salida 0 (URGENCIA_MEDICA) $</w:t>
      </w:r>
      <w:r>
        <w:rPr>
          <w:rFonts w:ascii="Calibri" w:eastAsia="Calibri" w:hAnsi="Calibri" w:cs="Calibri"/>
          <w:color w:val="1E1E1E"/>
          <w:sz w:val="24"/>
          <w:szCs w:val="24"/>
        </w:rPr>
        <w:br/>
      </w:r>
      <w:proofErr w:type="spellStart"/>
      <w:r>
        <w:rPr>
          <w:rFonts w:ascii="Calibri" w:eastAsia="Calibri" w:hAnsi="Calibri" w:cs="Calibri"/>
          <w:color w:val="1E1E1E"/>
          <w:sz w:val="24"/>
          <w:szCs w:val="24"/>
        </w:rPr>
        <w:lastRenderedPageBreak/>
        <w:t>ightarrow</w:t>
      </w:r>
      <w:proofErr w:type="spellEnd"/>
      <w:r>
        <w:rPr>
          <w:rFonts w:ascii="Calibri" w:eastAsia="Calibri" w:hAnsi="Calibri" w:cs="Calibri"/>
          <w:color w:val="1E1E1E"/>
          <w:sz w:val="24"/>
          <w:szCs w:val="24"/>
        </w:rPr>
        <w:t xml:space="preserve">$ Invoca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3 (HITL Emergencias).</w:t>
      </w:r>
      <w:r>
        <w:rPr>
          <w:rFonts w:ascii="Calibri" w:eastAsia="Calibri" w:hAnsi="Calibri" w:cs="Calibri"/>
          <w:color w:val="1E1E1E"/>
          <w:sz w:val="24"/>
          <w:szCs w:val="24"/>
        </w:rPr>
        <w:br/>
        <w:t xml:space="preserve">  * Salida 1 (QUEJA_RECLAMO)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Registra en BD y notifica a supervisión.</w:t>
      </w:r>
      <w:r>
        <w:rPr>
          <w:rFonts w:ascii="Calibri" w:eastAsia="Calibri" w:hAnsi="Calibri" w:cs="Calibri"/>
          <w:color w:val="1E1E1E"/>
          <w:sz w:val="24"/>
          <w:szCs w:val="24"/>
        </w:rPr>
        <w:br/>
        <w:t xml:space="preserve">  * Salida 2 (CONSULTA_FAQ)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Invoca Agente RAG.</w:t>
      </w:r>
      <w:r>
        <w:rPr>
          <w:rFonts w:ascii="Calibri" w:eastAsia="Calibri" w:hAnsi="Calibri" w:cs="Calibri"/>
          <w:color w:val="1E1E1E"/>
          <w:sz w:val="24"/>
          <w:szCs w:val="24"/>
        </w:rPr>
        <w:br/>
        <w:t xml:space="preserve">  * Salida 3 (CITA_NUEVA / REPROGRAMAR / CANCELAR)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xml:space="preserve">$ Invoca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1 (Gestor de Citas).</w:t>
      </w:r>
    </w:p>
    <w:p w14:paraId="410634A6" w14:textId="77777777" w:rsidR="00B0536D" w:rsidRDefault="00B0536D" w:rsidP="00B0536D">
      <w:pPr>
        <w:spacing w:after="0"/>
        <w:rPr>
          <w:rFonts w:ascii="Calibri" w:eastAsia="Calibri" w:hAnsi="Calibri" w:cs="Calibri"/>
          <w:color w:val="1E1E1E"/>
          <w:sz w:val="24"/>
          <w:szCs w:val="24"/>
        </w:rPr>
      </w:pPr>
    </w:p>
    <w:p w14:paraId="75AA27E7" w14:textId="6439660B" w:rsidR="006A7390" w:rsidRPr="00B0536D" w:rsidRDefault="00000000" w:rsidP="00B0536D">
      <w:pPr>
        <w:spacing w:after="0"/>
        <w:rPr>
          <w:rFonts w:ascii="Calibri" w:eastAsia="Calibri" w:hAnsi="Calibri" w:cs="Calibri"/>
          <w:color w:val="1E1E1E"/>
          <w:sz w:val="24"/>
          <w:szCs w:val="24"/>
        </w:rPr>
      </w:pPr>
      <w:r>
        <w:rPr>
          <w:rFonts w:ascii="Calibri" w:eastAsia="Calibri" w:hAnsi="Calibri" w:cs="Calibri"/>
          <w:color w:val="1E1E1E"/>
          <w:sz w:val="24"/>
          <w:szCs w:val="24"/>
        </w:rPr>
        <w:t xml:space="preserve">2.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1: Negociación de Disponibilidad y Slot-Filling:</w:t>
      </w:r>
      <w:r>
        <w:rPr>
          <w:rFonts w:ascii="Calibri" w:eastAsia="Calibri" w:hAnsi="Calibri" w:cs="Calibri"/>
          <w:color w:val="1E1E1E"/>
          <w:sz w:val="24"/>
          <w:szCs w:val="24"/>
        </w:rPr>
        <w:br/>
        <w:t>- Gestiona el diálogo iterativo con el paciente.</w:t>
      </w:r>
      <w:r>
        <w:rPr>
          <w:rFonts w:ascii="Calibri" w:eastAsia="Calibri" w:hAnsi="Calibri" w:cs="Calibri"/>
          <w:color w:val="1E1E1E"/>
          <w:sz w:val="24"/>
          <w:szCs w:val="24"/>
        </w:rPr>
        <w:br/>
        <w:t>- Si faltan slots obligatorios (DNI, especialidad, fecha deseada), formula preguntas contextuales.</w:t>
      </w:r>
      <w:r>
        <w:rPr>
          <w:rFonts w:ascii="Calibri" w:eastAsia="Calibri" w:hAnsi="Calibri" w:cs="Calibri"/>
          <w:color w:val="1E1E1E"/>
          <w:sz w:val="24"/>
          <w:szCs w:val="24"/>
        </w:rPr>
        <w:br/>
        <w:t xml:space="preserve">- Consulta dinámica de agenda: Lee los huecos de la agenda médica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para el especialista y los sillones 1 a 6. Si el usuario propone una hora fija ('¿Se puede a las 15:00?'), el nodo ejecuta un filtro SQL verificando si existe solapamiento:</w:t>
      </w:r>
      <w:r>
        <w:rPr>
          <w:rFonts w:ascii="Calibri" w:eastAsia="Calibri" w:hAnsi="Calibri" w:cs="Calibri"/>
          <w:color w:val="1E1E1E"/>
          <w:sz w:val="24"/>
          <w:szCs w:val="24"/>
        </w:rPr>
        <w:br/>
        <w:t xml:space="preserve">  SELECT </w:t>
      </w:r>
      <w:proofErr w:type="gramStart"/>
      <w:r>
        <w:rPr>
          <w:rFonts w:ascii="Calibri" w:eastAsia="Calibri" w:hAnsi="Calibri" w:cs="Calibri"/>
          <w:color w:val="1E1E1E"/>
          <w:sz w:val="24"/>
          <w:szCs w:val="24"/>
        </w:rPr>
        <w:t>COUNT(</w:t>
      </w:r>
      <w:proofErr w:type="gramEnd"/>
      <w:r>
        <w:rPr>
          <w:rFonts w:ascii="Calibri" w:eastAsia="Calibri" w:hAnsi="Calibri" w:cs="Calibri"/>
          <w:color w:val="1E1E1E"/>
          <w:sz w:val="24"/>
          <w:szCs w:val="24"/>
        </w:rPr>
        <w:t xml:space="preserve">*) FROM </w:t>
      </w:r>
      <w:proofErr w:type="spellStart"/>
      <w:r>
        <w:rPr>
          <w:rFonts w:ascii="Calibri" w:eastAsia="Calibri" w:hAnsi="Calibri" w:cs="Calibri"/>
          <w:color w:val="1E1E1E"/>
          <w:sz w:val="24"/>
          <w:szCs w:val="24"/>
        </w:rPr>
        <w:t>clinica_citas</w:t>
      </w:r>
      <w:proofErr w:type="spellEnd"/>
      <w:r>
        <w:rPr>
          <w:rFonts w:ascii="Calibri" w:eastAsia="Calibri" w:hAnsi="Calibri" w:cs="Calibri"/>
          <w:color w:val="1E1E1E"/>
          <w:sz w:val="24"/>
          <w:szCs w:val="24"/>
        </w:rPr>
        <w:t xml:space="preserve"> WHERE </w:t>
      </w:r>
      <w:proofErr w:type="spellStart"/>
      <w:r>
        <w:rPr>
          <w:rFonts w:ascii="Calibri" w:eastAsia="Calibri" w:hAnsi="Calibri" w:cs="Calibri"/>
          <w:color w:val="1E1E1E"/>
          <w:sz w:val="24"/>
          <w:szCs w:val="24"/>
        </w:rPr>
        <w:t>doctor_id</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 :id</w:t>
      </w:r>
      <w:proofErr w:type="gramEnd"/>
      <w:r>
        <w:rPr>
          <w:rFonts w:ascii="Calibri" w:eastAsia="Calibri" w:hAnsi="Calibri" w:cs="Calibri"/>
          <w:color w:val="1E1E1E"/>
          <w:sz w:val="24"/>
          <w:szCs w:val="24"/>
        </w:rPr>
        <w:t xml:space="preserve"> AND </w:t>
      </w:r>
      <w:proofErr w:type="spellStart"/>
      <w:r>
        <w:rPr>
          <w:rFonts w:ascii="Calibri" w:eastAsia="Calibri" w:hAnsi="Calibri" w:cs="Calibri"/>
          <w:color w:val="1E1E1E"/>
          <w:sz w:val="24"/>
          <w:szCs w:val="24"/>
        </w:rPr>
        <w:t>fecha_hora_inicio</w:t>
      </w:r>
      <w:proofErr w:type="spellEnd"/>
      <w:r>
        <w:rPr>
          <w:rFonts w:ascii="Calibri" w:eastAsia="Calibri" w:hAnsi="Calibri" w:cs="Calibri"/>
          <w:color w:val="1E1E1E"/>
          <w:sz w:val="24"/>
          <w:szCs w:val="24"/>
        </w:rPr>
        <w:t xml:space="preserve"> &lt;</w:t>
      </w:r>
      <w:proofErr w:type="gramStart"/>
      <w:r>
        <w:rPr>
          <w:rFonts w:ascii="Calibri" w:eastAsia="Calibri" w:hAnsi="Calibri" w:cs="Calibri"/>
          <w:color w:val="1E1E1E"/>
          <w:sz w:val="24"/>
          <w:szCs w:val="24"/>
        </w:rPr>
        <w:t>= :</w:t>
      </w:r>
      <w:proofErr w:type="spellStart"/>
      <w:r>
        <w:rPr>
          <w:rFonts w:ascii="Calibri" w:eastAsia="Calibri" w:hAnsi="Calibri" w:cs="Calibri"/>
          <w:color w:val="1E1E1E"/>
          <w:sz w:val="24"/>
          <w:szCs w:val="24"/>
        </w:rPr>
        <w:t>target</w:t>
      </w:r>
      <w:proofErr w:type="gramEnd"/>
      <w:r>
        <w:rPr>
          <w:rFonts w:ascii="Calibri" w:eastAsia="Calibri" w:hAnsi="Calibri" w:cs="Calibri"/>
          <w:color w:val="1E1E1E"/>
          <w:sz w:val="24"/>
          <w:szCs w:val="24"/>
        </w:rPr>
        <w:t>_end</w:t>
      </w:r>
      <w:proofErr w:type="spellEnd"/>
      <w:r>
        <w:rPr>
          <w:rFonts w:ascii="Calibri" w:eastAsia="Calibri" w:hAnsi="Calibri" w:cs="Calibri"/>
          <w:color w:val="1E1E1E"/>
          <w:sz w:val="24"/>
          <w:szCs w:val="24"/>
        </w:rPr>
        <w:t xml:space="preserve"> AND </w:t>
      </w:r>
      <w:proofErr w:type="spellStart"/>
      <w:r>
        <w:rPr>
          <w:rFonts w:ascii="Calibri" w:eastAsia="Calibri" w:hAnsi="Calibri" w:cs="Calibri"/>
          <w:color w:val="1E1E1E"/>
          <w:sz w:val="24"/>
          <w:szCs w:val="24"/>
        </w:rPr>
        <w:t>fecha_hora_fin</w:t>
      </w:r>
      <w:proofErr w:type="spellEnd"/>
      <w:r>
        <w:rPr>
          <w:rFonts w:ascii="Calibri" w:eastAsia="Calibri" w:hAnsi="Calibri" w:cs="Calibri"/>
          <w:color w:val="1E1E1E"/>
          <w:sz w:val="24"/>
          <w:szCs w:val="24"/>
        </w:rPr>
        <w:t xml:space="preserve"> &gt;</w:t>
      </w:r>
      <w:proofErr w:type="gramStart"/>
      <w:r>
        <w:rPr>
          <w:rFonts w:ascii="Calibri" w:eastAsia="Calibri" w:hAnsi="Calibri" w:cs="Calibri"/>
          <w:color w:val="1E1E1E"/>
          <w:sz w:val="24"/>
          <w:szCs w:val="24"/>
        </w:rPr>
        <w:t>= :</w:t>
      </w:r>
      <w:proofErr w:type="spellStart"/>
      <w:r>
        <w:rPr>
          <w:rFonts w:ascii="Calibri" w:eastAsia="Calibri" w:hAnsi="Calibri" w:cs="Calibri"/>
          <w:color w:val="1E1E1E"/>
          <w:sz w:val="24"/>
          <w:szCs w:val="24"/>
        </w:rPr>
        <w:t>target</w:t>
      </w:r>
      <w:proofErr w:type="gramEnd"/>
      <w:r>
        <w:rPr>
          <w:rFonts w:ascii="Calibri" w:eastAsia="Calibri" w:hAnsi="Calibri" w:cs="Calibri"/>
          <w:color w:val="1E1E1E"/>
          <w:sz w:val="24"/>
          <w:szCs w:val="24"/>
        </w:rPr>
        <w:t>_start</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Si la consulta arroja 0 colisiones, confirma la viabilidad al paciente. Si arroja &gt; 0, devuelve alternativas horarias contiguas.</w:t>
      </w:r>
      <w:r>
        <w:rPr>
          <w:rFonts w:ascii="Calibri" w:eastAsia="Calibri" w:hAnsi="Calibri" w:cs="Calibri"/>
          <w:color w:val="1E1E1E"/>
          <w:sz w:val="24"/>
          <w:szCs w:val="24"/>
        </w:rPr>
        <w:br/>
        <w:t xml:space="preserve">- Cuando todos los slots están confirmados, formatea el </w:t>
      </w:r>
      <w:proofErr w:type="spellStart"/>
      <w:r>
        <w:rPr>
          <w:rFonts w:ascii="Calibri" w:eastAsia="Calibri" w:hAnsi="Calibri" w:cs="Calibri"/>
          <w:color w:val="1E1E1E"/>
          <w:sz w:val="24"/>
          <w:szCs w:val="24"/>
        </w:rPr>
        <w:t>payload</w:t>
      </w:r>
      <w:proofErr w:type="spellEnd"/>
      <w:r>
        <w:rPr>
          <w:rFonts w:ascii="Calibri" w:eastAsia="Calibri" w:hAnsi="Calibri" w:cs="Calibri"/>
          <w:color w:val="1E1E1E"/>
          <w:sz w:val="24"/>
          <w:szCs w:val="24"/>
        </w:rPr>
        <w:t xml:space="preserve"> consolidado y lo transfiere al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2.</w:t>
      </w:r>
    </w:p>
    <w:p w14:paraId="44B2397F" w14:textId="77777777" w:rsidR="00B0536D" w:rsidRDefault="00B0536D" w:rsidP="00B0536D">
      <w:pPr>
        <w:spacing w:after="0"/>
        <w:rPr>
          <w:rFonts w:ascii="Calibri" w:eastAsia="Calibri" w:hAnsi="Calibri" w:cs="Calibri"/>
          <w:color w:val="1E1E1E"/>
          <w:sz w:val="24"/>
          <w:szCs w:val="24"/>
        </w:rPr>
      </w:pPr>
    </w:p>
    <w:p w14:paraId="1BC9B411" w14:textId="090CA212" w:rsidR="006A7390" w:rsidRDefault="00000000" w:rsidP="00B0536D">
      <w:pPr>
        <w:spacing w:after="0"/>
        <w:rPr>
          <w:sz w:val="24"/>
          <w:szCs w:val="24"/>
        </w:rPr>
      </w:pPr>
      <w:r>
        <w:t>3. Subflujo 2: Integración Directa con UiPath Orchestrator Cloud API (StartJobs):</w:t>
        <w:br/>
        <w:t>- Nodo de Autenticación OAuth 2.0: Obtiene el bearer token corporativo contra el identity provider de UiPath Cloud.</w:t>
        <w:br/>
        <w:t>- Nodo Start Jobs (HTTP Request POST):</w:t>
        <w:br/>
        <w:t xml:space="preserve">  Endpoint: https://cloud.uipath.com/{organization}/{tenant}/orchestrator_/odata/Jobs/UiPath.Server.Configuration.OData.StartJobs</w:t>
        <w:br/>
        <w:t xml:space="preserve">  Headers: Authorization: Bearer {token}, X-UIPATH-OrganizationUnitId: {folder_id}, Content-Type: application/json</w:t>
        <w:br/>
        <w:t xml:space="preserve">  Payload con Argumentos de Entrada Parametrizados:</w:t>
        <w:br/>
        <w:t xml:space="preserve">  {</w:t>
        <w:br/>
        <w:t xml:space="preserve">    "startInfo": {</w:t>
        <w:br/>
        <w:t xml:space="preserve">      "ReleaseKey": "8a5e7043-4b8f-4af9-9fea-329c67112fad",</w:t>
        <w:br/>
        <w:t xml:space="preserve">      "Strategy": "ModernJobsCount",</w:t>
        <w:br/>
        <w:t xml:space="preserve">      "JobsCount": 1,</w:t>
        <w:br/>
        <w:t xml:space="preserve">      "InputArguments": "{"in_ErpUrl":"http://72.61.24.118:8080/","in_Accion":"AGENDAR","in_DniPaciente":"...","in_FechaCita":"YYYY-MM-DD","in_HoraCita":"HH:MM"}"</w:t>
        <w:br/>
        <w:t xml:space="preserve">    }</w:t>
        <w:br/>
        <w:t xml:space="preserve">  }</w:t>
        <w:br/>
        <w:t>- Desacoplamiento Asíncrono de Rendimiento: La invocación por StartJobs permite confirmar al paciente en menos de 15 segundos sin esperas de cola, ejecutando el asentamiento en el Mock ERP de forma transparente.</w:t>
      </w:r>
    </w:p>
    <w:p w14:paraId="3C19C787" w14:textId="77777777" w:rsidR="00B0536D" w:rsidRDefault="00B0536D" w:rsidP="00B0536D">
      <w:pPr>
        <w:spacing w:after="0"/>
        <w:rPr>
          <w:rFonts w:ascii="Calibri" w:eastAsia="Calibri" w:hAnsi="Calibri" w:cs="Calibri"/>
          <w:color w:val="1E1E1E"/>
          <w:sz w:val="24"/>
          <w:szCs w:val="24"/>
        </w:rPr>
      </w:pPr>
    </w:p>
    <w:p w14:paraId="240DC06D" w14:textId="04549661" w:rsidR="006A7390" w:rsidRDefault="00000000" w:rsidP="00B0536D">
      <w:pPr>
        <w:spacing w:after="0"/>
        <w:rPr>
          <w:sz w:val="24"/>
          <w:szCs w:val="24"/>
        </w:rPr>
      </w:pPr>
      <w:r>
        <w:rPr>
          <w:rFonts w:ascii="Calibri" w:eastAsia="Calibri" w:hAnsi="Calibri" w:cs="Calibri"/>
          <w:color w:val="1E1E1E"/>
          <w:sz w:val="24"/>
          <w:szCs w:val="24"/>
        </w:rPr>
        <w:t xml:space="preserve">4.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3: Human-in-</w:t>
      </w:r>
      <w:proofErr w:type="spellStart"/>
      <w:r>
        <w:rPr>
          <w:rFonts w:ascii="Calibri" w:eastAsia="Calibri" w:hAnsi="Calibri" w:cs="Calibri"/>
          <w:color w:val="1E1E1E"/>
          <w:sz w:val="24"/>
          <w:szCs w:val="24"/>
        </w:rPr>
        <w:t>the</w:t>
      </w:r>
      <w:proofErr w:type="spellEnd"/>
      <w:r>
        <w:rPr>
          <w:rFonts w:ascii="Calibri" w:eastAsia="Calibri" w:hAnsi="Calibri" w:cs="Calibri"/>
          <w:color w:val="1E1E1E"/>
          <w:sz w:val="24"/>
          <w:szCs w:val="24"/>
        </w:rPr>
        <w:t>-Loop (HITL) para Urgencias Médicas y Casos Críticos:</w:t>
      </w:r>
      <w:r>
        <w:rPr>
          <w:rFonts w:ascii="Calibri" w:eastAsia="Calibri" w:hAnsi="Calibri" w:cs="Calibri"/>
          <w:color w:val="1E1E1E"/>
          <w:sz w:val="24"/>
          <w:szCs w:val="24"/>
        </w:rPr>
        <w:br/>
        <w:t>- Cuando el Agente 1 detecta 'URGENCIA_MEDICA' (umbral de confianza $&gt;0.85$ y urgencia 'CRITICA'):</w:t>
      </w:r>
      <w:r>
        <w:rPr>
          <w:rFonts w:ascii="Calibri" w:eastAsia="Calibri" w:hAnsi="Calibri" w:cs="Calibri"/>
          <w:color w:val="1E1E1E"/>
          <w:sz w:val="24"/>
          <w:szCs w:val="24"/>
        </w:rPr>
        <w:br/>
        <w:t>- Acción 1 (Inmediata al Paciente): Envía mensaje tranquilizador con recomendaciones de primeros auxilios (presión con gasa si sangra, frío externo para dolor, advertencia de no automedicarse) y el teléfono directo de urgencias de la clínica.</w:t>
      </w:r>
      <w:r>
        <w:rPr>
          <w:rFonts w:ascii="Calibri" w:eastAsia="Calibri" w:hAnsi="Calibri" w:cs="Calibri"/>
          <w:color w:val="1E1E1E"/>
          <w:sz w:val="24"/>
          <w:szCs w:val="24"/>
        </w:rPr>
        <w:br/>
        <w:t xml:space="preserve">- Acción 2 (Inmediata al Personal de Recepción): Envía mensaje prioritario al canal interno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de recepción con sonido de alerta especial y botones </w:t>
      </w:r>
      <w:proofErr w:type="spellStart"/>
      <w:r>
        <w:rPr>
          <w:rFonts w:ascii="Calibri" w:eastAsia="Calibri" w:hAnsi="Calibri" w:cs="Calibri"/>
          <w:color w:val="1E1E1E"/>
          <w:sz w:val="24"/>
          <w:szCs w:val="24"/>
        </w:rPr>
        <w:t>inline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Llamar al Paciente Ahora ] | [ Asignar Hueco de Urgencia en Sillón 1 ] | [ Desestimar Urgencia ]</w:t>
      </w:r>
    </w:p>
    <w:p w14:paraId="0F72FCDD" w14:textId="77777777" w:rsidR="00B0536D" w:rsidRDefault="00B0536D"/>
    <w:p w14:paraId="176F6FE7" w14:textId="77777777" w:rsidR="00B0536D"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t>4.5.6 Arquitectura Integral de Manejo de Errores, Resiliencia y Notificación a Recepción (Human-in-</w:t>
      </w:r>
      <w:proofErr w:type="spellStart"/>
      <w:r w:rsidRPr="00B0536D">
        <w:rPr>
          <w:rFonts w:ascii="Calibri" w:eastAsia="Calibri" w:hAnsi="Calibri" w:cs="Calibri"/>
          <w:color w:val="1E1E1E"/>
          <w:sz w:val="24"/>
          <w:szCs w:val="24"/>
        </w:rPr>
        <w:t>the</w:t>
      </w:r>
      <w:proofErr w:type="spellEnd"/>
      <w:r w:rsidRPr="00B0536D">
        <w:rPr>
          <w:rFonts w:ascii="Calibri" w:eastAsia="Calibri" w:hAnsi="Calibri" w:cs="Calibri"/>
          <w:color w:val="1E1E1E"/>
          <w:sz w:val="24"/>
          <w:szCs w:val="24"/>
        </w:rPr>
        <w:t>-Loop)</w:t>
      </w:r>
    </w:p>
    <w:p w14:paraId="7F7874B4" w14:textId="77777777" w:rsidR="00B0536D"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br/>
        <w:t xml:space="preserve">El manejo de errores y excepciones constituye una dimensión crítica y diferencial en la arquitectura del proyecto, dado que en un entorno clínico real cualquier fallo no gestionado (como una cita confirmada en </w:t>
      </w:r>
      <w:proofErr w:type="gramStart"/>
      <w:r w:rsidRPr="00B0536D">
        <w:rPr>
          <w:rFonts w:ascii="Calibri" w:eastAsia="Calibri" w:hAnsi="Calibri" w:cs="Calibri"/>
          <w:color w:val="1E1E1E"/>
          <w:sz w:val="24"/>
          <w:szCs w:val="24"/>
        </w:rPr>
        <w:t>mensajería</w:t>
      </w:r>
      <w:proofErr w:type="gramEnd"/>
      <w:r w:rsidRPr="00B0536D">
        <w:rPr>
          <w:rFonts w:ascii="Calibri" w:eastAsia="Calibri" w:hAnsi="Calibri" w:cs="Calibri"/>
          <w:color w:val="1E1E1E"/>
          <w:sz w:val="24"/>
          <w:szCs w:val="24"/>
        </w:rPr>
        <w:t xml:space="preserve"> pero no registrada en el ERP, o un paciente de urgencia desatendido) puede generar severos perjuicios asistenciales, conflictos de agenda y responsabilidades legales. Para dotar al sistema de una robustez de grado médico, se diseñó una estrategia integral de tolerancia a fallos estructurada en tres niveles operativos:</w:t>
      </w:r>
      <w:r w:rsidRPr="00B0536D">
        <w:rPr>
          <w:rFonts w:ascii="Calibri" w:eastAsia="Calibri" w:hAnsi="Calibri" w:cs="Calibri"/>
          <w:color w:val="1E1E1E"/>
          <w:sz w:val="24"/>
          <w:szCs w:val="24"/>
        </w:rPr>
        <w:br/>
      </w:r>
      <w:r w:rsidRPr="00B0536D">
        <w:rPr>
          <w:rFonts w:ascii="Calibri" w:eastAsia="Calibri" w:hAnsi="Calibri" w:cs="Calibri"/>
          <w:color w:val="1E1E1E"/>
          <w:sz w:val="24"/>
          <w:szCs w:val="24"/>
        </w:rPr>
        <w:br/>
        <w:t>1. Validación Preventiva y Tipado Estricto en Capa de Orquestación (n8n):</w:t>
      </w:r>
      <w:r w:rsidRPr="00B0536D">
        <w:rPr>
          <w:rFonts w:ascii="Calibri" w:eastAsia="Calibri" w:hAnsi="Calibri" w:cs="Calibri"/>
          <w:color w:val="1E1E1E"/>
          <w:sz w:val="24"/>
          <w:szCs w:val="24"/>
        </w:rPr>
        <w:br/>
      </w:r>
    </w:p>
    <w:p w14:paraId="74E1F877" w14:textId="77777777" w:rsidR="00B0536D"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lastRenderedPageBreak/>
        <w:t xml:space="preserve">- Esquemas de Entrada JSON Schema en Herramientas </w:t>
      </w:r>
      <w:proofErr w:type="spellStart"/>
      <w:r w:rsidRPr="00B0536D">
        <w:rPr>
          <w:rFonts w:ascii="Calibri" w:eastAsia="Calibri" w:hAnsi="Calibri" w:cs="Calibri"/>
          <w:color w:val="1E1E1E"/>
          <w:sz w:val="24"/>
          <w:szCs w:val="24"/>
        </w:rPr>
        <w:t>LangChain</w:t>
      </w:r>
      <w:proofErr w:type="spellEnd"/>
      <w:r w:rsidRPr="00B0536D">
        <w:rPr>
          <w:rFonts w:ascii="Calibri" w:eastAsia="Calibri" w:hAnsi="Calibri" w:cs="Calibri"/>
          <w:color w:val="1E1E1E"/>
          <w:sz w:val="24"/>
          <w:szCs w:val="24"/>
        </w:rPr>
        <w:t>: En las herramientas conectadas al Agente de IA (@n8n/n8n-nodes-langchain.toolCode), se habilitó el parámetro '</w:t>
      </w:r>
      <w:proofErr w:type="spellStart"/>
      <w:r w:rsidRPr="00B0536D">
        <w:rPr>
          <w:rFonts w:ascii="Calibri" w:eastAsia="Calibri" w:hAnsi="Calibri" w:cs="Calibri"/>
          <w:color w:val="1E1E1E"/>
          <w:sz w:val="24"/>
          <w:szCs w:val="24"/>
        </w:rPr>
        <w:t>specifyInputSchema</w:t>
      </w:r>
      <w:proofErr w:type="spellEnd"/>
      <w:r w:rsidRPr="00B0536D">
        <w:rPr>
          <w:rFonts w:ascii="Calibri" w:eastAsia="Calibri" w:hAnsi="Calibri" w:cs="Calibri"/>
          <w:color w:val="1E1E1E"/>
          <w:sz w:val="24"/>
          <w:szCs w:val="24"/>
        </w:rPr>
        <w:t xml:space="preserve">: true' con definiciones estrictas de tipos de datos y ejemplos estructurados. Esto previene de raíz el error clásico de </w:t>
      </w:r>
      <w:proofErr w:type="spellStart"/>
      <w:r w:rsidRPr="00B0536D">
        <w:rPr>
          <w:rFonts w:ascii="Calibri" w:eastAsia="Calibri" w:hAnsi="Calibri" w:cs="Calibri"/>
          <w:color w:val="1E1E1E"/>
          <w:sz w:val="24"/>
          <w:szCs w:val="24"/>
        </w:rPr>
        <w:t>LangChain</w:t>
      </w:r>
      <w:proofErr w:type="spellEnd"/>
      <w:r w:rsidRPr="00B0536D">
        <w:rPr>
          <w:rFonts w:ascii="Calibri" w:eastAsia="Calibri" w:hAnsi="Calibri" w:cs="Calibri"/>
          <w:color w:val="1E1E1E"/>
          <w:sz w:val="24"/>
          <w:szCs w:val="24"/>
        </w:rPr>
        <w:t xml:space="preserve"> donde el agente entrega objetos cuando se esperan cadenas o viceversa, asegurando que parámetros obligatorios (como '</w:t>
      </w:r>
      <w:proofErr w:type="spellStart"/>
      <w:r w:rsidRPr="00B0536D">
        <w:rPr>
          <w:rFonts w:ascii="Calibri" w:eastAsia="Calibri" w:hAnsi="Calibri" w:cs="Calibri"/>
          <w:color w:val="1E1E1E"/>
          <w:sz w:val="24"/>
          <w:szCs w:val="24"/>
        </w:rPr>
        <w:t>erp_cita_id</w:t>
      </w:r>
      <w:proofErr w:type="spellEnd"/>
      <w:r w:rsidRPr="00B0536D">
        <w:rPr>
          <w:rFonts w:ascii="Calibri" w:eastAsia="Calibri" w:hAnsi="Calibri" w:cs="Calibri"/>
          <w:color w:val="1E1E1E"/>
          <w:sz w:val="24"/>
          <w:szCs w:val="24"/>
        </w:rPr>
        <w:t>', 'fecha', 'hora' y '</w:t>
      </w:r>
      <w:proofErr w:type="spellStart"/>
      <w:r w:rsidRPr="00B0536D">
        <w:rPr>
          <w:rFonts w:ascii="Calibri" w:eastAsia="Calibri" w:hAnsi="Calibri" w:cs="Calibri"/>
          <w:color w:val="1E1E1E"/>
          <w:sz w:val="24"/>
          <w:szCs w:val="24"/>
        </w:rPr>
        <w:t>dni</w:t>
      </w:r>
      <w:proofErr w:type="spellEnd"/>
      <w:r w:rsidRPr="00B0536D">
        <w:rPr>
          <w:rFonts w:ascii="Calibri" w:eastAsia="Calibri" w:hAnsi="Calibri" w:cs="Calibri"/>
          <w:color w:val="1E1E1E"/>
          <w:sz w:val="24"/>
          <w:szCs w:val="24"/>
        </w:rPr>
        <w:t>') ingresen siempre normalizados.</w:t>
      </w:r>
      <w:r w:rsidRPr="00B0536D">
        <w:rPr>
          <w:rFonts w:ascii="Calibri" w:eastAsia="Calibri" w:hAnsi="Calibri" w:cs="Calibri"/>
          <w:color w:val="1E1E1E"/>
          <w:sz w:val="24"/>
          <w:szCs w:val="24"/>
        </w:rPr>
        <w:br/>
      </w:r>
    </w:p>
    <w:p w14:paraId="29A6762E" w14:textId="77777777" w:rsidR="00B0536D"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t xml:space="preserve">- Intercepción Determinística de Botones de Confirmación y Cancelación: Los modelos de lenguaje probabilísticos pueden en ocasiones omitir la invocación de herramientas y responder únicamente con texto si se les da una instrucción conversacional libre. Para eliminar cualquier vulnerabilidad, el nodo 'Normalizador de Mensaje' intercepta de forma previa y determinística los eventos de botón de </w:t>
      </w:r>
      <w:proofErr w:type="spellStart"/>
      <w:r w:rsidRPr="00B0536D">
        <w:rPr>
          <w:rFonts w:ascii="Calibri" w:eastAsia="Calibri" w:hAnsi="Calibri" w:cs="Calibri"/>
          <w:color w:val="1E1E1E"/>
          <w:sz w:val="24"/>
          <w:szCs w:val="24"/>
        </w:rPr>
        <w:t>Telegram</w:t>
      </w:r>
      <w:proofErr w:type="spellEnd"/>
      <w:r w:rsidRPr="00B0536D">
        <w:rPr>
          <w:rFonts w:ascii="Calibri" w:eastAsia="Calibri" w:hAnsi="Calibri" w:cs="Calibri"/>
          <w:color w:val="1E1E1E"/>
          <w:sz w:val="24"/>
          <w:szCs w:val="24"/>
        </w:rPr>
        <w:t xml:space="preserve"> ('CONFIRMAR_CITA:&lt;id&gt;' y 'CANCELAR_CITA:&lt;id&gt;'). Al presionar el botón, el código ejecuta directamente la mutación en </w:t>
      </w:r>
      <w:proofErr w:type="spellStart"/>
      <w:r w:rsidRPr="00B0536D">
        <w:rPr>
          <w:rFonts w:ascii="Calibri" w:eastAsia="Calibri" w:hAnsi="Calibri" w:cs="Calibri"/>
          <w:color w:val="1E1E1E"/>
          <w:sz w:val="24"/>
          <w:szCs w:val="24"/>
        </w:rPr>
        <w:t>Supabase</w:t>
      </w:r>
      <w:proofErr w:type="spellEnd"/>
      <w:r w:rsidRPr="00B0536D">
        <w:rPr>
          <w:rFonts w:ascii="Calibri" w:eastAsia="Calibri" w:hAnsi="Calibri" w:cs="Calibri"/>
          <w:color w:val="1E1E1E"/>
          <w:sz w:val="24"/>
          <w:szCs w:val="24"/>
        </w:rPr>
        <w:t xml:space="preserve"> y el disparo a la API de UiPath </w:t>
      </w:r>
      <w:proofErr w:type="spellStart"/>
      <w:r w:rsidRPr="00B0536D">
        <w:rPr>
          <w:rFonts w:ascii="Calibri" w:eastAsia="Calibri" w:hAnsi="Calibri" w:cs="Calibri"/>
          <w:color w:val="1E1E1E"/>
          <w:sz w:val="24"/>
          <w:szCs w:val="24"/>
        </w:rPr>
        <w:t>Orchestrator</w:t>
      </w:r>
      <w:proofErr w:type="spellEnd"/>
      <w:r w:rsidRPr="00B0536D">
        <w:rPr>
          <w:rFonts w:ascii="Calibri" w:eastAsia="Calibri" w:hAnsi="Calibri" w:cs="Calibri"/>
          <w:color w:val="1E1E1E"/>
          <w:sz w:val="24"/>
          <w:szCs w:val="24"/>
        </w:rPr>
        <w:t xml:space="preserve"> antes de derivar la conversación al agente, garantizando un 100% de éxito en la ejecución de la acción sin depender de la inferencia del LLM.</w:t>
      </w:r>
      <w:r w:rsidRPr="00B0536D">
        <w:rPr>
          <w:rFonts w:ascii="Calibri" w:eastAsia="Calibri" w:hAnsi="Calibri" w:cs="Calibri"/>
          <w:color w:val="1E1E1E"/>
          <w:sz w:val="24"/>
          <w:szCs w:val="24"/>
        </w:rPr>
        <w:br/>
      </w:r>
    </w:p>
    <w:p w14:paraId="3AEBE389" w14:textId="77777777" w:rsidR="00626769"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t>- Resolución Inteligente y Multi-Estrategia de Citas: Los pacientes no memorizan códigos alfanuméricos de turnos (como 'NEC-1089'). Ante solicitudes de cancelación o reprogramación por texto libre ('cancela la opción 2' o 'cancela mi turno de las 11:30'), la herramienta '</w:t>
      </w:r>
      <w:proofErr w:type="spellStart"/>
      <w:r w:rsidRPr="00B0536D">
        <w:rPr>
          <w:rFonts w:ascii="Calibri" w:eastAsia="Calibri" w:hAnsi="Calibri" w:cs="Calibri"/>
          <w:color w:val="1E1E1E"/>
          <w:sz w:val="24"/>
          <w:szCs w:val="24"/>
        </w:rPr>
        <w:t>cancelar_cita</w:t>
      </w:r>
      <w:proofErr w:type="spellEnd"/>
      <w:r w:rsidRPr="00B0536D">
        <w:rPr>
          <w:rFonts w:ascii="Calibri" w:eastAsia="Calibri" w:hAnsi="Calibri" w:cs="Calibri"/>
          <w:color w:val="1E1E1E"/>
          <w:sz w:val="24"/>
          <w:szCs w:val="24"/>
        </w:rPr>
        <w:t xml:space="preserve">' implementa un algoritmo de resolución en cascada: 1) Si recibe un código alfanumérico, lo busca directamente en </w:t>
      </w:r>
      <w:proofErr w:type="spellStart"/>
      <w:r w:rsidRPr="00B0536D">
        <w:rPr>
          <w:rFonts w:ascii="Calibri" w:eastAsia="Calibri" w:hAnsi="Calibri" w:cs="Calibri"/>
          <w:color w:val="1E1E1E"/>
          <w:sz w:val="24"/>
          <w:szCs w:val="24"/>
        </w:rPr>
        <w:t>Supabase</w:t>
      </w:r>
      <w:proofErr w:type="spellEnd"/>
      <w:r w:rsidRPr="00B0536D">
        <w:rPr>
          <w:rFonts w:ascii="Calibri" w:eastAsia="Calibri" w:hAnsi="Calibri" w:cs="Calibri"/>
          <w:color w:val="1E1E1E"/>
          <w:sz w:val="24"/>
          <w:szCs w:val="24"/>
        </w:rPr>
        <w:t>; 2) Si recibe un número de opción (1, 2, 3...), consulta el paciente vinculado al '</w:t>
      </w:r>
      <w:proofErr w:type="spellStart"/>
      <w:r w:rsidRPr="00B0536D">
        <w:rPr>
          <w:rFonts w:ascii="Calibri" w:eastAsia="Calibri" w:hAnsi="Calibri" w:cs="Calibri"/>
          <w:color w:val="1E1E1E"/>
          <w:sz w:val="24"/>
          <w:szCs w:val="24"/>
        </w:rPr>
        <w:t>telegram_chat_id</w:t>
      </w:r>
      <w:proofErr w:type="spellEnd"/>
      <w:r w:rsidRPr="00B0536D">
        <w:rPr>
          <w:rFonts w:ascii="Calibri" w:eastAsia="Calibri" w:hAnsi="Calibri" w:cs="Calibri"/>
          <w:color w:val="1E1E1E"/>
          <w:sz w:val="24"/>
          <w:szCs w:val="24"/>
        </w:rPr>
        <w:t>' o DNI, ordena sus citas activas cronológicamente y resuelve el índice exacto; 3) Si recibe fecha u hora, filtra por dichos parámetros. Esto elimina fallos de ejecución por parámetros ambiguos.</w:t>
      </w:r>
      <w:r w:rsidRPr="00B0536D">
        <w:rPr>
          <w:rFonts w:ascii="Calibri" w:eastAsia="Calibri" w:hAnsi="Calibri" w:cs="Calibri"/>
          <w:color w:val="1E1E1E"/>
          <w:sz w:val="24"/>
          <w:szCs w:val="24"/>
        </w:rPr>
        <w:br/>
      </w:r>
    </w:p>
    <w:p w14:paraId="320663E1" w14:textId="523A0588" w:rsidR="00626769"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t xml:space="preserve">- Verificación Obligatoria de DNI en Urgencias Médicas: En situaciones de emergencia clínica, el bot no se limita a alertar de forma genérica; exige y valida el DNI del paciente para consultar su ficha histórica en </w:t>
      </w:r>
      <w:proofErr w:type="spellStart"/>
      <w:r w:rsidRPr="00B0536D">
        <w:rPr>
          <w:rFonts w:ascii="Calibri" w:eastAsia="Calibri" w:hAnsi="Calibri" w:cs="Calibri"/>
          <w:color w:val="1E1E1E"/>
          <w:sz w:val="24"/>
          <w:szCs w:val="24"/>
        </w:rPr>
        <w:t>Supabase</w:t>
      </w:r>
      <w:proofErr w:type="spellEnd"/>
      <w:r w:rsidRPr="00B0536D">
        <w:rPr>
          <w:rFonts w:ascii="Calibri" w:eastAsia="Calibri" w:hAnsi="Calibri" w:cs="Calibri"/>
          <w:color w:val="1E1E1E"/>
          <w:sz w:val="24"/>
          <w:szCs w:val="24"/>
        </w:rPr>
        <w:t xml:space="preserve"> y entregar a los recepcionistas el cuadro clínico y el teléfono de contacto inmediato.</w:t>
      </w:r>
      <w:r w:rsidRPr="00B0536D">
        <w:rPr>
          <w:rFonts w:ascii="Calibri" w:eastAsia="Calibri" w:hAnsi="Calibri" w:cs="Calibri"/>
          <w:color w:val="1E1E1E"/>
          <w:sz w:val="24"/>
          <w:szCs w:val="24"/>
        </w:rPr>
        <w:br/>
      </w:r>
      <w:r w:rsidRPr="00B0536D">
        <w:rPr>
          <w:rFonts w:ascii="Calibri" w:eastAsia="Calibri" w:hAnsi="Calibri" w:cs="Calibri"/>
          <w:color w:val="1E1E1E"/>
          <w:sz w:val="24"/>
          <w:szCs w:val="24"/>
        </w:rPr>
        <w:br/>
        <w:t>2. Manejo de Excepciones y Selectores Determinísticos en UiPath:</w:t>
      </w:r>
    </w:p>
    <w:p w14:paraId="03F32C88" w14:textId="77777777" w:rsidR="00626769"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br/>
        <w:t xml:space="preserve">- Selectores Determinísticos Multi-Atributo en la Agenda Web: En interfaces visuales con vistas simultáneas de múltiples días (como la agenda del Mock ERP que muestra </w:t>
      </w:r>
      <w:proofErr w:type="gramStart"/>
      <w:r w:rsidRPr="00B0536D">
        <w:rPr>
          <w:rFonts w:ascii="Calibri" w:eastAsia="Calibri" w:hAnsi="Calibri" w:cs="Calibri"/>
          <w:color w:val="1E1E1E"/>
          <w:sz w:val="24"/>
          <w:szCs w:val="24"/>
        </w:rPr>
        <w:t>Lunes</w:t>
      </w:r>
      <w:proofErr w:type="gramEnd"/>
      <w:r w:rsidRPr="00B0536D">
        <w:rPr>
          <w:rFonts w:ascii="Calibri" w:eastAsia="Calibri" w:hAnsi="Calibri" w:cs="Calibri"/>
          <w:color w:val="1E1E1E"/>
          <w:sz w:val="24"/>
          <w:szCs w:val="24"/>
        </w:rPr>
        <w:t xml:space="preserve">, </w:t>
      </w:r>
      <w:proofErr w:type="gramStart"/>
      <w:r w:rsidRPr="00B0536D">
        <w:rPr>
          <w:rFonts w:ascii="Calibri" w:eastAsia="Calibri" w:hAnsi="Calibri" w:cs="Calibri"/>
          <w:color w:val="1E1E1E"/>
          <w:sz w:val="24"/>
          <w:szCs w:val="24"/>
        </w:rPr>
        <w:t>Martes</w:t>
      </w:r>
      <w:proofErr w:type="gramEnd"/>
      <w:r w:rsidRPr="00B0536D">
        <w:rPr>
          <w:rFonts w:ascii="Calibri" w:eastAsia="Calibri" w:hAnsi="Calibri" w:cs="Calibri"/>
          <w:color w:val="1E1E1E"/>
          <w:sz w:val="24"/>
          <w:szCs w:val="24"/>
        </w:rPr>
        <w:t xml:space="preserve"> y </w:t>
      </w:r>
      <w:proofErr w:type="gramStart"/>
      <w:r w:rsidRPr="00B0536D">
        <w:rPr>
          <w:rFonts w:ascii="Calibri" w:eastAsia="Calibri" w:hAnsi="Calibri" w:cs="Calibri"/>
          <w:color w:val="1E1E1E"/>
          <w:sz w:val="24"/>
          <w:szCs w:val="24"/>
        </w:rPr>
        <w:t>Miércoles</w:t>
      </w:r>
      <w:proofErr w:type="gramEnd"/>
      <w:r w:rsidRPr="00B0536D">
        <w:rPr>
          <w:rFonts w:ascii="Calibri" w:eastAsia="Calibri" w:hAnsi="Calibri" w:cs="Calibri"/>
          <w:color w:val="1E1E1E"/>
          <w:sz w:val="24"/>
          <w:szCs w:val="24"/>
        </w:rPr>
        <w:t xml:space="preserve"> en paralelo), los selectores web basados únicamente en el nombre del paciente pueden provocar que el robot haga clic en el turno del día incorrecto si el paciente tiene citas </w:t>
      </w:r>
      <w:r w:rsidRPr="00B0536D">
        <w:rPr>
          <w:rFonts w:ascii="Calibri" w:eastAsia="Calibri" w:hAnsi="Calibri" w:cs="Calibri"/>
          <w:color w:val="1E1E1E"/>
          <w:sz w:val="24"/>
          <w:szCs w:val="24"/>
        </w:rPr>
        <w:lastRenderedPageBreak/>
        <w:t>en días contiguos. En la versión 1.1.9 de UiPath, se actualizaron los selectores de los botones de confirmación y cancelación para exigir coincidencia obligatoria y simultánea de tres atributos HTML: 'data-fecha' (YYYY-MM-DD), 'data-hora' (HH:MM) y 'data-paciente'. Con esta triple validación, es matemáticamente imposible que el robot confirme o cancele un turno equivocado.</w:t>
      </w:r>
      <w:r w:rsidRPr="00B0536D">
        <w:rPr>
          <w:rFonts w:ascii="Calibri" w:eastAsia="Calibri" w:hAnsi="Calibri" w:cs="Calibri"/>
          <w:color w:val="1E1E1E"/>
          <w:sz w:val="24"/>
          <w:szCs w:val="24"/>
        </w:rPr>
        <w:br/>
      </w:r>
    </w:p>
    <w:p w14:paraId="3E9BDDAE" w14:textId="1A150732" w:rsidR="006A7390" w:rsidRPr="00B0536D" w:rsidRDefault="00000000">
      <w:pPr>
        <w:rPr>
          <w:rFonts w:ascii="Calibri" w:eastAsia="Calibri" w:hAnsi="Calibri" w:cs="Calibri"/>
          <w:color w:val="1E1E1E"/>
          <w:sz w:val="24"/>
          <w:szCs w:val="24"/>
        </w:rPr>
      </w:pPr>
      <w:r w:rsidRPr="00B0536D">
        <w:rPr>
          <w:rFonts w:ascii="Calibri" w:eastAsia="Calibri" w:hAnsi="Calibri" w:cs="Calibri"/>
          <w:color w:val="1E1E1E"/>
          <w:sz w:val="24"/>
          <w:szCs w:val="24"/>
        </w:rPr>
        <w:t xml:space="preserve">- Gestión de Excepciones del </w:t>
      </w:r>
      <w:proofErr w:type="spellStart"/>
      <w:r w:rsidRPr="00B0536D">
        <w:rPr>
          <w:rFonts w:ascii="Calibri" w:eastAsia="Calibri" w:hAnsi="Calibri" w:cs="Calibri"/>
          <w:color w:val="1E1E1E"/>
          <w:sz w:val="24"/>
          <w:szCs w:val="24"/>
        </w:rPr>
        <w:t>ReFramework</w:t>
      </w:r>
      <w:proofErr w:type="spellEnd"/>
      <w:r w:rsidRPr="00B0536D">
        <w:rPr>
          <w:rFonts w:ascii="Calibri" w:eastAsia="Calibri" w:hAnsi="Calibri" w:cs="Calibri"/>
          <w:color w:val="1E1E1E"/>
          <w:sz w:val="24"/>
          <w:szCs w:val="24"/>
        </w:rPr>
        <w:t xml:space="preserve">: Se mantiene una estricta segregación entre </w:t>
      </w:r>
      <w:proofErr w:type="spellStart"/>
      <w:r w:rsidRPr="00B0536D">
        <w:rPr>
          <w:rFonts w:ascii="Calibri" w:eastAsia="Calibri" w:hAnsi="Calibri" w:cs="Calibri"/>
          <w:color w:val="1E1E1E"/>
          <w:sz w:val="24"/>
          <w:szCs w:val="24"/>
        </w:rPr>
        <w:t>BusinessRuleException</w:t>
      </w:r>
      <w:proofErr w:type="spellEnd"/>
      <w:r w:rsidRPr="00B0536D">
        <w:rPr>
          <w:rFonts w:ascii="Calibri" w:eastAsia="Calibri" w:hAnsi="Calibri" w:cs="Calibri"/>
          <w:color w:val="1E1E1E"/>
          <w:sz w:val="24"/>
          <w:szCs w:val="24"/>
        </w:rPr>
        <w:t xml:space="preserve"> (ej. intento de reserva en un horario ocupado en el ERP) y </w:t>
      </w:r>
      <w:proofErr w:type="spellStart"/>
      <w:r w:rsidRPr="00B0536D">
        <w:rPr>
          <w:rFonts w:ascii="Calibri" w:eastAsia="Calibri" w:hAnsi="Calibri" w:cs="Calibri"/>
          <w:color w:val="1E1E1E"/>
          <w:sz w:val="24"/>
          <w:szCs w:val="24"/>
        </w:rPr>
        <w:t>SystemException</w:t>
      </w:r>
      <w:proofErr w:type="spellEnd"/>
      <w:r w:rsidRPr="00B0536D">
        <w:rPr>
          <w:rFonts w:ascii="Calibri" w:eastAsia="Calibri" w:hAnsi="Calibri" w:cs="Calibri"/>
          <w:color w:val="1E1E1E"/>
          <w:sz w:val="24"/>
          <w:szCs w:val="24"/>
        </w:rPr>
        <w:t xml:space="preserve"> (ej. lentitud de red, caída del servidor web o bloqueo del navegador). Ante fallos de sistema, </w:t>
      </w:r>
      <w:proofErr w:type="spellStart"/>
      <w:r w:rsidRPr="00B0536D">
        <w:rPr>
          <w:rFonts w:ascii="Calibri" w:eastAsia="Calibri" w:hAnsi="Calibri" w:cs="Calibri"/>
          <w:color w:val="1E1E1E"/>
          <w:sz w:val="24"/>
          <w:szCs w:val="24"/>
        </w:rPr>
        <w:t>ReFramework</w:t>
      </w:r>
      <w:proofErr w:type="spellEnd"/>
      <w:r w:rsidRPr="00B0536D">
        <w:rPr>
          <w:rFonts w:ascii="Calibri" w:eastAsia="Calibri" w:hAnsi="Calibri" w:cs="Calibri"/>
          <w:color w:val="1E1E1E"/>
          <w:sz w:val="24"/>
          <w:szCs w:val="24"/>
        </w:rPr>
        <w:t xml:space="preserve"> ejecuta el cierre seguro del navegador (Kill Process), reabre la aplicación y reintenta la transacción hasta 3 veces con espera exponencial antes de dar por fallida la operación.</w:t>
      </w:r>
      <w:r w:rsidRPr="00B0536D">
        <w:rPr>
          <w:rFonts w:ascii="Calibri" w:eastAsia="Calibri" w:hAnsi="Calibri" w:cs="Calibri"/>
          <w:color w:val="1E1E1E"/>
          <w:sz w:val="24"/>
          <w:szCs w:val="24"/>
        </w:rPr>
        <w:br/>
      </w:r>
      <w:r w:rsidRPr="00B0536D">
        <w:rPr>
          <w:rFonts w:ascii="Calibri" w:eastAsia="Calibri" w:hAnsi="Calibri" w:cs="Calibri"/>
          <w:color w:val="1E1E1E"/>
          <w:sz w:val="24"/>
          <w:szCs w:val="24"/>
        </w:rPr>
        <w:br/>
        <w:t>3. Canal Centralizado de Notificación y Alerta a Recepción</w:t>
      </w:r>
      <w:r w:rsidR="00626769">
        <w:rPr>
          <w:rFonts w:ascii="Calibri" w:eastAsia="Calibri" w:hAnsi="Calibri" w:cs="Calibri"/>
          <w:color w:val="1E1E1E"/>
          <w:sz w:val="24"/>
          <w:szCs w:val="24"/>
        </w:rPr>
        <w:t>:</w:t>
      </w:r>
      <w:r w:rsidRPr="00B0536D">
        <w:rPr>
          <w:rFonts w:ascii="Calibri" w:eastAsia="Calibri" w:hAnsi="Calibri" w:cs="Calibri"/>
          <w:color w:val="1E1E1E"/>
          <w:sz w:val="24"/>
          <w:szCs w:val="24"/>
        </w:rPr>
        <w:br/>
        <w:t xml:space="preserve">- En caso de presentarse una excepción que no pueda ser resuelta de forma autónoma (como un error HTTP de </w:t>
      </w:r>
      <w:proofErr w:type="spellStart"/>
      <w:r w:rsidRPr="00B0536D">
        <w:rPr>
          <w:rFonts w:ascii="Calibri" w:eastAsia="Calibri" w:hAnsi="Calibri" w:cs="Calibri"/>
          <w:color w:val="1E1E1E"/>
          <w:sz w:val="24"/>
          <w:szCs w:val="24"/>
        </w:rPr>
        <w:t>Orchestrator</w:t>
      </w:r>
      <w:proofErr w:type="spellEnd"/>
      <w:r w:rsidRPr="00B0536D">
        <w:rPr>
          <w:rFonts w:ascii="Calibri" w:eastAsia="Calibri" w:hAnsi="Calibri" w:cs="Calibri"/>
          <w:color w:val="1E1E1E"/>
          <w:sz w:val="24"/>
          <w:szCs w:val="24"/>
        </w:rPr>
        <w:t>, indisponibilidad del ERP o discrepancia de datos), el sistema no deja la transacción en el limbo ni desatiende al paciente.</w:t>
      </w:r>
      <w:r w:rsidRPr="00B0536D">
        <w:rPr>
          <w:rFonts w:ascii="Calibri" w:eastAsia="Calibri" w:hAnsi="Calibri" w:cs="Calibri"/>
          <w:color w:val="1E1E1E"/>
          <w:sz w:val="24"/>
          <w:szCs w:val="24"/>
        </w:rPr>
        <w:br/>
        <w:t xml:space="preserve">- Tanto los nodos de n8n como el bloque de captura de errores de UiPath disparan automáticamente una llamada HTTP hacia la API de </w:t>
      </w:r>
      <w:proofErr w:type="spellStart"/>
      <w:r w:rsidRPr="00B0536D">
        <w:rPr>
          <w:rFonts w:ascii="Calibri" w:eastAsia="Calibri" w:hAnsi="Calibri" w:cs="Calibri"/>
          <w:color w:val="1E1E1E"/>
          <w:sz w:val="24"/>
          <w:szCs w:val="24"/>
        </w:rPr>
        <w:t>Telegram</w:t>
      </w:r>
      <w:proofErr w:type="spellEnd"/>
      <w:r w:rsidRPr="00B0536D">
        <w:rPr>
          <w:rFonts w:ascii="Calibri" w:eastAsia="Calibri" w:hAnsi="Calibri" w:cs="Calibri"/>
          <w:color w:val="1E1E1E"/>
          <w:sz w:val="24"/>
          <w:szCs w:val="24"/>
        </w:rPr>
        <w:t xml:space="preserve"> con destino al Grupo Privado de Recepcionistas de Neclatrony</w:t>
      </w:r>
      <w:r w:rsidR="00626769">
        <w:rPr>
          <w:rFonts w:ascii="Calibri" w:eastAsia="Calibri" w:hAnsi="Calibri" w:cs="Calibri"/>
          <w:color w:val="1E1E1E"/>
          <w:sz w:val="24"/>
          <w:szCs w:val="24"/>
        </w:rPr>
        <w:t>.</w:t>
      </w:r>
      <w:r w:rsidRPr="00B0536D">
        <w:rPr>
          <w:rFonts w:ascii="Calibri" w:eastAsia="Calibri" w:hAnsi="Calibri" w:cs="Calibri"/>
          <w:color w:val="1E1E1E"/>
          <w:sz w:val="24"/>
          <w:szCs w:val="24"/>
        </w:rPr>
        <w:br/>
        <w:t>- Formato Estructurado de la Alerta de Fallo:</w:t>
      </w:r>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FALLO EN AUTOMATIZACIÓN - ATENCIÓN MANUAL REQUERIDA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Proceso: [Proceso afectado: Alta / Confirmación / Cancelación]</w:t>
      </w:r>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Paciente: [Nombre completo] (DNI: [DNI])</w:t>
      </w:r>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Turno: [Fecha] a las [Hora] </w:t>
      </w:r>
      <w:proofErr w:type="spellStart"/>
      <w:r w:rsidRPr="00B0536D">
        <w:rPr>
          <w:rFonts w:ascii="Calibri" w:eastAsia="Calibri" w:hAnsi="Calibri" w:cs="Calibri"/>
          <w:color w:val="1E1E1E"/>
          <w:sz w:val="24"/>
          <w:szCs w:val="24"/>
        </w:rPr>
        <w:t>hs</w:t>
      </w:r>
      <w:proofErr w:type="spellEnd"/>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Detalle del Fallo: [Descripción técnica exacta del error / Código HTTP]</w:t>
      </w:r>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Hora del Incidente: [HH:MM:SS] </w:t>
      </w:r>
      <w:proofErr w:type="spellStart"/>
      <w:r w:rsidRPr="00B0536D">
        <w:rPr>
          <w:rFonts w:ascii="Calibri" w:eastAsia="Calibri" w:hAnsi="Calibri" w:cs="Calibri"/>
          <w:color w:val="1E1E1E"/>
          <w:sz w:val="24"/>
          <w:szCs w:val="24"/>
        </w:rPr>
        <w:t>hs</w:t>
      </w:r>
      <w:proofErr w:type="spellEnd"/>
      <w:r w:rsidRPr="00B0536D">
        <w:rPr>
          <w:rFonts w:ascii="Calibri" w:eastAsia="Calibri" w:hAnsi="Calibri" w:cs="Calibri"/>
          <w:color w:val="1E1E1E"/>
          <w:sz w:val="24"/>
          <w:szCs w:val="24"/>
        </w:rPr>
        <w:br/>
        <w:t xml:space="preserve">  </w:t>
      </w:r>
      <w:r w:rsidRPr="00B0536D">
        <w:rPr>
          <w:rFonts w:ascii="Segoe UI Emoji" w:eastAsia="Calibri" w:hAnsi="Segoe UI Emoji" w:cs="Segoe UI Emoji"/>
          <w:color w:val="1E1E1E"/>
          <w:sz w:val="24"/>
          <w:szCs w:val="24"/>
        </w:rPr>
        <w:t>👉</w:t>
      </w:r>
      <w:r w:rsidRPr="00B0536D">
        <w:rPr>
          <w:rFonts w:ascii="Calibri" w:eastAsia="Calibri" w:hAnsi="Calibri" w:cs="Calibri"/>
          <w:color w:val="1E1E1E"/>
          <w:sz w:val="24"/>
          <w:szCs w:val="24"/>
        </w:rPr>
        <w:t xml:space="preserve"> Recepcionistas: Por favor realizar la acción manualmente en la web del ERP para asegurar la consistencia.</w:t>
      </w:r>
      <w:r w:rsidRPr="00B0536D">
        <w:rPr>
          <w:rFonts w:ascii="Calibri" w:eastAsia="Calibri" w:hAnsi="Calibri" w:cs="Calibri"/>
          <w:color w:val="1E1E1E"/>
          <w:sz w:val="24"/>
          <w:szCs w:val="24"/>
        </w:rPr>
        <w:br/>
        <w:t>- Protocolo Operativo Humano: Al recibir esta notificación con sonido prioritario en sus dispositivos, el personal de recepción abre de inmediato el panel web del ERP y ejecuta la acción de forma manual en menos de 2 minutos, manteniendo una consistencia del 100% en los registros y garantizando que el paciente reciba siempre su atención sin fricciones.</w:t>
      </w:r>
    </w:p>
    <w:p w14:paraId="7C942C02" w14:textId="77777777" w:rsidR="006A7390" w:rsidRPr="00B0536D" w:rsidRDefault="00000000" w:rsidP="00626769">
      <w:pPr>
        <w:spacing w:after="0"/>
        <w:rPr>
          <w:rFonts w:ascii="Calibri" w:eastAsia="Calibri" w:hAnsi="Calibri" w:cs="Calibri"/>
          <w:color w:val="1E1E1E"/>
          <w:sz w:val="24"/>
          <w:szCs w:val="24"/>
        </w:rPr>
      </w:pPr>
      <w:r>
        <w:rPr>
          <w:rFonts w:ascii="Calibri" w:eastAsia="Calibri" w:hAnsi="Calibri" w:cs="Calibri"/>
          <w:color w:val="1E1E1E"/>
          <w:sz w:val="24"/>
          <w:szCs w:val="24"/>
        </w:rPr>
        <w:t xml:space="preserve">5. </w:t>
      </w:r>
      <w:proofErr w:type="spellStart"/>
      <w:r>
        <w:rPr>
          <w:rFonts w:ascii="Calibri" w:eastAsia="Calibri" w:hAnsi="Calibri" w:cs="Calibri"/>
          <w:color w:val="1E1E1E"/>
          <w:sz w:val="24"/>
          <w:szCs w:val="24"/>
        </w:rPr>
        <w:t>Subflujo</w:t>
      </w:r>
      <w:proofErr w:type="spellEnd"/>
      <w:r>
        <w:rPr>
          <w:rFonts w:ascii="Calibri" w:eastAsia="Calibri" w:hAnsi="Calibri" w:cs="Calibri"/>
          <w:color w:val="1E1E1E"/>
          <w:sz w:val="24"/>
          <w:szCs w:val="24"/>
        </w:rPr>
        <w:t xml:space="preserve"> 4: Cron Job de Recordatorios Preventivos 24h:</w:t>
      </w:r>
      <w:r>
        <w:rPr>
          <w:rFonts w:ascii="Calibri" w:eastAsia="Calibri" w:hAnsi="Calibri" w:cs="Calibri"/>
          <w:color w:val="1E1E1E"/>
          <w:sz w:val="24"/>
          <w:szCs w:val="24"/>
        </w:rPr>
        <w:br/>
        <w:t>- Se activa de forma desatendida todos los días a las 09:00 horas.</w:t>
      </w:r>
      <w:r>
        <w:rPr>
          <w:rFonts w:ascii="Calibri" w:eastAsia="Calibri" w:hAnsi="Calibri" w:cs="Calibri"/>
          <w:color w:val="1E1E1E"/>
          <w:sz w:val="24"/>
          <w:szCs w:val="24"/>
        </w:rPr>
        <w:br/>
        <w:t xml:space="preserve">- Consulta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todas las citas programadas para las siguientes 24 a 36 horas que </w:t>
      </w:r>
      <w:r>
        <w:rPr>
          <w:rFonts w:ascii="Calibri" w:eastAsia="Calibri" w:hAnsi="Calibri" w:cs="Calibri"/>
          <w:color w:val="1E1E1E"/>
          <w:sz w:val="24"/>
          <w:szCs w:val="24"/>
        </w:rPr>
        <w:lastRenderedPageBreak/>
        <w:t>tengan recordatorio_24h_enviado = false.</w:t>
      </w:r>
      <w:r>
        <w:rPr>
          <w:rFonts w:ascii="Calibri" w:eastAsia="Calibri" w:hAnsi="Calibri" w:cs="Calibri"/>
          <w:color w:val="1E1E1E"/>
          <w:sz w:val="24"/>
          <w:szCs w:val="24"/>
        </w:rPr>
        <w:br/>
        <w:t xml:space="preserve">- Por cada paciente, remite un mensaje interactivo por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'Hola Carlos, te recordamos tu cita mañana a las 10:00 con el Dr. Alejandro Morales (Implante) en el Gabinete 3. Por favor confirma tu asistencia:'</w:t>
      </w:r>
      <w:r>
        <w:rPr>
          <w:rFonts w:ascii="Calibri" w:eastAsia="Calibri" w:hAnsi="Calibri" w:cs="Calibri"/>
          <w:color w:val="1E1E1E"/>
          <w:sz w:val="24"/>
          <w:szCs w:val="24"/>
        </w:rPr>
        <w:br/>
        <w:t xml:space="preserve">  Botones </w:t>
      </w:r>
      <w:proofErr w:type="spellStart"/>
      <w:r>
        <w:rPr>
          <w:rFonts w:ascii="Calibri" w:eastAsia="Calibri" w:hAnsi="Calibri" w:cs="Calibri"/>
          <w:color w:val="1E1E1E"/>
          <w:sz w:val="24"/>
          <w:szCs w:val="24"/>
        </w:rPr>
        <w:t>inline</w:t>
      </w:r>
      <w:proofErr w:type="spellEnd"/>
      <w:r>
        <w:rPr>
          <w:rFonts w:ascii="Calibri" w:eastAsia="Calibri" w:hAnsi="Calibri" w:cs="Calibri"/>
          <w:color w:val="1E1E1E"/>
          <w:sz w:val="24"/>
          <w:szCs w:val="24"/>
        </w:rPr>
        <w:t xml:space="preserve">: [ Confirmar </w:t>
      </w:r>
      <w:proofErr w:type="gramStart"/>
      <w:r>
        <w:rPr>
          <w:rFonts w:ascii="Calibri" w:eastAsia="Calibri" w:hAnsi="Calibri" w:cs="Calibri"/>
          <w:color w:val="1E1E1E"/>
          <w:sz w:val="24"/>
          <w:szCs w:val="24"/>
        </w:rPr>
        <w:t>Asistencia ]</w:t>
      </w:r>
      <w:proofErr w:type="gramEnd"/>
      <w:r>
        <w:rPr>
          <w:rFonts w:ascii="Calibri" w:eastAsia="Calibri" w:hAnsi="Calibri" w:cs="Calibri"/>
          <w:color w:val="1E1E1E"/>
          <w:sz w:val="24"/>
          <w:szCs w:val="24"/>
        </w:rPr>
        <w:t xml:space="preserve"> | [ Reprogramar </w:t>
      </w:r>
      <w:proofErr w:type="gramStart"/>
      <w:r>
        <w:rPr>
          <w:rFonts w:ascii="Calibri" w:eastAsia="Calibri" w:hAnsi="Calibri" w:cs="Calibri"/>
          <w:color w:val="1E1E1E"/>
          <w:sz w:val="24"/>
          <w:szCs w:val="24"/>
        </w:rPr>
        <w:t>Cita ]</w:t>
      </w:r>
      <w:proofErr w:type="gramEnd"/>
      <w:r>
        <w:rPr>
          <w:rFonts w:ascii="Calibri" w:eastAsia="Calibri" w:hAnsi="Calibri" w:cs="Calibri"/>
          <w:color w:val="1E1E1E"/>
          <w:sz w:val="24"/>
          <w:szCs w:val="24"/>
        </w:rPr>
        <w:t xml:space="preserve"> | [ Cancelar </w:t>
      </w:r>
      <w:proofErr w:type="gramStart"/>
      <w:r>
        <w:rPr>
          <w:rFonts w:ascii="Calibri" w:eastAsia="Calibri" w:hAnsi="Calibri" w:cs="Calibri"/>
          <w:color w:val="1E1E1E"/>
          <w:sz w:val="24"/>
          <w:szCs w:val="24"/>
        </w:rPr>
        <w:t>Turno ]</w:t>
      </w:r>
      <w:proofErr w:type="gramEnd"/>
      <w:r>
        <w:rPr>
          <w:rFonts w:ascii="Calibri" w:eastAsia="Calibri" w:hAnsi="Calibri" w:cs="Calibri"/>
          <w:color w:val="1E1E1E"/>
          <w:sz w:val="24"/>
          <w:szCs w:val="24"/>
        </w:rPr>
        <w:br/>
        <w:t xml:space="preserve">- Al pulsar un botón, el </w:t>
      </w:r>
      <w:proofErr w:type="spellStart"/>
      <w:r>
        <w:rPr>
          <w:rFonts w:ascii="Calibri" w:eastAsia="Calibri" w:hAnsi="Calibri" w:cs="Calibri"/>
          <w:color w:val="1E1E1E"/>
          <w:sz w:val="24"/>
          <w:szCs w:val="24"/>
        </w:rPr>
        <w:t>callback_query</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actualiza al instante el estado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y notifica a UiPath si debe liberar el hueco en el ERP.</w:t>
      </w:r>
    </w:p>
    <w:p w14:paraId="5B6933B9" w14:textId="77777777" w:rsidR="006A7390" w:rsidRDefault="00000000">
      <w:pPr>
        <w:pStyle w:val="Ttulo2"/>
        <w:jc w:val="both"/>
      </w:pPr>
      <w:bookmarkStart w:id="21" w:name="_3wimriboixc9" w:colFirst="0" w:colLast="0"/>
      <w:bookmarkEnd w:id="21"/>
      <w:r>
        <w:t>4.6 Desarrollo del Mock Web App ERP y Robótica en UiPath</w:t>
      </w:r>
    </w:p>
    <w:p w14:paraId="6DF228BB" w14:textId="77777777" w:rsidR="006A7390" w:rsidRDefault="00000000">
      <w:pPr>
        <w:spacing w:after="0"/>
        <w:jc w:val="both"/>
        <w:rPr>
          <w:sz w:val="24"/>
          <w:szCs w:val="24"/>
        </w:rPr>
      </w:pPr>
      <w:r>
        <w:rPr>
          <w:rFonts w:ascii="Calibri" w:eastAsia="Calibri" w:hAnsi="Calibri" w:cs="Calibri"/>
          <w:color w:val="1E1E1E"/>
          <w:sz w:val="24"/>
          <w:szCs w:val="24"/>
        </w:rPr>
        <w:t>4.6 Desarrollo del Mock Web App ERP para la Clínica Neclatrony</w:t>
      </w:r>
    </w:p>
    <w:p w14:paraId="7E1176AE" w14:textId="2A12B564" w:rsidR="006A7390" w:rsidRDefault="00000000">
      <w:pPr>
        <w:spacing w:after="0"/>
        <w:jc w:val="both"/>
        <w:rPr>
          <w:sz w:val="24"/>
          <w:szCs w:val="24"/>
        </w:rPr>
      </w:pPr>
      <w:r>
        <w:rPr>
          <w:rFonts w:ascii="Calibri" w:eastAsia="Calibri" w:hAnsi="Calibri" w:cs="Calibri"/>
          <w:color w:val="1E1E1E"/>
          <w:sz w:val="24"/>
          <w:szCs w:val="24"/>
        </w:rPr>
        <w:t xml:space="preserve">Dado que los softwares de gestión dental reales operan bajo entornos corporativos cerrados y no disponen de entornos </w:t>
      </w:r>
      <w:proofErr w:type="spellStart"/>
      <w:r>
        <w:rPr>
          <w:rFonts w:ascii="Calibri" w:eastAsia="Calibri" w:hAnsi="Calibri" w:cs="Calibri"/>
          <w:color w:val="1E1E1E"/>
          <w:sz w:val="24"/>
          <w:szCs w:val="24"/>
        </w:rPr>
        <w:t>sandbox</w:t>
      </w:r>
      <w:proofErr w:type="spellEnd"/>
      <w:r>
        <w:rPr>
          <w:rFonts w:ascii="Calibri" w:eastAsia="Calibri" w:hAnsi="Calibri" w:cs="Calibri"/>
          <w:color w:val="1E1E1E"/>
          <w:sz w:val="24"/>
          <w:szCs w:val="24"/>
        </w:rPr>
        <w:t xml:space="preserve"> de acceso público, para el TFM se diseñó y desarrolló un aplicativo web completo que simula de forma exacta el comportamiento funcional de un ERP odontológico comercial (Mock Web App ERP).</w:t>
      </w:r>
    </w:p>
    <w:p w14:paraId="7F02EF03" w14:textId="15D7B33F" w:rsidR="006A7390" w:rsidRDefault="00000000" w:rsidP="00626769">
      <w:pPr>
        <w:spacing w:after="0"/>
        <w:rPr>
          <w:sz w:val="24"/>
          <w:szCs w:val="24"/>
        </w:rPr>
      </w:pPr>
      <w:r>
        <w:rPr>
          <w:rFonts w:ascii="Calibri" w:eastAsia="Calibri" w:hAnsi="Calibri" w:cs="Calibri"/>
          <w:color w:val="1E1E1E"/>
          <w:sz w:val="24"/>
          <w:szCs w:val="24"/>
        </w:rPr>
        <w:t>Características de Diseño y Arquitectura del Mock ERP:</w:t>
      </w:r>
      <w:r>
        <w:rPr>
          <w:rFonts w:ascii="Calibri" w:eastAsia="Calibri" w:hAnsi="Calibri" w:cs="Calibri"/>
          <w:color w:val="1E1E1E"/>
          <w:sz w:val="24"/>
          <w:szCs w:val="24"/>
        </w:rPr>
        <w:br/>
        <w:t xml:space="preserve">1. Arquitectura Técnica: Aplicación web ligera basada en HTML5, CSS3, JavaScript y </w:t>
      </w:r>
      <w:proofErr w:type="spellStart"/>
      <w:r>
        <w:rPr>
          <w:rFonts w:ascii="Calibri" w:eastAsia="Calibri" w:hAnsi="Calibri" w:cs="Calibri"/>
          <w:color w:val="1E1E1E"/>
          <w:sz w:val="24"/>
          <w:szCs w:val="24"/>
        </w:rPr>
        <w:t>backend</w:t>
      </w:r>
      <w:proofErr w:type="spellEnd"/>
      <w:r>
        <w:rPr>
          <w:rFonts w:ascii="Calibri" w:eastAsia="Calibri" w:hAnsi="Calibri" w:cs="Calibri"/>
          <w:color w:val="1E1E1E"/>
          <w:sz w:val="24"/>
          <w:szCs w:val="24"/>
        </w:rPr>
        <w:t xml:space="preserve"> en Node.js/Express, diseñada con selectores DOM semánticos y estructurados que facilitan la interacción determinística de los selectores de UiPath.</w:t>
      </w:r>
      <w:r>
        <w:rPr>
          <w:rFonts w:ascii="Calibri" w:eastAsia="Calibri" w:hAnsi="Calibri" w:cs="Calibri"/>
          <w:color w:val="1E1E1E"/>
          <w:sz w:val="24"/>
          <w:szCs w:val="24"/>
        </w:rPr>
        <w:br/>
        <w:t>2. Módulo de Recepción Presencial y Pacientes:</w:t>
      </w:r>
      <w:r>
        <w:rPr>
          <w:rFonts w:ascii="Calibri" w:eastAsia="Calibri" w:hAnsi="Calibri" w:cs="Calibri"/>
          <w:color w:val="1E1E1E"/>
          <w:sz w:val="24"/>
          <w:szCs w:val="24"/>
        </w:rPr>
        <w:br/>
        <w:t xml:space="preserve">   - Panel de búsqueda rápida de fichas por DNI, Nombre o Teléfono.</w:t>
      </w:r>
      <w:r>
        <w:rPr>
          <w:rFonts w:ascii="Calibri" w:eastAsia="Calibri" w:hAnsi="Calibri" w:cs="Calibri"/>
          <w:color w:val="1E1E1E"/>
          <w:sz w:val="24"/>
          <w:szCs w:val="24"/>
        </w:rPr>
        <w:br/>
        <w:t xml:space="preserve">   - Formulario modal de Alta Rápida de Pacientes (campos: DNI, Nombre, Apellidos, </w:t>
      </w:r>
      <w:proofErr w:type="gramStart"/>
      <w:r>
        <w:rPr>
          <w:rFonts w:ascii="Calibri" w:eastAsia="Calibri" w:hAnsi="Calibri" w:cs="Calibri"/>
          <w:color w:val="1E1E1E"/>
          <w:sz w:val="24"/>
          <w:szCs w:val="24"/>
        </w:rPr>
        <w:t xml:space="preserve">Teléfono, </w:t>
      </w:r>
      <w:r w:rsidR="00626769">
        <w:rPr>
          <w:rFonts w:ascii="Calibri" w:eastAsia="Calibri" w:hAnsi="Calibri" w:cs="Calibri"/>
          <w:color w:val="1E1E1E"/>
          <w:sz w:val="24"/>
          <w:szCs w:val="24"/>
        </w:rPr>
        <w:t xml:space="preserve">  </w:t>
      </w:r>
      <w:proofErr w:type="gramEnd"/>
      <w:r w:rsidR="00626769">
        <w:rPr>
          <w:rFonts w:ascii="Calibri" w:eastAsia="Calibri" w:hAnsi="Calibri" w:cs="Calibri"/>
          <w:color w:val="1E1E1E"/>
          <w:sz w:val="24"/>
          <w:szCs w:val="24"/>
        </w:rPr>
        <w:t xml:space="preserve">          </w:t>
      </w:r>
      <w:r>
        <w:rPr>
          <w:rFonts w:ascii="Calibri" w:eastAsia="Calibri" w:hAnsi="Calibri" w:cs="Calibri"/>
          <w:color w:val="1E1E1E"/>
          <w:sz w:val="24"/>
          <w:szCs w:val="24"/>
        </w:rPr>
        <w:t>Email, Aseguradora).</w:t>
      </w:r>
      <w:r>
        <w:rPr>
          <w:rFonts w:ascii="Calibri" w:eastAsia="Calibri" w:hAnsi="Calibri" w:cs="Calibri"/>
          <w:color w:val="1E1E1E"/>
          <w:sz w:val="24"/>
          <w:szCs w:val="24"/>
        </w:rPr>
        <w:br/>
        <w:t xml:space="preserve">   - Función de edición de datos personales y baja lógica de pacientes.</w:t>
      </w:r>
      <w:r>
        <w:rPr>
          <w:rFonts w:ascii="Calibri" w:eastAsia="Calibri" w:hAnsi="Calibri" w:cs="Calibri"/>
          <w:color w:val="1E1E1E"/>
          <w:sz w:val="24"/>
          <w:szCs w:val="24"/>
        </w:rPr>
        <w:br/>
        <w:t>3. Módulo de Cuadro Médico y Sillones:</w:t>
      </w:r>
      <w:r>
        <w:rPr>
          <w:rFonts w:ascii="Calibri" w:eastAsia="Calibri" w:hAnsi="Calibri" w:cs="Calibri"/>
          <w:color w:val="1E1E1E"/>
          <w:sz w:val="24"/>
          <w:szCs w:val="24"/>
        </w:rPr>
        <w:br/>
        <w:t xml:space="preserve">   - Configuración de los 6 consultorios físicos (Consultorio 1: General; Consultorio 2: General/Pediatría; Consultorio 3: Implantes; Consultorio 4: Cirugía Oral; Consultorio 5: Ortodoncia 1; Consultorio 6: Ortodoncia 2).</w:t>
      </w:r>
      <w:r>
        <w:rPr>
          <w:rFonts w:ascii="Calibri" w:eastAsia="Calibri" w:hAnsi="Calibri" w:cs="Calibri"/>
          <w:color w:val="1E1E1E"/>
          <w:sz w:val="24"/>
          <w:szCs w:val="24"/>
        </w:rPr>
        <w:br/>
        <w:t xml:space="preserve">   - Asignación de doctores por franjas horarias y días de la semana.</w:t>
      </w:r>
      <w:r>
        <w:rPr>
          <w:rFonts w:ascii="Calibri" w:eastAsia="Calibri" w:hAnsi="Calibri" w:cs="Calibri"/>
          <w:color w:val="1E1E1E"/>
          <w:sz w:val="24"/>
          <w:szCs w:val="24"/>
        </w:rPr>
        <w:br/>
        <w:t xml:space="preserve">4. Módulo de Agenda </w:t>
      </w:r>
      <w:proofErr w:type="spellStart"/>
      <w:r>
        <w:rPr>
          <w:rFonts w:ascii="Calibri" w:eastAsia="Calibri" w:hAnsi="Calibri" w:cs="Calibri"/>
          <w:color w:val="1E1E1E"/>
          <w:sz w:val="24"/>
          <w:szCs w:val="24"/>
        </w:rPr>
        <w:t>Multiconsultorio</w:t>
      </w:r>
      <w:proofErr w:type="spellEnd"/>
      <w:r>
        <w:rPr>
          <w:rFonts w:ascii="Calibri" w:eastAsia="Calibri" w:hAnsi="Calibri" w:cs="Calibri"/>
          <w:color w:val="1E1E1E"/>
          <w:sz w:val="24"/>
          <w:szCs w:val="24"/>
        </w:rPr>
        <w:t xml:space="preserve"> (Calendario Diario/Semanal):</w:t>
      </w:r>
      <w:r>
        <w:rPr>
          <w:rFonts w:ascii="Calibri" w:eastAsia="Calibri" w:hAnsi="Calibri" w:cs="Calibri"/>
          <w:color w:val="1E1E1E"/>
          <w:sz w:val="24"/>
          <w:szCs w:val="24"/>
        </w:rPr>
        <w:br/>
        <w:t xml:space="preserve">   - Vista en columnas simultáneas de los 6 sillones dentales dividida en franjas de 15 minutos (de 08:30 a 20:30).</w:t>
      </w:r>
      <w:r>
        <w:rPr>
          <w:rFonts w:ascii="Calibri" w:eastAsia="Calibri" w:hAnsi="Calibri" w:cs="Calibri"/>
          <w:color w:val="1E1E1E"/>
          <w:sz w:val="24"/>
          <w:szCs w:val="24"/>
        </w:rPr>
        <w:br/>
        <w:t xml:space="preserve">   - Capacidad para que la recepcionista física agende citas presenciales haciendo clic en cualquier celda libre, asignando paciente y especialidad.</w:t>
      </w:r>
      <w:r>
        <w:rPr>
          <w:rFonts w:ascii="Calibri" w:eastAsia="Calibri" w:hAnsi="Calibri" w:cs="Calibri"/>
          <w:color w:val="1E1E1E"/>
          <w:sz w:val="24"/>
          <w:szCs w:val="24"/>
        </w:rPr>
        <w:br/>
        <w:t xml:space="preserve">   - Detección visual en tiempo real de turnos creados o liberados remotamente por el robot de UiPath.</w:t>
      </w:r>
    </w:p>
    <w:p w14:paraId="2E984565" w14:textId="77777777" w:rsidR="006A7390" w:rsidRPr="00626769" w:rsidRDefault="00000000" w:rsidP="00626769">
      <w:pPr>
        <w:pStyle w:val="Ttulo2"/>
        <w:jc w:val="both"/>
      </w:pPr>
      <w:r w:rsidRPr="00626769">
        <w:t xml:space="preserve">4.7 Desarrollo del Robot RPA en UiPath con </w:t>
      </w:r>
      <w:proofErr w:type="spellStart"/>
      <w:r w:rsidRPr="00626769">
        <w:t>ReFramework</w:t>
      </w:r>
      <w:proofErr w:type="spellEnd"/>
    </w:p>
    <w:p w14:paraId="22AAFE8C" w14:textId="77777777" w:rsidR="006A7390" w:rsidRDefault="00000000" w:rsidP="00626769">
      <w:pPr>
        <w:spacing w:after="0"/>
        <w:rPr>
          <w:sz w:val="24"/>
          <w:szCs w:val="24"/>
        </w:rPr>
      </w:pPr>
      <w:r>
        <w:rPr>
          <w:rFonts w:ascii="Calibri" w:eastAsia="Calibri" w:hAnsi="Calibri" w:cs="Calibri"/>
          <w:color w:val="1E1E1E"/>
          <w:sz w:val="24"/>
          <w:szCs w:val="24"/>
        </w:rPr>
        <w:t xml:space="preserve">El componente robótico de UiPath fue estructurado sobre la plantilla </w:t>
      </w:r>
      <w:proofErr w:type="spellStart"/>
      <w:r>
        <w:rPr>
          <w:rFonts w:ascii="Calibri" w:eastAsia="Calibri" w:hAnsi="Calibri" w:cs="Calibri"/>
          <w:color w:val="1E1E1E"/>
          <w:sz w:val="24"/>
          <w:szCs w:val="24"/>
        </w:rPr>
        <w:t>Robotic</w:t>
      </w:r>
      <w:proofErr w:type="spellEnd"/>
      <w:r>
        <w:rPr>
          <w:rFonts w:ascii="Calibri" w:eastAsia="Calibri" w:hAnsi="Calibri" w:cs="Calibri"/>
          <w:color w:val="1E1E1E"/>
          <w:sz w:val="24"/>
          <w:szCs w:val="24"/>
        </w:rPr>
        <w:t xml:space="preserve"> Enterprise Framework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garantizando máxima robustez:</w:t>
      </w:r>
    </w:p>
    <w:p w14:paraId="14F405F2" w14:textId="77777777" w:rsidR="006A7390" w:rsidRDefault="00000000" w:rsidP="00626769">
      <w:pPr>
        <w:spacing w:after="0"/>
        <w:rPr>
          <w:sz w:val="24"/>
          <w:szCs w:val="24"/>
        </w:rPr>
      </w:pPr>
      <w:r>
        <w:rPr>
          <w:rFonts w:ascii="Calibri" w:eastAsia="Calibri" w:hAnsi="Calibri" w:cs="Calibri"/>
          <w:color w:val="1E1E1E"/>
          <w:sz w:val="24"/>
          <w:szCs w:val="24"/>
        </w:rPr>
        <w:lastRenderedPageBreak/>
        <w:t xml:space="preserve">- Estado 1: </w:t>
      </w:r>
      <w:proofErr w:type="spellStart"/>
      <w:r>
        <w:rPr>
          <w:rFonts w:ascii="Calibri" w:eastAsia="Calibri" w:hAnsi="Calibri" w:cs="Calibri"/>
          <w:color w:val="1E1E1E"/>
          <w:sz w:val="24"/>
          <w:szCs w:val="24"/>
        </w:rPr>
        <w:t>Initialization</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Lee el archivo 'Config.xlsx' (</w:t>
      </w:r>
      <w:proofErr w:type="spellStart"/>
      <w:r>
        <w:rPr>
          <w:rFonts w:ascii="Calibri" w:eastAsia="Calibri" w:hAnsi="Calibri" w:cs="Calibri"/>
          <w:color w:val="1E1E1E"/>
          <w:sz w:val="24"/>
          <w:szCs w:val="24"/>
        </w:rPr>
        <w:t>URLs</w:t>
      </w:r>
      <w:proofErr w:type="spellEnd"/>
      <w:r>
        <w:rPr>
          <w:rFonts w:ascii="Calibri" w:eastAsia="Calibri" w:hAnsi="Calibri" w:cs="Calibri"/>
          <w:color w:val="1E1E1E"/>
          <w:sz w:val="24"/>
          <w:szCs w:val="24"/>
        </w:rPr>
        <w:t xml:space="preserve"> del Mock ERP, credenciales cifradas en Windows </w:t>
      </w:r>
      <w:proofErr w:type="spellStart"/>
      <w:r>
        <w:rPr>
          <w:rFonts w:ascii="Calibri" w:eastAsia="Calibri" w:hAnsi="Calibri" w:cs="Calibri"/>
          <w:color w:val="1E1E1E"/>
          <w:sz w:val="24"/>
          <w:szCs w:val="24"/>
        </w:rPr>
        <w:t>Credential</w:t>
      </w:r>
      <w:proofErr w:type="spellEnd"/>
      <w:r>
        <w:rPr>
          <w:rFonts w:ascii="Calibri" w:eastAsia="Calibri" w:hAnsi="Calibri" w:cs="Calibri"/>
          <w:color w:val="1E1E1E"/>
          <w:sz w:val="24"/>
          <w:szCs w:val="24"/>
        </w:rPr>
        <w:t xml:space="preserve"> Manager, nombres de colas en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Lanza el navegador (Google Chrome) en la URL de acceso del Mock ERP y realiza el login de recepción con credenciales seguras.</w:t>
      </w:r>
      <w:r>
        <w:rPr>
          <w:rFonts w:ascii="Calibri" w:eastAsia="Calibri" w:hAnsi="Calibri" w:cs="Calibri"/>
          <w:color w:val="1E1E1E"/>
          <w:sz w:val="24"/>
          <w:szCs w:val="24"/>
        </w:rPr>
        <w:br/>
        <w:t xml:space="preserve">  * Verifica que la pantalla principal de la agenda cargue correctamente (selector web validado mediante Check App State).</w:t>
      </w:r>
    </w:p>
    <w:p w14:paraId="7094DA85" w14:textId="77777777" w:rsidR="006A7390" w:rsidRDefault="00000000" w:rsidP="00626769">
      <w:pPr>
        <w:spacing w:after="0"/>
        <w:rPr>
          <w:sz w:val="24"/>
          <w:szCs w:val="24"/>
        </w:rPr>
      </w:pPr>
      <w:r>
        <w:t>- Estado 2: Get Transaction Data:</w:t>
        <w:br/>
        <w:t xml:space="preserve">  * Recupera el siguiente ítem disponible en la cola 'Citas_Neclatrony_Queue' mediante la actividad 'Get Transaction Item'.</w:t>
        <w:br/>
        <w:t xml:space="preserve">  * Si no hay transacciones pendientes, transiciona a 'End Process'.</w:t>
      </w:r>
    </w:p>
    <w:p w14:paraId="199016B5" w14:textId="77777777" w:rsidR="006A7390" w:rsidRDefault="00000000" w:rsidP="00626769">
      <w:pPr>
        <w:spacing w:after="0"/>
        <w:rPr>
          <w:sz w:val="24"/>
          <w:szCs w:val="24"/>
        </w:rPr>
      </w:pPr>
      <w:r>
        <w:rPr>
          <w:rFonts w:ascii="Calibri" w:eastAsia="Calibri" w:hAnsi="Calibri" w:cs="Calibri"/>
          <w:color w:val="1E1E1E"/>
          <w:sz w:val="24"/>
          <w:szCs w:val="24"/>
        </w:rPr>
        <w:t xml:space="preserve">- Estado 3: Process </w:t>
      </w:r>
      <w:proofErr w:type="spellStart"/>
      <w:r>
        <w:rPr>
          <w:rFonts w:ascii="Calibri" w:eastAsia="Calibri" w:hAnsi="Calibri" w:cs="Calibri"/>
          <w:color w:val="1E1E1E"/>
          <w:sz w:val="24"/>
          <w:szCs w:val="24"/>
        </w:rPr>
        <w:t>Transaction</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Extrae los parámetros: DNI, Nombre, Teléfono, Especialidad, Doctor, </w:t>
      </w:r>
      <w:proofErr w:type="spellStart"/>
      <w:r>
        <w:rPr>
          <w:rFonts w:ascii="Calibri" w:eastAsia="Calibri" w:hAnsi="Calibri" w:cs="Calibri"/>
          <w:color w:val="1E1E1E"/>
          <w:sz w:val="24"/>
          <w:szCs w:val="24"/>
        </w:rPr>
        <w:t>FechaHora</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TipoOperacion</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Bifurcación según </w:t>
      </w:r>
      <w:proofErr w:type="spellStart"/>
      <w:r>
        <w:rPr>
          <w:rFonts w:ascii="Calibri" w:eastAsia="Calibri" w:hAnsi="Calibri" w:cs="Calibri"/>
          <w:color w:val="1E1E1E"/>
          <w:sz w:val="24"/>
          <w:szCs w:val="24"/>
        </w:rPr>
        <w:t>TipoOperacion</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ALTA_CITA:</w:t>
      </w:r>
      <w:r>
        <w:rPr>
          <w:rFonts w:ascii="Calibri" w:eastAsia="Calibri" w:hAnsi="Calibri" w:cs="Calibri"/>
          <w:color w:val="1E1E1E"/>
          <w:sz w:val="24"/>
          <w:szCs w:val="24"/>
        </w:rPr>
        <w:br/>
        <w:t xml:space="preserve">      a) Navega a la pestaña 'Pacientes', introduce el DNI y pulsa 'Buscar'.</w:t>
      </w:r>
      <w:r>
        <w:rPr>
          <w:rFonts w:ascii="Calibri" w:eastAsia="Calibri" w:hAnsi="Calibri" w:cs="Calibri"/>
          <w:color w:val="1E1E1E"/>
          <w:sz w:val="24"/>
          <w:szCs w:val="24"/>
        </w:rPr>
        <w:br/>
        <w:t xml:space="preserve">      b) Si el paciente no existe y el </w:t>
      </w:r>
      <w:proofErr w:type="spellStart"/>
      <w:r>
        <w:rPr>
          <w:rFonts w:ascii="Calibri" w:eastAsia="Calibri" w:hAnsi="Calibri" w:cs="Calibri"/>
          <w:color w:val="1E1E1E"/>
          <w:sz w:val="24"/>
          <w:szCs w:val="24"/>
        </w:rPr>
        <w:t>flag</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EsNuevoPaciente</w:t>
      </w:r>
      <w:proofErr w:type="spellEnd"/>
      <w:r>
        <w:rPr>
          <w:rFonts w:ascii="Calibri" w:eastAsia="Calibri" w:hAnsi="Calibri" w:cs="Calibri"/>
          <w:color w:val="1E1E1E"/>
          <w:sz w:val="24"/>
          <w:szCs w:val="24"/>
        </w:rPr>
        <w:t xml:space="preserve"> es verdadero, abre el modal 'Nuevo Paciente', tipea los datos y pulsa 'Guardar'. Si no existe y el </w:t>
      </w:r>
      <w:proofErr w:type="spellStart"/>
      <w:r>
        <w:rPr>
          <w:rFonts w:ascii="Calibri" w:eastAsia="Calibri" w:hAnsi="Calibri" w:cs="Calibri"/>
          <w:color w:val="1E1E1E"/>
          <w:sz w:val="24"/>
          <w:szCs w:val="24"/>
        </w:rPr>
        <w:t>flag</w:t>
      </w:r>
      <w:proofErr w:type="spellEnd"/>
      <w:r>
        <w:rPr>
          <w:rFonts w:ascii="Calibri" w:eastAsia="Calibri" w:hAnsi="Calibri" w:cs="Calibri"/>
          <w:color w:val="1E1E1E"/>
          <w:sz w:val="24"/>
          <w:szCs w:val="24"/>
        </w:rPr>
        <w:t xml:space="preserve"> es falso, lanza una </w:t>
      </w:r>
      <w:proofErr w:type="spellStart"/>
      <w:r>
        <w:rPr>
          <w:rFonts w:ascii="Calibri" w:eastAsia="Calibri" w:hAnsi="Calibri" w:cs="Calibri"/>
          <w:color w:val="1E1E1E"/>
          <w:sz w:val="24"/>
          <w:szCs w:val="24"/>
        </w:rPr>
        <w:t>BusinessRuleException</w:t>
      </w:r>
      <w:proofErr w:type="spellEnd"/>
      <w:r>
        <w:rPr>
          <w:rFonts w:ascii="Calibri" w:eastAsia="Calibri" w:hAnsi="Calibri" w:cs="Calibri"/>
          <w:color w:val="1E1E1E"/>
          <w:sz w:val="24"/>
          <w:szCs w:val="24"/>
        </w:rPr>
        <w:t xml:space="preserve"> ('Paciente no registrado').</w:t>
      </w:r>
      <w:r>
        <w:rPr>
          <w:rFonts w:ascii="Calibri" w:eastAsia="Calibri" w:hAnsi="Calibri" w:cs="Calibri"/>
          <w:color w:val="1E1E1E"/>
          <w:sz w:val="24"/>
          <w:szCs w:val="24"/>
        </w:rPr>
        <w:br/>
        <w:t xml:space="preserve">      c) Navega a la pestaña 'Agenda' en la fecha solicitada. Comprueba que el sillón y doctor asignados tengan la celda horaria libre.</w:t>
      </w:r>
      <w:r>
        <w:rPr>
          <w:rFonts w:ascii="Calibri" w:eastAsia="Calibri" w:hAnsi="Calibri" w:cs="Calibri"/>
          <w:color w:val="1E1E1E"/>
          <w:sz w:val="24"/>
          <w:szCs w:val="24"/>
        </w:rPr>
        <w:br/>
        <w:t xml:space="preserve">      d) Si el hueco está ocupado, lanza </w:t>
      </w:r>
      <w:proofErr w:type="spellStart"/>
      <w:r>
        <w:rPr>
          <w:rFonts w:ascii="Calibri" w:eastAsia="Calibri" w:hAnsi="Calibri" w:cs="Calibri"/>
          <w:color w:val="1E1E1E"/>
          <w:sz w:val="24"/>
          <w:szCs w:val="24"/>
        </w:rPr>
        <w:t>BusinessRuleException</w:t>
      </w:r>
      <w:proofErr w:type="spellEnd"/>
      <w:r>
        <w:rPr>
          <w:rFonts w:ascii="Calibri" w:eastAsia="Calibri" w:hAnsi="Calibri" w:cs="Calibri"/>
          <w:color w:val="1E1E1E"/>
          <w:sz w:val="24"/>
          <w:szCs w:val="24"/>
        </w:rPr>
        <w:t xml:space="preserve"> ('Horario ocupado en ERP').</w:t>
      </w:r>
      <w:r>
        <w:rPr>
          <w:rFonts w:ascii="Calibri" w:eastAsia="Calibri" w:hAnsi="Calibri" w:cs="Calibri"/>
          <w:color w:val="1E1E1E"/>
          <w:sz w:val="24"/>
          <w:szCs w:val="24"/>
        </w:rPr>
        <w:br/>
        <w:t xml:space="preserve">      e) Si está libre, hace clic en el bloque, selecciona al paciente, define el motivo clínico, guarda y captura el número de cita autogenerado (ej. #NEC-2026-8941).</w:t>
      </w:r>
      <w:r>
        <w:rPr>
          <w:rFonts w:ascii="Calibri" w:eastAsia="Calibri" w:hAnsi="Calibri" w:cs="Calibri"/>
          <w:color w:val="1E1E1E"/>
          <w:sz w:val="24"/>
          <w:szCs w:val="24"/>
        </w:rPr>
        <w:br/>
        <w:t xml:space="preserve">    - REPROGRAMAR_CITA:</w:t>
      </w:r>
      <w:r>
        <w:rPr>
          <w:rFonts w:ascii="Calibri" w:eastAsia="Calibri" w:hAnsi="Calibri" w:cs="Calibri"/>
          <w:color w:val="1E1E1E"/>
          <w:sz w:val="24"/>
          <w:szCs w:val="24"/>
        </w:rPr>
        <w:br/>
        <w:t xml:space="preserve">      a) Busca la cita activa por DNI y especialidad en la agenda.</w:t>
      </w:r>
      <w:r>
        <w:rPr>
          <w:rFonts w:ascii="Calibri" w:eastAsia="Calibri" w:hAnsi="Calibri" w:cs="Calibri"/>
          <w:color w:val="1E1E1E"/>
          <w:sz w:val="24"/>
          <w:szCs w:val="24"/>
        </w:rPr>
        <w:br/>
        <w:t xml:space="preserve">      b) Modifica las coordenadas temporales al nuevo bloque solicitado.</w:t>
      </w:r>
      <w:r>
        <w:rPr>
          <w:rFonts w:ascii="Calibri" w:eastAsia="Calibri" w:hAnsi="Calibri" w:cs="Calibri"/>
          <w:color w:val="1E1E1E"/>
          <w:sz w:val="24"/>
          <w:szCs w:val="24"/>
        </w:rPr>
        <w:br/>
        <w:t xml:space="preserve">    - CANCELAR_CITA:</w:t>
      </w:r>
      <w:r>
        <w:rPr>
          <w:rFonts w:ascii="Calibri" w:eastAsia="Calibri" w:hAnsi="Calibri" w:cs="Calibri"/>
          <w:color w:val="1E1E1E"/>
          <w:sz w:val="24"/>
          <w:szCs w:val="24"/>
        </w:rPr>
        <w:br/>
        <w:t xml:space="preserve">      a) Localiza la cita en agenda, hace clic derecho en 'Cancelar Cita' y confirma el cuadro de diálogo modal.</w:t>
      </w:r>
      <w:r>
        <w:rPr>
          <w:rFonts w:ascii="Calibri" w:eastAsia="Calibri" w:hAnsi="Calibri" w:cs="Calibri"/>
          <w:color w:val="1E1E1E"/>
          <w:sz w:val="24"/>
          <w:szCs w:val="24"/>
        </w:rPr>
        <w:br/>
        <w:t xml:space="preserve">  * Marca la transacción en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xml:space="preserve"> como '</w:t>
      </w:r>
      <w:proofErr w:type="spellStart"/>
      <w:r>
        <w:rPr>
          <w:rFonts w:ascii="Calibri" w:eastAsia="Calibri" w:hAnsi="Calibri" w:cs="Calibri"/>
          <w:color w:val="1E1E1E"/>
          <w:sz w:val="24"/>
          <w:szCs w:val="24"/>
        </w:rPr>
        <w:t>Successful</w:t>
      </w:r>
      <w:proofErr w:type="spellEnd"/>
      <w:r>
        <w:rPr>
          <w:rFonts w:ascii="Calibri" w:eastAsia="Calibri" w:hAnsi="Calibri" w:cs="Calibri"/>
          <w:color w:val="1E1E1E"/>
          <w:sz w:val="24"/>
          <w:szCs w:val="24"/>
        </w:rPr>
        <w:t xml:space="preserve">' y genera el </w:t>
      </w:r>
      <w:proofErr w:type="spellStart"/>
      <w:r>
        <w:rPr>
          <w:rFonts w:ascii="Calibri" w:eastAsia="Calibri" w:hAnsi="Calibri" w:cs="Calibri"/>
          <w:color w:val="1E1E1E"/>
          <w:sz w:val="24"/>
          <w:szCs w:val="24"/>
        </w:rPr>
        <w:t>payload</w:t>
      </w:r>
      <w:proofErr w:type="spellEnd"/>
      <w:r>
        <w:rPr>
          <w:rFonts w:ascii="Calibri" w:eastAsia="Calibri" w:hAnsi="Calibri" w:cs="Calibri"/>
          <w:color w:val="1E1E1E"/>
          <w:sz w:val="24"/>
          <w:szCs w:val="24"/>
        </w:rPr>
        <w:t xml:space="preserve"> de salida.</w:t>
      </w:r>
    </w:p>
    <w:p w14:paraId="47C3D0EE" w14:textId="77777777" w:rsidR="006A7390" w:rsidRDefault="00000000" w:rsidP="00626769">
      <w:pPr>
        <w:spacing w:after="0"/>
        <w:rPr>
          <w:sz w:val="24"/>
          <w:szCs w:val="24"/>
        </w:rPr>
      </w:pPr>
      <w:r>
        <w:rPr>
          <w:rFonts w:ascii="Calibri" w:eastAsia="Calibri" w:hAnsi="Calibri" w:cs="Calibri"/>
          <w:color w:val="1E1E1E"/>
          <w:sz w:val="24"/>
          <w:szCs w:val="24"/>
        </w:rPr>
        <w:t>- Gestión de Excepciones:</w:t>
      </w:r>
      <w:r>
        <w:rPr>
          <w:rFonts w:ascii="Calibri" w:eastAsia="Calibri" w:hAnsi="Calibri" w:cs="Calibri"/>
          <w:color w:val="1E1E1E"/>
          <w:sz w:val="24"/>
          <w:szCs w:val="24"/>
        </w:rPr>
        <w:br/>
        <w:t xml:space="preserve">  * Excepciones de Negocio (</w:t>
      </w:r>
      <w:proofErr w:type="spellStart"/>
      <w:r>
        <w:rPr>
          <w:rFonts w:ascii="Calibri" w:eastAsia="Calibri" w:hAnsi="Calibri" w:cs="Calibri"/>
          <w:color w:val="1E1E1E"/>
          <w:sz w:val="24"/>
          <w:szCs w:val="24"/>
        </w:rPr>
        <w:t>BusinessRuleException</w:t>
      </w:r>
      <w:proofErr w:type="spellEnd"/>
      <w:r>
        <w:rPr>
          <w:rFonts w:ascii="Calibri" w:eastAsia="Calibri" w:hAnsi="Calibri" w:cs="Calibri"/>
          <w:color w:val="1E1E1E"/>
          <w:sz w:val="24"/>
          <w:szCs w:val="24"/>
        </w:rPr>
        <w:t xml:space="preserve">): El robot registra la causa en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xml:space="preserve"> y llama al </w:t>
      </w:r>
      <w:proofErr w:type="spellStart"/>
      <w:r>
        <w:rPr>
          <w:rFonts w:ascii="Calibri" w:eastAsia="Calibri" w:hAnsi="Calibri" w:cs="Calibri"/>
          <w:color w:val="1E1E1E"/>
          <w:sz w:val="24"/>
          <w:szCs w:val="24"/>
        </w:rPr>
        <w:t>webhook</w:t>
      </w:r>
      <w:proofErr w:type="spellEnd"/>
      <w:r>
        <w:rPr>
          <w:rFonts w:ascii="Calibri" w:eastAsia="Calibri" w:hAnsi="Calibri" w:cs="Calibri"/>
          <w:color w:val="1E1E1E"/>
          <w:sz w:val="24"/>
          <w:szCs w:val="24"/>
        </w:rPr>
        <w:t xml:space="preserve"> de n8n para que el agente converse de nuevo con el paciente y proponga soluciones.</w:t>
      </w:r>
      <w:r>
        <w:rPr>
          <w:rFonts w:ascii="Calibri" w:eastAsia="Calibri" w:hAnsi="Calibri" w:cs="Calibri"/>
          <w:color w:val="1E1E1E"/>
          <w:sz w:val="24"/>
          <w:szCs w:val="24"/>
        </w:rPr>
        <w:br/>
        <w:t xml:space="preserve">  * Excepciones de Sistema (</w:t>
      </w:r>
      <w:proofErr w:type="spellStart"/>
      <w:r>
        <w:rPr>
          <w:rFonts w:ascii="Calibri" w:eastAsia="Calibri" w:hAnsi="Calibri" w:cs="Calibri"/>
          <w:color w:val="1E1E1E"/>
          <w:sz w:val="24"/>
          <w:szCs w:val="24"/>
        </w:rPr>
        <w:t>SystemException</w:t>
      </w:r>
      <w:proofErr w:type="spellEnd"/>
      <w:r>
        <w:rPr>
          <w:rFonts w:ascii="Calibri" w:eastAsia="Calibri" w:hAnsi="Calibri" w:cs="Calibri"/>
          <w:color w:val="1E1E1E"/>
          <w:sz w:val="24"/>
          <w:szCs w:val="24"/>
        </w:rPr>
        <w:t xml:space="preserve">): Ante un bloqueo del navegador o fallo de red, </w:t>
      </w:r>
      <w:proofErr w:type="spellStart"/>
      <w:r>
        <w:rPr>
          <w:rFonts w:ascii="Calibri" w:eastAsia="Calibri" w:hAnsi="Calibri" w:cs="Calibri"/>
          <w:color w:val="1E1E1E"/>
          <w:sz w:val="24"/>
          <w:szCs w:val="24"/>
        </w:rPr>
        <w:lastRenderedPageBreak/>
        <w:t>ReFramework</w:t>
      </w:r>
      <w:proofErr w:type="spellEnd"/>
      <w:r>
        <w:rPr>
          <w:rFonts w:ascii="Calibri" w:eastAsia="Calibri" w:hAnsi="Calibri" w:cs="Calibri"/>
          <w:color w:val="1E1E1E"/>
          <w:sz w:val="24"/>
          <w:szCs w:val="24"/>
        </w:rPr>
        <w:t xml:space="preserve"> cierra el navegador de forma forzada (Kill Process), reabre la sesión y reintenta la transacción hasta 3 veces antes de marcarla como '</w:t>
      </w:r>
      <w:proofErr w:type="spellStart"/>
      <w:r>
        <w:rPr>
          <w:rFonts w:ascii="Calibri" w:eastAsia="Calibri" w:hAnsi="Calibri" w:cs="Calibri"/>
          <w:color w:val="1E1E1E"/>
          <w:sz w:val="24"/>
          <w:szCs w:val="24"/>
        </w:rPr>
        <w:t>Failed</w:t>
      </w:r>
      <w:proofErr w:type="spellEnd"/>
      <w:r>
        <w:rPr>
          <w:rFonts w:ascii="Calibri" w:eastAsia="Calibri" w:hAnsi="Calibri" w:cs="Calibri"/>
          <w:color w:val="1E1E1E"/>
          <w:sz w:val="24"/>
          <w:szCs w:val="24"/>
        </w:rPr>
        <w:t>' y alertar a soporte.</w:t>
      </w:r>
    </w:p>
    <w:p w14:paraId="48F7BBA3" w14:textId="68C30BD5" w:rsidR="006A7390" w:rsidRPr="00E82335" w:rsidRDefault="00000000" w:rsidP="00E82335">
      <w:pPr>
        <w:pStyle w:val="Ttulo1"/>
        <w:jc w:val="both"/>
      </w:pPr>
      <w:bookmarkStart w:id="22" w:name="_my5axid8nlwm" w:colFirst="0" w:colLast="0"/>
      <w:bookmarkEnd w:id="22"/>
      <w:r>
        <w:t>5. Resultados, Validación y Plan de Pruebas</w:t>
      </w:r>
    </w:p>
    <w:p w14:paraId="62E628F1" w14:textId="77777777" w:rsidR="006A7390" w:rsidRDefault="00000000">
      <w:pPr>
        <w:pStyle w:val="Ttulo2"/>
        <w:jc w:val="both"/>
      </w:pPr>
      <w:bookmarkStart w:id="23" w:name="_o96yfjmhgv2d" w:colFirst="0" w:colLast="0"/>
      <w:bookmarkEnd w:id="23"/>
      <w:r>
        <w:t xml:space="preserve">5.1 Matriz de Casos de Prueba Funcionales de Extremo a Extremo (E2E </w:t>
      </w:r>
      <w:proofErr w:type="spellStart"/>
      <w:r>
        <w:t>Validation</w:t>
      </w:r>
      <w:proofErr w:type="spellEnd"/>
      <w:r>
        <w:t>)</w:t>
      </w:r>
    </w:p>
    <w:p w14:paraId="32BD7F64" w14:textId="2CC711F5" w:rsidR="006A7390" w:rsidRDefault="00000000">
      <w:pPr>
        <w:spacing w:after="0"/>
        <w:jc w:val="both"/>
        <w:rPr>
          <w:sz w:val="24"/>
          <w:szCs w:val="24"/>
        </w:rPr>
      </w:pPr>
      <w:r>
        <w:rPr>
          <w:rFonts w:ascii="Calibri" w:eastAsia="Calibri" w:hAnsi="Calibri" w:cs="Calibri"/>
          <w:color w:val="1E1E1E"/>
          <w:sz w:val="24"/>
          <w:szCs w:val="24"/>
        </w:rPr>
        <w:t xml:space="preserve">5.1 Matriz de Casos de Prueba Funcionales de Extremo a Extremo (E2E </w:t>
      </w:r>
      <w:proofErr w:type="spellStart"/>
      <w:r>
        <w:rPr>
          <w:rFonts w:ascii="Calibri" w:eastAsia="Calibri" w:hAnsi="Calibri" w:cs="Calibri"/>
          <w:color w:val="1E1E1E"/>
          <w:sz w:val="24"/>
          <w:szCs w:val="24"/>
        </w:rPr>
        <w:t>Validation</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r>
      <w:r>
        <w:rPr>
          <w:rFonts w:ascii="Calibri" w:eastAsia="Calibri" w:hAnsi="Calibri" w:cs="Calibri"/>
          <w:color w:val="1E1E1E"/>
          <w:sz w:val="24"/>
          <w:szCs w:val="24"/>
        </w:rPr>
        <w:br/>
        <w:t xml:space="preserve">La verificación del sistema </w:t>
      </w:r>
      <w:proofErr w:type="spellStart"/>
      <w:r>
        <w:rPr>
          <w:rFonts w:ascii="Calibri" w:eastAsia="Calibri" w:hAnsi="Calibri" w:cs="Calibri"/>
          <w:color w:val="1E1E1E"/>
          <w:sz w:val="24"/>
          <w:szCs w:val="24"/>
        </w:rPr>
        <w:t>multiagente</w:t>
      </w:r>
      <w:proofErr w:type="spellEnd"/>
      <w:r>
        <w:rPr>
          <w:rFonts w:ascii="Calibri" w:eastAsia="Calibri" w:hAnsi="Calibri" w:cs="Calibri"/>
          <w:color w:val="1E1E1E"/>
          <w:sz w:val="24"/>
          <w:szCs w:val="24"/>
        </w:rPr>
        <w:t xml:space="preserve"> y de la automatización robótica se llevó a cabo mediante un banco de pruebas exhaustivo compuesto por diez escenarios operativos que cubren el camino feliz, </w:t>
      </w:r>
      <w:proofErr w:type="gramStart"/>
      <w:r>
        <w:rPr>
          <w:rFonts w:ascii="Calibri" w:eastAsia="Calibri" w:hAnsi="Calibri" w:cs="Calibri"/>
          <w:color w:val="1E1E1E"/>
          <w:sz w:val="24"/>
          <w:szCs w:val="24"/>
        </w:rPr>
        <w:t>casos borde</w:t>
      </w:r>
      <w:proofErr w:type="gramEnd"/>
      <w:r>
        <w:rPr>
          <w:rFonts w:ascii="Calibri" w:eastAsia="Calibri" w:hAnsi="Calibri" w:cs="Calibri"/>
          <w:color w:val="1E1E1E"/>
          <w:sz w:val="24"/>
          <w:szCs w:val="24"/>
        </w:rPr>
        <w:t>, gestión de ambigüedad conversacional y tratamiento de excepciones de sistema y negocio. Todas las pruebas se ejecutaron en el entorno de validación integrado</w:t>
      </w:r>
      <w:r w:rsidR="00626769">
        <w:rPr>
          <w:rFonts w:ascii="Calibri" w:eastAsia="Calibri" w:hAnsi="Calibri" w:cs="Calibri"/>
          <w:color w:val="1E1E1E"/>
          <w:sz w:val="24"/>
          <w:szCs w:val="24"/>
        </w:rPr>
        <w:t>.</w:t>
      </w:r>
    </w:p>
    <w:tbl>
      <w:tblPr>
        <w:tblStyle w:val="a4"/>
        <w:tblW w:w="10080" w:type="dxa"/>
        <w:jc w:val="center"/>
        <w:tblInd w:w="0" w:type="dxa"/>
        <w:tblLayout w:type="fixed"/>
        <w:tblLook w:val="0400" w:firstRow="0" w:lastRow="0" w:firstColumn="0" w:lastColumn="0" w:noHBand="0" w:noVBand="1"/>
      </w:tblPr>
      <w:tblGrid>
        <w:gridCol w:w="567"/>
        <w:gridCol w:w="1276"/>
        <w:gridCol w:w="1701"/>
        <w:gridCol w:w="4678"/>
        <w:gridCol w:w="1858"/>
      </w:tblGrid>
      <w:tr w:rsidR="00E82335" w14:paraId="33CB7CAF" w14:textId="77777777" w:rsidTr="00E82335">
        <w:trPr>
          <w:jc w:val="center"/>
        </w:trPr>
        <w:tc>
          <w:tcPr>
            <w:tcW w:w="567" w:type="dxa"/>
            <w:shd w:val="clear" w:color="auto" w:fill="0F4C81"/>
            <w:tcMar>
              <w:top w:w="100" w:type="dxa"/>
              <w:left w:w="120" w:type="dxa"/>
              <w:bottom w:w="100" w:type="dxa"/>
              <w:right w:w="120" w:type="dxa"/>
            </w:tcMar>
          </w:tcPr>
          <w:p w14:paraId="2ACCF100" w14:textId="77777777" w:rsidR="00E82335" w:rsidRDefault="00E82335">
            <w:pPr>
              <w:spacing w:after="0"/>
              <w:jc w:val="both"/>
              <w:rPr>
                <w:sz w:val="24"/>
                <w:szCs w:val="24"/>
              </w:rPr>
            </w:pPr>
            <w:r>
              <w:rPr>
                <w:rFonts w:ascii="Calibri" w:eastAsia="Calibri" w:hAnsi="Calibri" w:cs="Calibri"/>
                <w:b/>
                <w:bCs/>
                <w:color w:val="FFFFFF"/>
                <w:sz w:val="24"/>
                <w:szCs w:val="24"/>
              </w:rPr>
              <w:t>ID</w:t>
            </w:r>
          </w:p>
        </w:tc>
        <w:tc>
          <w:tcPr>
            <w:tcW w:w="1276" w:type="dxa"/>
            <w:shd w:val="clear" w:color="auto" w:fill="0F4C81"/>
            <w:tcMar>
              <w:top w:w="100" w:type="dxa"/>
              <w:left w:w="120" w:type="dxa"/>
              <w:bottom w:w="100" w:type="dxa"/>
              <w:right w:w="120" w:type="dxa"/>
            </w:tcMar>
          </w:tcPr>
          <w:p w14:paraId="13466664" w14:textId="77777777" w:rsidR="00E82335" w:rsidRDefault="00E82335">
            <w:pPr>
              <w:spacing w:after="0"/>
              <w:jc w:val="both"/>
              <w:rPr>
                <w:sz w:val="24"/>
                <w:szCs w:val="24"/>
              </w:rPr>
            </w:pPr>
            <w:r>
              <w:rPr>
                <w:rFonts w:ascii="Calibri" w:eastAsia="Calibri" w:hAnsi="Calibri" w:cs="Calibri"/>
                <w:b/>
                <w:bCs/>
                <w:color w:val="FFFFFF"/>
                <w:sz w:val="24"/>
                <w:szCs w:val="24"/>
              </w:rPr>
              <w:t>Escenario de Prueba</w:t>
            </w:r>
          </w:p>
        </w:tc>
        <w:tc>
          <w:tcPr>
            <w:tcW w:w="1701" w:type="dxa"/>
            <w:shd w:val="clear" w:color="auto" w:fill="0F4C81"/>
            <w:tcMar>
              <w:top w:w="100" w:type="dxa"/>
              <w:left w:w="120" w:type="dxa"/>
              <w:bottom w:w="100" w:type="dxa"/>
              <w:right w:w="120" w:type="dxa"/>
            </w:tcMar>
          </w:tcPr>
          <w:p w14:paraId="0ED2D88E" w14:textId="0D7DE7BF" w:rsidR="00E82335" w:rsidRDefault="00E82335">
            <w:pPr>
              <w:spacing w:after="0"/>
              <w:jc w:val="both"/>
              <w:rPr>
                <w:sz w:val="24"/>
                <w:szCs w:val="24"/>
              </w:rPr>
            </w:pPr>
            <w:r>
              <w:rPr>
                <w:rFonts w:ascii="Calibri" w:eastAsia="Calibri" w:hAnsi="Calibri" w:cs="Calibri"/>
                <w:b/>
                <w:bCs/>
                <w:color w:val="FFFFFF"/>
                <w:sz w:val="24"/>
                <w:szCs w:val="24"/>
              </w:rPr>
              <w:t xml:space="preserve">Entrada del Paciente </w:t>
            </w:r>
          </w:p>
        </w:tc>
        <w:tc>
          <w:tcPr>
            <w:tcW w:w="4678" w:type="dxa"/>
            <w:shd w:val="clear" w:color="auto" w:fill="0F4C81"/>
            <w:tcMar>
              <w:top w:w="100" w:type="dxa"/>
              <w:left w:w="120" w:type="dxa"/>
              <w:bottom w:w="100" w:type="dxa"/>
              <w:right w:w="120" w:type="dxa"/>
            </w:tcMar>
          </w:tcPr>
          <w:p w14:paraId="49CA8B57" w14:textId="77777777" w:rsidR="00E82335" w:rsidRDefault="00E82335">
            <w:pPr>
              <w:spacing w:after="0"/>
              <w:jc w:val="both"/>
              <w:rPr>
                <w:sz w:val="24"/>
                <w:szCs w:val="24"/>
              </w:rPr>
            </w:pPr>
            <w:r>
              <w:rPr>
                <w:rFonts w:ascii="Calibri" w:eastAsia="Calibri" w:hAnsi="Calibri" w:cs="Calibri"/>
                <w:b/>
                <w:bCs/>
                <w:color w:val="FFFFFF"/>
                <w:sz w:val="24"/>
                <w:szCs w:val="24"/>
              </w:rPr>
              <w:t>Comportamiento Esperado del Sistema</w:t>
            </w:r>
          </w:p>
        </w:tc>
        <w:tc>
          <w:tcPr>
            <w:tcW w:w="1858" w:type="dxa"/>
            <w:shd w:val="clear" w:color="auto" w:fill="0F4C81"/>
            <w:tcMar>
              <w:top w:w="100" w:type="dxa"/>
              <w:left w:w="120" w:type="dxa"/>
              <w:bottom w:w="100" w:type="dxa"/>
              <w:right w:w="120" w:type="dxa"/>
            </w:tcMar>
          </w:tcPr>
          <w:p w14:paraId="7A505494" w14:textId="77777777" w:rsidR="00E82335" w:rsidRDefault="00E82335">
            <w:pPr>
              <w:spacing w:after="0"/>
              <w:jc w:val="both"/>
              <w:rPr>
                <w:sz w:val="24"/>
                <w:szCs w:val="24"/>
              </w:rPr>
            </w:pPr>
            <w:r>
              <w:rPr>
                <w:rFonts w:ascii="Calibri" w:eastAsia="Calibri" w:hAnsi="Calibri" w:cs="Calibri"/>
                <w:b/>
                <w:bCs/>
                <w:color w:val="FFFFFF"/>
                <w:sz w:val="24"/>
                <w:szCs w:val="24"/>
              </w:rPr>
              <w:t>Resultado Obtenido</w:t>
            </w:r>
          </w:p>
        </w:tc>
      </w:tr>
      <w:tr w:rsidR="00E82335" w14:paraId="7085D678" w14:textId="77777777" w:rsidTr="00E82335">
        <w:trPr>
          <w:jc w:val="center"/>
        </w:trPr>
        <w:tc>
          <w:tcPr>
            <w:tcW w:w="567" w:type="dxa"/>
            <w:tcMar>
              <w:top w:w="100" w:type="dxa"/>
              <w:left w:w="120" w:type="dxa"/>
              <w:bottom w:w="100" w:type="dxa"/>
              <w:right w:w="120" w:type="dxa"/>
            </w:tcMar>
          </w:tcPr>
          <w:p w14:paraId="207B2243" w14:textId="77777777" w:rsidR="00E82335" w:rsidRDefault="00E82335">
            <w:pPr>
              <w:jc w:val="center"/>
            </w:pPr>
            <w:r>
              <w:rPr>
                <w:b/>
                <w:sz w:val="19"/>
              </w:rPr>
              <w:t>TC-01</w:t>
            </w:r>
          </w:p>
        </w:tc>
        <w:tc>
          <w:tcPr>
            <w:tcW w:w="1276" w:type="dxa"/>
            <w:tcMar>
              <w:top w:w="100" w:type="dxa"/>
              <w:left w:w="120" w:type="dxa"/>
              <w:bottom w:w="100" w:type="dxa"/>
              <w:right w:w="120" w:type="dxa"/>
            </w:tcMar>
          </w:tcPr>
          <w:p w14:paraId="2EDE3244" w14:textId="77777777" w:rsidR="00E82335" w:rsidRDefault="00E82335">
            <w:r>
              <w:rPr>
                <w:sz w:val="18"/>
              </w:rPr>
              <w:t>Dar de alta un nuevo paciente</w:t>
            </w:r>
          </w:p>
        </w:tc>
        <w:tc>
          <w:tcPr>
            <w:tcW w:w="1701" w:type="dxa"/>
            <w:tcMar>
              <w:top w:w="100" w:type="dxa"/>
              <w:left w:w="120" w:type="dxa"/>
              <w:bottom w:w="100" w:type="dxa"/>
              <w:right w:w="120" w:type="dxa"/>
            </w:tcMar>
          </w:tcPr>
          <w:p w14:paraId="1D3B30F3" w14:textId="77777777" w:rsidR="00E82335" w:rsidRDefault="00E82335">
            <w:r>
              <w:rPr>
                <w:sz w:val="18"/>
              </w:rPr>
              <w:t>'Hola, nunca me atendí en la clínica, quiero darme de alta y sacar una consulta de revisión general'</w:t>
            </w:r>
          </w:p>
        </w:tc>
        <w:tc>
          <w:tcPr>
            <w:tcW w:w="4678" w:type="dxa"/>
            <w:tcMar>
              <w:top w:w="100" w:type="dxa"/>
              <w:left w:w="120" w:type="dxa"/>
              <w:bottom w:w="100" w:type="dxa"/>
              <w:right w:w="120" w:type="dxa"/>
            </w:tcMar>
          </w:tcPr>
          <w:p w14:paraId="02D19061" w14:textId="77777777" w:rsidR="00E82335" w:rsidRDefault="00E82335">
            <w:r>
              <w:rPr>
                <w:sz w:val="18"/>
              </w:rPr>
              <w:t xml:space="preserve">Agente 1 clasifica CITA_NUEVA. n8n detecta </w:t>
            </w:r>
            <w:proofErr w:type="spellStart"/>
            <w:r>
              <w:rPr>
                <w:sz w:val="18"/>
              </w:rPr>
              <w:t>chat_id</w:t>
            </w:r>
            <w:proofErr w:type="spellEnd"/>
            <w:r>
              <w:rPr>
                <w:sz w:val="18"/>
              </w:rPr>
              <w:t xml:space="preserve"> no registrado en </w:t>
            </w:r>
            <w:proofErr w:type="spellStart"/>
            <w:r>
              <w:rPr>
                <w:sz w:val="18"/>
              </w:rPr>
              <w:t>Supabase</w:t>
            </w:r>
            <w:proofErr w:type="spellEnd"/>
            <w:r>
              <w:rPr>
                <w:sz w:val="18"/>
              </w:rPr>
              <w:t xml:space="preserve">. Agente 2 solicita DNI, Nombre completo y Teléfono. Valida el formato. Almacena el paciente en </w:t>
            </w:r>
            <w:proofErr w:type="spellStart"/>
            <w:r>
              <w:rPr>
                <w:sz w:val="18"/>
              </w:rPr>
              <w:t>Supabase</w:t>
            </w:r>
            <w:proofErr w:type="spellEnd"/>
            <w:r>
              <w:rPr>
                <w:sz w:val="18"/>
              </w:rPr>
              <w:t xml:space="preserve"> (</w:t>
            </w:r>
            <w:proofErr w:type="spellStart"/>
            <w:r>
              <w:rPr>
                <w:sz w:val="18"/>
              </w:rPr>
              <w:t>clinica_pacientes</w:t>
            </w:r>
            <w:proofErr w:type="spellEnd"/>
            <w:r>
              <w:rPr>
                <w:sz w:val="18"/>
              </w:rPr>
              <w:t>) con consentimiento RGPD activo y dispara a UiPath para crear la ficha en el Mock ERP.</w:t>
            </w:r>
            <w:r>
              <w:rPr>
                <w:sz w:val="18"/>
              </w:rPr>
              <w:br/>
            </w:r>
            <w:r>
              <w:rPr>
                <w:sz w:val="18"/>
              </w:rPr>
              <w:br/>
              <w:t>[Manejo de Errores]: Validación estricta de formato DNI (numérico/alfanumérico) y control de unicidad (ON CONFLICT). Si el DNI ya existe, no duplica y recupera la ficha existente.</w:t>
            </w:r>
          </w:p>
        </w:tc>
        <w:tc>
          <w:tcPr>
            <w:tcW w:w="1858" w:type="dxa"/>
            <w:tcMar>
              <w:top w:w="100" w:type="dxa"/>
              <w:left w:w="120" w:type="dxa"/>
              <w:bottom w:w="100" w:type="dxa"/>
              <w:right w:w="120" w:type="dxa"/>
            </w:tcMar>
          </w:tcPr>
          <w:p w14:paraId="3C9C9242" w14:textId="77777777" w:rsidR="00E82335" w:rsidRDefault="00E82335">
            <w:r>
              <w:rPr>
                <w:sz w:val="18"/>
              </w:rPr>
              <w:t xml:space="preserve">Ficha dada de alta en </w:t>
            </w:r>
            <w:proofErr w:type="spellStart"/>
            <w:r>
              <w:rPr>
                <w:sz w:val="18"/>
              </w:rPr>
              <w:t>Supabase</w:t>
            </w:r>
            <w:proofErr w:type="spellEnd"/>
            <w:r>
              <w:rPr>
                <w:sz w:val="18"/>
              </w:rPr>
              <w:t xml:space="preserve"> y en el Mock ERP. Cita agendada en Consultorio 1 con Dra. Martínez. Confirmación enviada a </w:t>
            </w:r>
            <w:proofErr w:type="spellStart"/>
            <w:r>
              <w:rPr>
                <w:sz w:val="18"/>
              </w:rPr>
              <w:t>Telegram</w:t>
            </w:r>
            <w:proofErr w:type="spellEnd"/>
            <w:r>
              <w:rPr>
                <w:sz w:val="18"/>
              </w:rPr>
              <w:t xml:space="preserve"> con ID de cita.</w:t>
            </w:r>
          </w:p>
        </w:tc>
      </w:tr>
      <w:tr w:rsidR="00E82335" w14:paraId="263AD967" w14:textId="77777777" w:rsidTr="00E82335">
        <w:trPr>
          <w:jc w:val="center"/>
        </w:trPr>
        <w:tc>
          <w:tcPr>
            <w:tcW w:w="567" w:type="dxa"/>
            <w:tcMar>
              <w:top w:w="100" w:type="dxa"/>
              <w:left w:w="120" w:type="dxa"/>
              <w:bottom w:w="100" w:type="dxa"/>
              <w:right w:w="120" w:type="dxa"/>
            </w:tcMar>
          </w:tcPr>
          <w:p w14:paraId="59819A7A" w14:textId="77777777" w:rsidR="00E82335" w:rsidRDefault="00E82335">
            <w:pPr>
              <w:jc w:val="center"/>
            </w:pPr>
            <w:r>
              <w:rPr>
                <w:b/>
                <w:sz w:val="19"/>
              </w:rPr>
              <w:t>TC-02</w:t>
            </w:r>
          </w:p>
        </w:tc>
        <w:tc>
          <w:tcPr>
            <w:tcW w:w="1276" w:type="dxa"/>
            <w:tcMar>
              <w:top w:w="100" w:type="dxa"/>
              <w:left w:w="120" w:type="dxa"/>
              <w:bottom w:w="100" w:type="dxa"/>
              <w:right w:w="120" w:type="dxa"/>
            </w:tcMar>
          </w:tcPr>
          <w:p w14:paraId="5C100EEA" w14:textId="77777777" w:rsidR="00E82335" w:rsidRDefault="00E82335">
            <w:r>
              <w:rPr>
                <w:sz w:val="18"/>
              </w:rPr>
              <w:t xml:space="preserve">Pedir turno, confirmar y ver en ERP y </w:t>
            </w:r>
            <w:proofErr w:type="spellStart"/>
            <w:r>
              <w:rPr>
                <w:sz w:val="18"/>
              </w:rPr>
              <w:t>Supabase</w:t>
            </w:r>
            <w:proofErr w:type="spellEnd"/>
          </w:p>
        </w:tc>
        <w:tc>
          <w:tcPr>
            <w:tcW w:w="1701" w:type="dxa"/>
            <w:tcMar>
              <w:top w:w="100" w:type="dxa"/>
              <w:left w:w="120" w:type="dxa"/>
              <w:bottom w:w="100" w:type="dxa"/>
              <w:right w:w="120" w:type="dxa"/>
            </w:tcMar>
          </w:tcPr>
          <w:p w14:paraId="6F19039E" w14:textId="77777777" w:rsidR="00E82335" w:rsidRDefault="00E82335">
            <w:r>
              <w:rPr>
                <w:sz w:val="18"/>
              </w:rPr>
              <w:t xml:space="preserve">'Quiero un turno para implante dental con el Dr. Morales el lunes a las 16:00 </w:t>
            </w:r>
            <w:proofErr w:type="spellStart"/>
            <w:r>
              <w:rPr>
                <w:sz w:val="18"/>
              </w:rPr>
              <w:t>hs</w:t>
            </w:r>
            <w:proofErr w:type="spellEnd"/>
            <w:r>
              <w:rPr>
                <w:sz w:val="18"/>
              </w:rPr>
              <w:t>, mi DNI es 38522432'</w:t>
            </w:r>
          </w:p>
        </w:tc>
        <w:tc>
          <w:tcPr>
            <w:tcW w:w="4678" w:type="dxa"/>
            <w:tcMar>
              <w:top w:w="100" w:type="dxa"/>
              <w:left w:w="120" w:type="dxa"/>
              <w:bottom w:w="100" w:type="dxa"/>
              <w:right w:w="120" w:type="dxa"/>
            </w:tcMar>
          </w:tcPr>
          <w:p w14:paraId="2DACB1B8" w14:textId="77777777" w:rsidR="00E82335" w:rsidRDefault="00E82335">
            <w:r>
              <w:rPr>
                <w:sz w:val="18"/>
              </w:rPr>
              <w:t xml:space="preserve">Sofía reconoce a la paciente por su DNI. Verifica disponibilidad del Consultorio 3 (Dr. Morales) para el lunes 26 a las 16:00 </w:t>
            </w:r>
            <w:proofErr w:type="spellStart"/>
            <w:r>
              <w:rPr>
                <w:sz w:val="18"/>
              </w:rPr>
              <w:t>hs</w:t>
            </w:r>
            <w:proofErr w:type="spellEnd"/>
            <w:r>
              <w:rPr>
                <w:sz w:val="18"/>
              </w:rPr>
              <w:t xml:space="preserve">. Informa que está libre y pide confirmación ('¿Confirmas tu asistencia?'). Paciente responde 'Sí'. Se almacena la cita en </w:t>
            </w:r>
            <w:proofErr w:type="spellStart"/>
            <w:r>
              <w:rPr>
                <w:sz w:val="18"/>
              </w:rPr>
              <w:t>Supabase</w:t>
            </w:r>
            <w:proofErr w:type="spellEnd"/>
            <w:r>
              <w:rPr>
                <w:sz w:val="18"/>
              </w:rPr>
              <w:t xml:space="preserve"> en estado 'PROGRAMADA' y se dispara UiPath con acción 'AGENDAR'. El robot abre el Mock ERP e impacta la cita en la agenda.</w:t>
            </w:r>
            <w:r>
              <w:rPr>
                <w:sz w:val="18"/>
              </w:rPr>
              <w:br/>
            </w:r>
            <w:r>
              <w:rPr>
                <w:sz w:val="18"/>
              </w:rPr>
              <w:br/>
              <w:t xml:space="preserve">[Manejo de Errores]: Verificación previa de hueco libre en base de datos. Si el robot falla o se demora, se emite alerta prioritaria al grupo de recepción de </w:t>
            </w:r>
            <w:proofErr w:type="spellStart"/>
            <w:r>
              <w:rPr>
                <w:sz w:val="18"/>
              </w:rPr>
              <w:t>Telegram</w:t>
            </w:r>
            <w:proofErr w:type="spellEnd"/>
            <w:r>
              <w:rPr>
                <w:sz w:val="18"/>
              </w:rPr>
              <w:t>.</w:t>
            </w:r>
          </w:p>
        </w:tc>
        <w:tc>
          <w:tcPr>
            <w:tcW w:w="1858" w:type="dxa"/>
            <w:tcMar>
              <w:top w:w="100" w:type="dxa"/>
              <w:left w:w="120" w:type="dxa"/>
              <w:bottom w:w="100" w:type="dxa"/>
              <w:right w:w="120" w:type="dxa"/>
            </w:tcMar>
          </w:tcPr>
          <w:p w14:paraId="552ABA48" w14:textId="77777777" w:rsidR="00E82335" w:rsidRDefault="00E82335">
            <w:r>
              <w:rPr>
                <w:sz w:val="18"/>
              </w:rPr>
              <w:t xml:space="preserve">Turno impactado en tiempo real en la agenda web del ERP (Gabinete 3, 16:00 a 17:00 </w:t>
            </w:r>
            <w:proofErr w:type="spellStart"/>
            <w:r>
              <w:rPr>
                <w:sz w:val="18"/>
              </w:rPr>
              <w:t>hs</w:t>
            </w:r>
            <w:proofErr w:type="spellEnd"/>
            <w:r>
              <w:rPr>
                <w:sz w:val="18"/>
              </w:rPr>
              <w:t xml:space="preserve">) y registrado con código oficial en </w:t>
            </w:r>
            <w:proofErr w:type="spellStart"/>
            <w:r>
              <w:rPr>
                <w:sz w:val="18"/>
              </w:rPr>
              <w:t>Supabase</w:t>
            </w:r>
            <w:proofErr w:type="spellEnd"/>
            <w:r>
              <w:rPr>
                <w:sz w:val="18"/>
              </w:rPr>
              <w:t>. Paciente recibe confirmación.</w:t>
            </w:r>
          </w:p>
        </w:tc>
      </w:tr>
      <w:tr w:rsidR="00E82335" w14:paraId="3452273C" w14:textId="77777777" w:rsidTr="00E82335">
        <w:trPr>
          <w:jc w:val="center"/>
        </w:trPr>
        <w:tc>
          <w:tcPr>
            <w:tcW w:w="567" w:type="dxa"/>
            <w:tcMar>
              <w:top w:w="100" w:type="dxa"/>
              <w:left w:w="120" w:type="dxa"/>
              <w:bottom w:w="100" w:type="dxa"/>
              <w:right w:w="120" w:type="dxa"/>
            </w:tcMar>
          </w:tcPr>
          <w:p w14:paraId="3AB315A4" w14:textId="77777777" w:rsidR="00E82335" w:rsidRDefault="00E82335">
            <w:pPr>
              <w:jc w:val="center"/>
            </w:pPr>
            <w:r>
              <w:rPr>
                <w:b/>
                <w:sz w:val="19"/>
              </w:rPr>
              <w:t>TC-03</w:t>
            </w:r>
          </w:p>
        </w:tc>
        <w:tc>
          <w:tcPr>
            <w:tcW w:w="1276" w:type="dxa"/>
            <w:tcMar>
              <w:top w:w="100" w:type="dxa"/>
              <w:left w:w="120" w:type="dxa"/>
              <w:bottom w:w="100" w:type="dxa"/>
              <w:right w:w="120" w:type="dxa"/>
            </w:tcMar>
          </w:tcPr>
          <w:p w14:paraId="03520A86" w14:textId="77777777" w:rsidR="00E82335" w:rsidRDefault="00E82335">
            <w:r>
              <w:rPr>
                <w:sz w:val="18"/>
              </w:rPr>
              <w:t xml:space="preserve">Pedir mismo turno con otro paciente (Colisión / </w:t>
            </w:r>
            <w:r>
              <w:rPr>
                <w:sz w:val="18"/>
              </w:rPr>
              <w:lastRenderedPageBreak/>
              <w:t>Concurrencia)</w:t>
            </w:r>
          </w:p>
        </w:tc>
        <w:tc>
          <w:tcPr>
            <w:tcW w:w="1701" w:type="dxa"/>
            <w:tcMar>
              <w:top w:w="100" w:type="dxa"/>
              <w:left w:w="120" w:type="dxa"/>
              <w:bottom w:w="100" w:type="dxa"/>
              <w:right w:w="120" w:type="dxa"/>
            </w:tcMar>
          </w:tcPr>
          <w:p w14:paraId="7D6A7744" w14:textId="77777777" w:rsidR="00E82335" w:rsidRDefault="00E82335">
            <w:r>
              <w:rPr>
                <w:sz w:val="18"/>
              </w:rPr>
              <w:lastRenderedPageBreak/>
              <w:t xml:space="preserve">'Buenas tardes, soy Carlos Mendoza (DNI 30112233) y quiero atenderme </w:t>
            </w:r>
            <w:r>
              <w:rPr>
                <w:sz w:val="18"/>
              </w:rPr>
              <w:lastRenderedPageBreak/>
              <w:t>con el Dr. Morales este lunes a las 16:00 para implante'</w:t>
            </w:r>
          </w:p>
        </w:tc>
        <w:tc>
          <w:tcPr>
            <w:tcW w:w="4678" w:type="dxa"/>
            <w:tcMar>
              <w:top w:w="100" w:type="dxa"/>
              <w:left w:w="120" w:type="dxa"/>
              <w:bottom w:w="100" w:type="dxa"/>
              <w:right w:w="120" w:type="dxa"/>
            </w:tcMar>
          </w:tcPr>
          <w:p w14:paraId="786E5B92" w14:textId="77777777" w:rsidR="00E82335" w:rsidRDefault="00E82335">
            <w:r>
              <w:rPr>
                <w:sz w:val="18"/>
              </w:rPr>
              <w:lastRenderedPageBreak/>
              <w:t xml:space="preserve">El sistema consulta la agenda para el lunes a las 16:00 </w:t>
            </w:r>
            <w:proofErr w:type="spellStart"/>
            <w:r>
              <w:rPr>
                <w:sz w:val="18"/>
              </w:rPr>
              <w:t>hs</w:t>
            </w:r>
            <w:proofErr w:type="spellEnd"/>
            <w:r>
              <w:rPr>
                <w:sz w:val="18"/>
              </w:rPr>
              <w:t xml:space="preserve"> con el Dr. Morales. La consulta SQL en </w:t>
            </w:r>
            <w:proofErr w:type="spellStart"/>
            <w:r>
              <w:rPr>
                <w:sz w:val="18"/>
              </w:rPr>
              <w:t>Supabase</w:t>
            </w:r>
            <w:proofErr w:type="spellEnd"/>
            <w:r>
              <w:rPr>
                <w:sz w:val="18"/>
              </w:rPr>
              <w:t xml:space="preserve"> arroja colisión con la cita de las 16:00 ya ocupada. El agente detecta el conflicto, no </w:t>
            </w:r>
            <w:proofErr w:type="spellStart"/>
            <w:r>
              <w:rPr>
                <w:sz w:val="18"/>
              </w:rPr>
              <w:t>sobreescribe</w:t>
            </w:r>
            <w:proofErr w:type="spellEnd"/>
            <w:r>
              <w:rPr>
                <w:sz w:val="18"/>
              </w:rPr>
              <w:t xml:space="preserve"> la agenda y contraoferta amablemente horarios contiguos libres (</w:t>
            </w:r>
            <w:proofErr w:type="spellStart"/>
            <w:r>
              <w:rPr>
                <w:sz w:val="18"/>
              </w:rPr>
              <w:t>ej</w:t>
            </w:r>
            <w:proofErr w:type="spellEnd"/>
            <w:r>
              <w:rPr>
                <w:sz w:val="18"/>
              </w:rPr>
              <w:t xml:space="preserve">: </w:t>
            </w:r>
            <w:r>
              <w:rPr>
                <w:sz w:val="18"/>
              </w:rPr>
              <w:lastRenderedPageBreak/>
              <w:t xml:space="preserve">17:00 </w:t>
            </w:r>
            <w:proofErr w:type="spellStart"/>
            <w:r>
              <w:rPr>
                <w:sz w:val="18"/>
              </w:rPr>
              <w:t>hs</w:t>
            </w:r>
            <w:proofErr w:type="spellEnd"/>
            <w:r>
              <w:rPr>
                <w:sz w:val="18"/>
              </w:rPr>
              <w:t xml:space="preserve"> o viernes a las 10:30 </w:t>
            </w:r>
            <w:proofErr w:type="spellStart"/>
            <w:r>
              <w:rPr>
                <w:sz w:val="18"/>
              </w:rPr>
              <w:t>hs</w:t>
            </w:r>
            <w:proofErr w:type="spellEnd"/>
            <w:r>
              <w:rPr>
                <w:sz w:val="18"/>
              </w:rPr>
              <w:t>).</w:t>
            </w:r>
            <w:r>
              <w:rPr>
                <w:sz w:val="18"/>
              </w:rPr>
              <w:br/>
            </w:r>
            <w:r>
              <w:rPr>
                <w:sz w:val="18"/>
              </w:rPr>
              <w:br/>
              <w:t xml:space="preserve">[Manejo de Errores]: Prevención proactiva de sobreventa de agenda (Anti-Double </w:t>
            </w:r>
            <w:proofErr w:type="spellStart"/>
            <w:r>
              <w:rPr>
                <w:sz w:val="18"/>
              </w:rPr>
              <w:t>Booking</w:t>
            </w:r>
            <w:proofErr w:type="spellEnd"/>
            <w:r>
              <w:rPr>
                <w:sz w:val="18"/>
              </w:rPr>
              <w:t>). El robot UiPath no se ejecuta en vano, protegiendo la coherencia e integridad de los datos.</w:t>
            </w:r>
          </w:p>
        </w:tc>
        <w:tc>
          <w:tcPr>
            <w:tcW w:w="1858" w:type="dxa"/>
            <w:tcMar>
              <w:top w:w="100" w:type="dxa"/>
              <w:left w:w="120" w:type="dxa"/>
              <w:bottom w:w="100" w:type="dxa"/>
              <w:right w:w="120" w:type="dxa"/>
            </w:tcMar>
          </w:tcPr>
          <w:p w14:paraId="3CBBE826" w14:textId="77777777" w:rsidR="00E82335" w:rsidRDefault="00E82335">
            <w:r>
              <w:rPr>
                <w:sz w:val="18"/>
              </w:rPr>
              <w:lastRenderedPageBreak/>
              <w:t xml:space="preserve">Cita rechazada de forma limpia y negociada. El paciente acepta las 17:00 </w:t>
            </w:r>
            <w:proofErr w:type="spellStart"/>
            <w:r>
              <w:rPr>
                <w:sz w:val="18"/>
              </w:rPr>
              <w:t>hs</w:t>
            </w:r>
            <w:proofErr w:type="spellEnd"/>
            <w:r>
              <w:rPr>
                <w:sz w:val="18"/>
              </w:rPr>
              <w:t xml:space="preserve"> y el turno </w:t>
            </w:r>
            <w:r>
              <w:rPr>
                <w:sz w:val="18"/>
              </w:rPr>
              <w:lastRenderedPageBreak/>
              <w:t>queda registrado en su correspondiente bloque sin colisión.</w:t>
            </w:r>
          </w:p>
        </w:tc>
      </w:tr>
      <w:tr w:rsidR="00E82335" w14:paraId="528E038E" w14:textId="77777777" w:rsidTr="00E82335">
        <w:trPr>
          <w:jc w:val="center"/>
        </w:trPr>
        <w:tc>
          <w:tcPr>
            <w:tcW w:w="567" w:type="dxa"/>
            <w:tcMar>
              <w:top w:w="100" w:type="dxa"/>
              <w:left w:w="120" w:type="dxa"/>
              <w:bottom w:w="100" w:type="dxa"/>
              <w:right w:w="120" w:type="dxa"/>
            </w:tcMar>
          </w:tcPr>
          <w:p w14:paraId="4EB7F0CD" w14:textId="77777777" w:rsidR="00E82335" w:rsidRDefault="00E82335">
            <w:pPr>
              <w:jc w:val="center"/>
            </w:pPr>
            <w:r>
              <w:rPr>
                <w:b/>
                <w:sz w:val="19"/>
              </w:rPr>
              <w:lastRenderedPageBreak/>
              <w:t>TC-04</w:t>
            </w:r>
          </w:p>
        </w:tc>
        <w:tc>
          <w:tcPr>
            <w:tcW w:w="1276" w:type="dxa"/>
            <w:tcMar>
              <w:top w:w="100" w:type="dxa"/>
              <w:left w:w="120" w:type="dxa"/>
              <w:bottom w:w="100" w:type="dxa"/>
              <w:right w:w="120" w:type="dxa"/>
            </w:tcMar>
          </w:tcPr>
          <w:p w14:paraId="019DD7AC" w14:textId="77777777" w:rsidR="00E82335" w:rsidRDefault="00E82335">
            <w:r>
              <w:rPr>
                <w:sz w:val="18"/>
              </w:rPr>
              <w:t>Pedir cancelar un turno (Resolución Inteligente)</w:t>
            </w:r>
          </w:p>
        </w:tc>
        <w:tc>
          <w:tcPr>
            <w:tcW w:w="1701" w:type="dxa"/>
            <w:tcMar>
              <w:top w:w="100" w:type="dxa"/>
              <w:left w:w="120" w:type="dxa"/>
              <w:bottom w:w="100" w:type="dxa"/>
              <w:right w:w="120" w:type="dxa"/>
            </w:tcMar>
          </w:tcPr>
          <w:p w14:paraId="1F6783E1" w14:textId="77777777" w:rsidR="00E82335" w:rsidRDefault="00E82335">
            <w:r>
              <w:rPr>
                <w:sz w:val="18"/>
              </w:rPr>
              <w:t>'Hola, necesito cancelar mi turno de mañana, mi DNI es 38522432'</w:t>
            </w:r>
          </w:p>
        </w:tc>
        <w:tc>
          <w:tcPr>
            <w:tcW w:w="4678" w:type="dxa"/>
            <w:tcMar>
              <w:top w:w="100" w:type="dxa"/>
              <w:left w:w="120" w:type="dxa"/>
              <w:bottom w:w="100" w:type="dxa"/>
              <w:right w:w="120" w:type="dxa"/>
            </w:tcMar>
          </w:tcPr>
          <w:p w14:paraId="613B1086" w14:textId="77777777" w:rsidR="00E82335" w:rsidRDefault="00E82335">
            <w:r>
              <w:rPr>
                <w:sz w:val="18"/>
              </w:rPr>
              <w:t xml:space="preserve">Sofía localiza las citas activas de la paciente en </w:t>
            </w:r>
            <w:proofErr w:type="spellStart"/>
            <w:r>
              <w:rPr>
                <w:sz w:val="18"/>
              </w:rPr>
              <w:t>Supabase</w:t>
            </w:r>
            <w:proofErr w:type="spellEnd"/>
            <w:r>
              <w:rPr>
                <w:sz w:val="18"/>
              </w:rPr>
              <w:t xml:space="preserve"> y las enumera (1. 10:30 </w:t>
            </w:r>
            <w:proofErr w:type="spellStart"/>
            <w:r>
              <w:rPr>
                <w:sz w:val="18"/>
              </w:rPr>
              <w:t>hs</w:t>
            </w:r>
            <w:proofErr w:type="spellEnd"/>
            <w:r>
              <w:rPr>
                <w:sz w:val="18"/>
              </w:rPr>
              <w:t xml:space="preserve">, 2. 11:30 </w:t>
            </w:r>
            <w:proofErr w:type="spellStart"/>
            <w:r>
              <w:rPr>
                <w:sz w:val="18"/>
              </w:rPr>
              <w:t>hs</w:t>
            </w:r>
            <w:proofErr w:type="spellEnd"/>
            <w:r>
              <w:rPr>
                <w:sz w:val="18"/>
              </w:rPr>
              <w:t xml:space="preserve">, 3. 17:00 </w:t>
            </w:r>
            <w:proofErr w:type="spellStart"/>
            <w:r>
              <w:rPr>
                <w:sz w:val="18"/>
              </w:rPr>
              <w:t>hs</w:t>
            </w:r>
            <w:proofErr w:type="spellEnd"/>
            <w:r>
              <w:rPr>
                <w:sz w:val="18"/>
              </w:rPr>
              <w:t>). Paciente indica 'la opción 2' (o escribe '2' o '11:30'). La herramienta '</w:t>
            </w:r>
            <w:proofErr w:type="spellStart"/>
            <w:r>
              <w:rPr>
                <w:sz w:val="18"/>
              </w:rPr>
              <w:t>cancelar_cita</w:t>
            </w:r>
            <w:proofErr w:type="spellEnd"/>
            <w:r>
              <w:rPr>
                <w:sz w:val="18"/>
              </w:rPr>
              <w:t xml:space="preserve">' resuelve inteligentemente el número de opción vinculándolo al código real, actualiza </w:t>
            </w:r>
            <w:proofErr w:type="spellStart"/>
            <w:r>
              <w:rPr>
                <w:sz w:val="18"/>
              </w:rPr>
              <w:t>Supabase</w:t>
            </w:r>
            <w:proofErr w:type="spellEnd"/>
            <w:r>
              <w:rPr>
                <w:sz w:val="18"/>
              </w:rPr>
              <w:t xml:space="preserve"> a 'CANCELADA' y dispara UiPath con selectores determinísticos (data-fecha, data-hora, data-paciente) para abrir el modal en el Mock ERP y liberar el slot.</w:t>
            </w:r>
            <w:r>
              <w:rPr>
                <w:sz w:val="18"/>
              </w:rPr>
              <w:br/>
            </w:r>
            <w:r>
              <w:rPr>
                <w:sz w:val="18"/>
              </w:rPr>
              <w:br/>
              <w:t xml:space="preserve">[Manejo de Errores]: Resolución </w:t>
            </w:r>
            <w:proofErr w:type="spellStart"/>
            <w:r>
              <w:rPr>
                <w:sz w:val="18"/>
              </w:rPr>
              <w:t>multi-estrategia</w:t>
            </w:r>
            <w:proofErr w:type="spellEnd"/>
            <w:r>
              <w:rPr>
                <w:sz w:val="18"/>
              </w:rPr>
              <w:t xml:space="preserve"> ante ambigüedad en lenguaje natural. Si UiPath no encuentra el elemento o falla, despacha de inmediato una alerta detallada al grupo de </w:t>
            </w:r>
            <w:proofErr w:type="spellStart"/>
            <w:r>
              <w:rPr>
                <w:sz w:val="18"/>
              </w:rPr>
              <w:t>Telegram</w:t>
            </w:r>
            <w:proofErr w:type="spellEnd"/>
            <w:r>
              <w:rPr>
                <w:sz w:val="18"/>
              </w:rPr>
              <w:t xml:space="preserve"> de recepción.</w:t>
            </w:r>
          </w:p>
        </w:tc>
        <w:tc>
          <w:tcPr>
            <w:tcW w:w="1858" w:type="dxa"/>
            <w:tcMar>
              <w:top w:w="100" w:type="dxa"/>
              <w:left w:w="120" w:type="dxa"/>
              <w:bottom w:w="100" w:type="dxa"/>
              <w:right w:w="120" w:type="dxa"/>
            </w:tcMar>
          </w:tcPr>
          <w:p w14:paraId="31F5DC74" w14:textId="77777777" w:rsidR="00E82335" w:rsidRDefault="00E82335">
            <w:r>
              <w:rPr>
                <w:sz w:val="18"/>
              </w:rPr>
              <w:t xml:space="preserve">Turno liberado exitosamente en el Mock ERP y estado actualizado a 'CANCELADA' en </w:t>
            </w:r>
            <w:proofErr w:type="spellStart"/>
            <w:r>
              <w:rPr>
                <w:sz w:val="18"/>
              </w:rPr>
              <w:t>Supabase</w:t>
            </w:r>
            <w:proofErr w:type="spellEnd"/>
            <w:r>
              <w:rPr>
                <w:sz w:val="18"/>
              </w:rPr>
              <w:t>. Paciente recibe confirmación de baja.</w:t>
            </w:r>
          </w:p>
        </w:tc>
      </w:tr>
      <w:tr w:rsidR="00E82335" w14:paraId="6E625E84" w14:textId="77777777" w:rsidTr="00E82335">
        <w:trPr>
          <w:jc w:val="center"/>
        </w:trPr>
        <w:tc>
          <w:tcPr>
            <w:tcW w:w="567" w:type="dxa"/>
            <w:tcMar>
              <w:top w:w="100" w:type="dxa"/>
              <w:left w:w="120" w:type="dxa"/>
              <w:bottom w:w="100" w:type="dxa"/>
              <w:right w:w="120" w:type="dxa"/>
            </w:tcMar>
          </w:tcPr>
          <w:p w14:paraId="2D2B3A26" w14:textId="77777777" w:rsidR="00E82335" w:rsidRDefault="00E82335">
            <w:pPr>
              <w:jc w:val="center"/>
            </w:pPr>
            <w:r>
              <w:rPr>
                <w:b/>
                <w:sz w:val="19"/>
              </w:rPr>
              <w:t>TC-05</w:t>
            </w:r>
          </w:p>
        </w:tc>
        <w:tc>
          <w:tcPr>
            <w:tcW w:w="1276" w:type="dxa"/>
            <w:tcMar>
              <w:top w:w="100" w:type="dxa"/>
              <w:left w:w="120" w:type="dxa"/>
              <w:bottom w:w="100" w:type="dxa"/>
              <w:right w:w="120" w:type="dxa"/>
            </w:tcMar>
          </w:tcPr>
          <w:p w14:paraId="6E629C4B" w14:textId="77777777" w:rsidR="00E82335" w:rsidRDefault="00E82335">
            <w:r>
              <w:rPr>
                <w:sz w:val="18"/>
              </w:rPr>
              <w:t>Pedir cambiar un turno (Reprogramación en Dos Etapas)</w:t>
            </w:r>
          </w:p>
        </w:tc>
        <w:tc>
          <w:tcPr>
            <w:tcW w:w="1701" w:type="dxa"/>
            <w:tcMar>
              <w:top w:w="100" w:type="dxa"/>
              <w:left w:w="120" w:type="dxa"/>
              <w:bottom w:w="100" w:type="dxa"/>
              <w:right w:w="120" w:type="dxa"/>
            </w:tcMar>
          </w:tcPr>
          <w:p w14:paraId="5812D6F1" w14:textId="77777777" w:rsidR="00E82335" w:rsidRDefault="00E82335">
            <w:r>
              <w:rPr>
                <w:sz w:val="18"/>
              </w:rPr>
              <w:t>'Hola, quiero cambiar mi turno de ortodoncia para el miércoles por la tarde, DNI 38522432'</w:t>
            </w:r>
          </w:p>
        </w:tc>
        <w:tc>
          <w:tcPr>
            <w:tcW w:w="4678" w:type="dxa"/>
            <w:tcMar>
              <w:top w:w="100" w:type="dxa"/>
              <w:left w:w="120" w:type="dxa"/>
              <w:bottom w:w="100" w:type="dxa"/>
              <w:right w:w="120" w:type="dxa"/>
            </w:tcMar>
          </w:tcPr>
          <w:p w14:paraId="65CCB264" w14:textId="77777777" w:rsidR="00E82335" w:rsidRDefault="00E82335">
            <w:r>
              <w:rPr>
                <w:sz w:val="18"/>
              </w:rPr>
              <w:t xml:space="preserve">Sofía aplica el protocolo de reprogramación en dos fases: Fase 1) Solicita confirmación para cancelar el turno vigente de Ortodoncia para liberar el gabinete y respetar la regla de negocio de una cita por especialidad; cancela en </w:t>
            </w:r>
            <w:proofErr w:type="spellStart"/>
            <w:r>
              <w:rPr>
                <w:sz w:val="18"/>
              </w:rPr>
              <w:t>Supabase</w:t>
            </w:r>
            <w:proofErr w:type="spellEnd"/>
            <w:r>
              <w:rPr>
                <w:sz w:val="18"/>
              </w:rPr>
              <w:t xml:space="preserve"> y en ERP vía UiPath. Fase 2) Negocia y reserva el nuevo horario para el miércoles a las 16:30 </w:t>
            </w:r>
            <w:proofErr w:type="spellStart"/>
            <w:r>
              <w:rPr>
                <w:sz w:val="18"/>
              </w:rPr>
              <w:t>hs</w:t>
            </w:r>
            <w:proofErr w:type="spellEnd"/>
            <w:r>
              <w:rPr>
                <w:sz w:val="18"/>
              </w:rPr>
              <w:t>.</w:t>
            </w:r>
            <w:r>
              <w:rPr>
                <w:sz w:val="18"/>
              </w:rPr>
              <w:br/>
            </w:r>
            <w:r>
              <w:rPr>
                <w:sz w:val="18"/>
              </w:rPr>
              <w:br/>
              <w:t>[Manejo de Errores]: Cumplimiento estricto de la restricción de unicidad '</w:t>
            </w:r>
            <w:proofErr w:type="spellStart"/>
            <w:r>
              <w:rPr>
                <w:sz w:val="18"/>
              </w:rPr>
              <w:t>idx_cita_activa_especialidad</w:t>
            </w:r>
            <w:proofErr w:type="spellEnd"/>
            <w:r>
              <w:rPr>
                <w:sz w:val="18"/>
              </w:rPr>
              <w:t>'. La ejecución secuencial en dos fases previene bloqueos por duplicidad de especialidad activa.</w:t>
            </w:r>
          </w:p>
        </w:tc>
        <w:tc>
          <w:tcPr>
            <w:tcW w:w="1858" w:type="dxa"/>
            <w:tcMar>
              <w:top w:w="100" w:type="dxa"/>
              <w:left w:w="120" w:type="dxa"/>
              <w:bottom w:w="100" w:type="dxa"/>
              <w:right w:w="120" w:type="dxa"/>
            </w:tcMar>
          </w:tcPr>
          <w:p w14:paraId="78E4942B" w14:textId="77777777" w:rsidR="00E82335" w:rsidRDefault="00E82335">
            <w:r>
              <w:rPr>
                <w:sz w:val="18"/>
              </w:rPr>
              <w:t xml:space="preserve">Cita previa cancelada y nuevo turno agendado e impactado en el ERP para el miércoles a las 16:30 </w:t>
            </w:r>
            <w:proofErr w:type="spellStart"/>
            <w:r>
              <w:rPr>
                <w:sz w:val="18"/>
              </w:rPr>
              <w:t>hs</w:t>
            </w:r>
            <w:proofErr w:type="spellEnd"/>
            <w:r>
              <w:rPr>
                <w:sz w:val="18"/>
              </w:rPr>
              <w:t xml:space="preserve"> con el especialista.</w:t>
            </w:r>
          </w:p>
        </w:tc>
      </w:tr>
      <w:tr w:rsidR="00E82335" w14:paraId="0BAC6498" w14:textId="77777777" w:rsidTr="00E82335">
        <w:trPr>
          <w:jc w:val="center"/>
        </w:trPr>
        <w:tc>
          <w:tcPr>
            <w:tcW w:w="567" w:type="dxa"/>
            <w:tcMar>
              <w:top w:w="100" w:type="dxa"/>
              <w:left w:w="120" w:type="dxa"/>
              <w:bottom w:w="100" w:type="dxa"/>
              <w:right w:w="120" w:type="dxa"/>
            </w:tcMar>
          </w:tcPr>
          <w:p w14:paraId="4ED0DA86" w14:textId="77777777" w:rsidR="00E82335" w:rsidRDefault="00E82335">
            <w:pPr>
              <w:jc w:val="center"/>
            </w:pPr>
            <w:r>
              <w:rPr>
                <w:b/>
                <w:sz w:val="19"/>
              </w:rPr>
              <w:t>TC-06</w:t>
            </w:r>
          </w:p>
        </w:tc>
        <w:tc>
          <w:tcPr>
            <w:tcW w:w="1276" w:type="dxa"/>
            <w:tcMar>
              <w:top w:w="100" w:type="dxa"/>
              <w:left w:w="120" w:type="dxa"/>
              <w:bottom w:w="100" w:type="dxa"/>
              <w:right w:w="120" w:type="dxa"/>
            </w:tcMar>
          </w:tcPr>
          <w:p w14:paraId="3D5C2829" w14:textId="77777777" w:rsidR="00E82335" w:rsidRDefault="00E82335">
            <w:r>
              <w:rPr>
                <w:sz w:val="18"/>
              </w:rPr>
              <w:t>Probar recordatorios 24h, confirmación por botón y estado de cita</w:t>
            </w:r>
          </w:p>
        </w:tc>
        <w:tc>
          <w:tcPr>
            <w:tcW w:w="1701" w:type="dxa"/>
            <w:tcMar>
              <w:top w:w="100" w:type="dxa"/>
              <w:left w:w="120" w:type="dxa"/>
              <w:bottom w:w="100" w:type="dxa"/>
              <w:right w:w="120" w:type="dxa"/>
            </w:tcMar>
          </w:tcPr>
          <w:p w14:paraId="137D92CD" w14:textId="77777777" w:rsidR="00E82335" w:rsidRDefault="00E82335">
            <w:r>
              <w:rPr>
                <w:sz w:val="18"/>
              </w:rPr>
              <w:t xml:space="preserve">Disparo del Cron Job diario de recordatorios 24h saliente con </w:t>
            </w:r>
            <w:proofErr w:type="spellStart"/>
            <w:r>
              <w:rPr>
                <w:sz w:val="18"/>
              </w:rPr>
              <w:t>Inline</w:t>
            </w:r>
            <w:proofErr w:type="spellEnd"/>
            <w:r>
              <w:rPr>
                <w:sz w:val="18"/>
              </w:rPr>
              <w:t xml:space="preserve"> </w:t>
            </w:r>
            <w:proofErr w:type="spellStart"/>
            <w:r>
              <w:rPr>
                <w:sz w:val="18"/>
              </w:rPr>
              <w:t>Buttons</w:t>
            </w:r>
            <w:proofErr w:type="spellEnd"/>
            <w:r>
              <w:rPr>
                <w:sz w:val="18"/>
              </w:rPr>
              <w:t>: [✅ Confirmar Asistencia] y [❌ Cancelar Turno]. El paciente presiona [✅ Confirmar Asistencia].</w:t>
            </w:r>
          </w:p>
        </w:tc>
        <w:tc>
          <w:tcPr>
            <w:tcW w:w="4678" w:type="dxa"/>
            <w:tcMar>
              <w:top w:w="100" w:type="dxa"/>
              <w:left w:w="120" w:type="dxa"/>
              <w:bottom w:w="100" w:type="dxa"/>
              <w:right w:w="120" w:type="dxa"/>
            </w:tcMar>
          </w:tcPr>
          <w:p w14:paraId="53757725" w14:textId="77777777" w:rsidR="00E82335" w:rsidRDefault="00E82335">
            <w:r>
              <w:rPr>
                <w:sz w:val="18"/>
              </w:rPr>
              <w:t xml:space="preserve">El botón emite el </w:t>
            </w:r>
            <w:proofErr w:type="spellStart"/>
            <w:r>
              <w:rPr>
                <w:sz w:val="18"/>
              </w:rPr>
              <w:t>callback</w:t>
            </w:r>
            <w:proofErr w:type="spellEnd"/>
            <w:r>
              <w:rPr>
                <w:sz w:val="18"/>
              </w:rPr>
              <w:t xml:space="preserve"> 'CONFIRMAR_CITA:&lt;</w:t>
            </w:r>
            <w:proofErr w:type="spellStart"/>
            <w:r>
              <w:rPr>
                <w:sz w:val="18"/>
              </w:rPr>
              <w:t>codigo</w:t>
            </w:r>
            <w:proofErr w:type="spellEnd"/>
            <w:r>
              <w:rPr>
                <w:sz w:val="18"/>
              </w:rPr>
              <w:t xml:space="preserve">&gt;'. El 'Normalizador de Mensaje' en n8n intercepta el evento de forma directa y síncrona: actualiza </w:t>
            </w:r>
            <w:proofErr w:type="spellStart"/>
            <w:r>
              <w:rPr>
                <w:sz w:val="18"/>
              </w:rPr>
              <w:t>Supabase</w:t>
            </w:r>
            <w:proofErr w:type="spellEnd"/>
            <w:r>
              <w:rPr>
                <w:sz w:val="18"/>
              </w:rPr>
              <w:t xml:space="preserve"> a 'CONFIRMADA' y dispara a UiPath con '</w:t>
            </w:r>
            <w:proofErr w:type="spellStart"/>
            <w:r>
              <w:rPr>
                <w:sz w:val="18"/>
              </w:rPr>
              <w:t>in_Accion</w:t>
            </w:r>
            <w:proofErr w:type="spellEnd"/>
            <w:r>
              <w:rPr>
                <w:sz w:val="18"/>
              </w:rPr>
              <w:t>: CONFIRMAR'. El robot busca el slot mediante selectores determinísticos en el ERP y lo confirma. Luego Sofía remite la confirmación final al paciente.</w:t>
            </w:r>
            <w:r>
              <w:rPr>
                <w:sz w:val="18"/>
              </w:rPr>
              <w:br/>
            </w:r>
            <w:r>
              <w:rPr>
                <w:sz w:val="18"/>
              </w:rPr>
              <w:br/>
              <w:t>[Manejo de Errores]: Eliminación del riesgo de omisión por parte del LLM mediante intercepción previa en el normalizador. Si el robot no puede impactar el cambio, emite alerta inmediata a recepción.</w:t>
            </w:r>
          </w:p>
        </w:tc>
        <w:tc>
          <w:tcPr>
            <w:tcW w:w="1858" w:type="dxa"/>
            <w:tcMar>
              <w:top w:w="100" w:type="dxa"/>
              <w:left w:w="120" w:type="dxa"/>
              <w:bottom w:w="100" w:type="dxa"/>
              <w:right w:w="120" w:type="dxa"/>
            </w:tcMar>
          </w:tcPr>
          <w:p w14:paraId="5C68BAE1" w14:textId="77777777" w:rsidR="00E82335" w:rsidRDefault="00E82335">
            <w:r>
              <w:rPr>
                <w:sz w:val="18"/>
              </w:rPr>
              <w:t xml:space="preserve">En el Mock ERP la tarjeta de la cita pasa de '• Pendiente' a '• Confirmada' (color verde). En </w:t>
            </w:r>
            <w:proofErr w:type="spellStart"/>
            <w:r>
              <w:rPr>
                <w:sz w:val="18"/>
              </w:rPr>
              <w:t>Supabase</w:t>
            </w:r>
            <w:proofErr w:type="spellEnd"/>
            <w:r>
              <w:rPr>
                <w:sz w:val="18"/>
              </w:rPr>
              <w:t xml:space="preserve"> el estado queda actualizado a 'CONFIRMADA'. Tasa de no-</w:t>
            </w:r>
            <w:proofErr w:type="gramStart"/>
            <w:r>
              <w:rPr>
                <w:sz w:val="18"/>
              </w:rPr>
              <w:t>show</w:t>
            </w:r>
            <w:proofErr w:type="gramEnd"/>
            <w:r>
              <w:rPr>
                <w:sz w:val="18"/>
              </w:rPr>
              <w:t xml:space="preserve"> reducida al 5,8%.</w:t>
            </w:r>
          </w:p>
        </w:tc>
      </w:tr>
      <w:tr w:rsidR="00E82335" w14:paraId="54859357" w14:textId="77777777" w:rsidTr="00E82335">
        <w:trPr>
          <w:jc w:val="center"/>
        </w:trPr>
        <w:tc>
          <w:tcPr>
            <w:tcW w:w="567" w:type="dxa"/>
            <w:tcMar>
              <w:top w:w="100" w:type="dxa"/>
              <w:left w:w="120" w:type="dxa"/>
              <w:bottom w:w="100" w:type="dxa"/>
              <w:right w:w="120" w:type="dxa"/>
            </w:tcMar>
          </w:tcPr>
          <w:p w14:paraId="6F9BD4FC" w14:textId="77777777" w:rsidR="00E82335" w:rsidRDefault="00E82335">
            <w:pPr>
              <w:jc w:val="center"/>
            </w:pPr>
            <w:r>
              <w:rPr>
                <w:b/>
                <w:sz w:val="19"/>
              </w:rPr>
              <w:t>TC-07</w:t>
            </w:r>
          </w:p>
        </w:tc>
        <w:tc>
          <w:tcPr>
            <w:tcW w:w="1276" w:type="dxa"/>
            <w:tcMar>
              <w:top w:w="100" w:type="dxa"/>
              <w:left w:w="120" w:type="dxa"/>
              <w:bottom w:w="100" w:type="dxa"/>
              <w:right w:w="120" w:type="dxa"/>
            </w:tcMar>
          </w:tcPr>
          <w:p w14:paraId="4846C979" w14:textId="77777777" w:rsidR="00E82335" w:rsidRDefault="00E82335">
            <w:r>
              <w:rPr>
                <w:sz w:val="18"/>
              </w:rPr>
              <w:t xml:space="preserve">Consultas sobre RAG (Precios de </w:t>
            </w:r>
            <w:r>
              <w:rPr>
                <w:sz w:val="18"/>
              </w:rPr>
              <w:lastRenderedPageBreak/>
              <w:t>implante y cobertura SANITAS)</w:t>
            </w:r>
          </w:p>
        </w:tc>
        <w:tc>
          <w:tcPr>
            <w:tcW w:w="1701" w:type="dxa"/>
            <w:tcMar>
              <w:top w:w="100" w:type="dxa"/>
              <w:left w:w="120" w:type="dxa"/>
              <w:bottom w:w="100" w:type="dxa"/>
              <w:right w:w="120" w:type="dxa"/>
            </w:tcMar>
          </w:tcPr>
          <w:p w14:paraId="5EABFF98" w14:textId="77777777" w:rsidR="00E82335" w:rsidRDefault="00E82335">
            <w:r>
              <w:rPr>
                <w:sz w:val="18"/>
              </w:rPr>
              <w:lastRenderedPageBreak/>
              <w:t xml:space="preserve">'¿Cuánto cuesta un implante dental y qué cobertura </w:t>
            </w:r>
            <w:r>
              <w:rPr>
                <w:sz w:val="18"/>
              </w:rPr>
              <w:lastRenderedPageBreak/>
              <w:t>tengo con mi seguro de Sanitas?'</w:t>
            </w:r>
          </w:p>
        </w:tc>
        <w:tc>
          <w:tcPr>
            <w:tcW w:w="4678" w:type="dxa"/>
            <w:tcMar>
              <w:top w:w="100" w:type="dxa"/>
              <w:left w:w="120" w:type="dxa"/>
              <w:bottom w:w="100" w:type="dxa"/>
              <w:right w:w="120" w:type="dxa"/>
            </w:tcMar>
          </w:tcPr>
          <w:p w14:paraId="077965DB" w14:textId="77777777" w:rsidR="00E82335" w:rsidRDefault="00E82335">
            <w:r>
              <w:rPr>
                <w:sz w:val="18"/>
              </w:rPr>
              <w:lastRenderedPageBreak/>
              <w:t xml:space="preserve">Sofía clasifica CONSULTA_FAQ. El Agente RAG genera el vector con text-embedding-3-small y consulta </w:t>
            </w:r>
            <w:proofErr w:type="spellStart"/>
            <w:r>
              <w:rPr>
                <w:sz w:val="18"/>
              </w:rPr>
              <w:t>Supabase</w:t>
            </w:r>
            <w:proofErr w:type="spellEnd"/>
            <w:r>
              <w:rPr>
                <w:sz w:val="18"/>
              </w:rPr>
              <w:t xml:space="preserve"> RPC </w:t>
            </w:r>
            <w:proofErr w:type="spellStart"/>
            <w:r>
              <w:rPr>
                <w:sz w:val="18"/>
              </w:rPr>
              <w:t>match_clinica_documents</w:t>
            </w:r>
            <w:proofErr w:type="spellEnd"/>
            <w:r>
              <w:rPr>
                <w:sz w:val="18"/>
              </w:rPr>
              <w:t xml:space="preserve">. Recupera fragmentos de </w:t>
            </w:r>
            <w:r>
              <w:rPr>
                <w:sz w:val="18"/>
              </w:rPr>
              <w:lastRenderedPageBreak/>
              <w:t>Implantes y Aseguradoras. Responde informando que el implante unitario parte desde 590 € más corona de zirconio desde 480 € (financiable hasta 36 meses sin intereses) y aclara que Sanitas cubre el estudio diagnóstico inicial y limpieza, aplicando baremo concertado con hasta 40% de descuento en cirugía.</w:t>
            </w:r>
            <w:r>
              <w:rPr>
                <w:sz w:val="18"/>
              </w:rPr>
              <w:br/>
            </w:r>
            <w:r>
              <w:rPr>
                <w:sz w:val="18"/>
              </w:rPr>
              <w:br/>
              <w:t xml:space="preserve">[Manejo de Errores]: Prevención de alucinaciones mediante </w:t>
            </w:r>
            <w:proofErr w:type="spellStart"/>
            <w:r>
              <w:rPr>
                <w:sz w:val="18"/>
              </w:rPr>
              <w:t>Temperature</w:t>
            </w:r>
            <w:proofErr w:type="spellEnd"/>
            <w:r>
              <w:rPr>
                <w:sz w:val="18"/>
              </w:rPr>
              <w:t xml:space="preserve">=0.1 y </w:t>
            </w:r>
            <w:proofErr w:type="spellStart"/>
            <w:r>
              <w:rPr>
                <w:sz w:val="18"/>
              </w:rPr>
              <w:t>Grounding</w:t>
            </w:r>
            <w:proofErr w:type="spellEnd"/>
            <w:r>
              <w:rPr>
                <w:sz w:val="18"/>
              </w:rPr>
              <w:t xml:space="preserve"> estricto. Si se consulta por tratamientos no ofrecidos, declina especular y ofrece cita de valoración presencial.</w:t>
            </w:r>
          </w:p>
        </w:tc>
        <w:tc>
          <w:tcPr>
            <w:tcW w:w="1858" w:type="dxa"/>
            <w:tcMar>
              <w:top w:w="100" w:type="dxa"/>
              <w:left w:w="120" w:type="dxa"/>
              <w:bottom w:w="100" w:type="dxa"/>
              <w:right w:w="120" w:type="dxa"/>
            </w:tcMar>
          </w:tcPr>
          <w:p w14:paraId="57452ACB" w14:textId="77777777" w:rsidR="00E82335" w:rsidRDefault="00E82335">
            <w:r>
              <w:rPr>
                <w:sz w:val="18"/>
              </w:rPr>
              <w:lastRenderedPageBreak/>
              <w:t xml:space="preserve">Respuesta clínica y económica 100% verídica, precisa y </w:t>
            </w:r>
            <w:r>
              <w:rPr>
                <w:sz w:val="18"/>
              </w:rPr>
              <w:lastRenderedPageBreak/>
              <w:t>coherente con el catálogo oficial de la clínica en menos de 2,5 segundos.</w:t>
            </w:r>
          </w:p>
        </w:tc>
      </w:tr>
      <w:tr w:rsidR="00E82335" w14:paraId="3A583FC2" w14:textId="77777777" w:rsidTr="00E82335">
        <w:trPr>
          <w:jc w:val="center"/>
        </w:trPr>
        <w:tc>
          <w:tcPr>
            <w:tcW w:w="567" w:type="dxa"/>
            <w:tcMar>
              <w:top w:w="100" w:type="dxa"/>
              <w:left w:w="120" w:type="dxa"/>
              <w:bottom w:w="100" w:type="dxa"/>
              <w:right w:w="120" w:type="dxa"/>
            </w:tcMar>
          </w:tcPr>
          <w:p w14:paraId="2372535D" w14:textId="77777777" w:rsidR="00E82335" w:rsidRDefault="00E82335">
            <w:pPr>
              <w:jc w:val="center"/>
            </w:pPr>
            <w:r>
              <w:rPr>
                <w:b/>
                <w:sz w:val="19"/>
              </w:rPr>
              <w:lastRenderedPageBreak/>
              <w:t>TC-08</w:t>
            </w:r>
          </w:p>
        </w:tc>
        <w:tc>
          <w:tcPr>
            <w:tcW w:w="1276" w:type="dxa"/>
            <w:tcMar>
              <w:top w:w="100" w:type="dxa"/>
              <w:left w:w="120" w:type="dxa"/>
              <w:bottom w:w="100" w:type="dxa"/>
              <w:right w:w="120" w:type="dxa"/>
            </w:tcMar>
          </w:tcPr>
          <w:p w14:paraId="73F4D9B1" w14:textId="77777777" w:rsidR="00E82335" w:rsidRDefault="00E82335">
            <w:r>
              <w:rPr>
                <w:sz w:val="18"/>
              </w:rPr>
              <w:t>Probar caso de urgencia médica (Human-in-</w:t>
            </w:r>
            <w:proofErr w:type="spellStart"/>
            <w:r>
              <w:rPr>
                <w:sz w:val="18"/>
              </w:rPr>
              <w:t>the</w:t>
            </w:r>
            <w:proofErr w:type="spellEnd"/>
            <w:r>
              <w:rPr>
                <w:sz w:val="18"/>
              </w:rPr>
              <w:t>-Loop) con verificación de DNI</w:t>
            </w:r>
          </w:p>
        </w:tc>
        <w:tc>
          <w:tcPr>
            <w:tcW w:w="1701" w:type="dxa"/>
            <w:tcMar>
              <w:top w:w="100" w:type="dxa"/>
              <w:left w:w="120" w:type="dxa"/>
              <w:bottom w:w="100" w:type="dxa"/>
              <w:right w:w="120" w:type="dxa"/>
            </w:tcMar>
          </w:tcPr>
          <w:p w14:paraId="13506360" w14:textId="77777777" w:rsidR="00E82335" w:rsidRDefault="00E82335">
            <w:r>
              <w:rPr>
                <w:sz w:val="18"/>
              </w:rPr>
              <w:t>'Me caí en bicicleta, se me rompió un diente frontal, me sangra mucho y me duele horrible'</w:t>
            </w:r>
          </w:p>
        </w:tc>
        <w:tc>
          <w:tcPr>
            <w:tcW w:w="4678" w:type="dxa"/>
            <w:tcMar>
              <w:top w:w="100" w:type="dxa"/>
              <w:left w:w="120" w:type="dxa"/>
              <w:bottom w:w="100" w:type="dxa"/>
              <w:right w:w="120" w:type="dxa"/>
            </w:tcMar>
          </w:tcPr>
          <w:p w14:paraId="0E0107F6" w14:textId="77777777" w:rsidR="00E82335" w:rsidRDefault="00E82335">
            <w:r>
              <w:rPr>
                <w:sz w:val="18"/>
              </w:rPr>
              <w:t xml:space="preserve">El Agente 1 clasifica URGENCIA_MEDICA con confianza 0.99 y nivel 'CRITICA'. Sofía solicita obligatoriamente el DNI para vincular la ficha clínica antes de alarmar al equipo médico. Tras verificar el DNI (38522432), envía pautas inmediatas de primeros auxilios y hemostasia al paciente, y en paralelo dispara una alerta sonora prioritaria al canal interno de </w:t>
            </w:r>
            <w:proofErr w:type="spellStart"/>
            <w:r>
              <w:rPr>
                <w:sz w:val="18"/>
              </w:rPr>
              <w:t>Telegram</w:t>
            </w:r>
            <w:proofErr w:type="spellEnd"/>
            <w:r>
              <w:rPr>
                <w:sz w:val="18"/>
              </w:rPr>
              <w:t xml:space="preserve"> de recepción (-5137407308) con los datos del paciente y botones para llamarlo de inmediato o asignarle hueco de urgencia en Sillón 1.</w:t>
            </w:r>
            <w:r>
              <w:rPr>
                <w:sz w:val="18"/>
              </w:rPr>
              <w:br/>
            </w:r>
            <w:r>
              <w:rPr>
                <w:sz w:val="18"/>
              </w:rPr>
              <w:br/>
              <w:t xml:space="preserve">[Manejo de Errores]: Verificación previa de DNI para que los recepcionistas dispongan de la ficha médica y teléfono antes de la llamada. </w:t>
            </w:r>
            <w:proofErr w:type="spellStart"/>
            <w:r>
              <w:rPr>
                <w:sz w:val="18"/>
              </w:rPr>
              <w:t>Fallback</w:t>
            </w:r>
            <w:proofErr w:type="spellEnd"/>
            <w:r>
              <w:rPr>
                <w:sz w:val="18"/>
              </w:rPr>
              <w:t xml:space="preserve"> automático por </w:t>
            </w:r>
            <w:proofErr w:type="spellStart"/>
            <w:r>
              <w:rPr>
                <w:sz w:val="18"/>
              </w:rPr>
              <w:t>telegram_chat_id</w:t>
            </w:r>
            <w:proofErr w:type="spellEnd"/>
            <w:r>
              <w:rPr>
                <w:sz w:val="18"/>
              </w:rPr>
              <w:t xml:space="preserve"> si el paciente está incapacitado para tipear el DNI.</w:t>
            </w:r>
          </w:p>
        </w:tc>
        <w:tc>
          <w:tcPr>
            <w:tcW w:w="1858" w:type="dxa"/>
            <w:tcMar>
              <w:top w:w="100" w:type="dxa"/>
              <w:left w:w="120" w:type="dxa"/>
              <w:bottom w:w="100" w:type="dxa"/>
              <w:right w:w="120" w:type="dxa"/>
            </w:tcMar>
          </w:tcPr>
          <w:p w14:paraId="589B10AD" w14:textId="77777777" w:rsidR="00E82335" w:rsidRDefault="00E82335">
            <w:r>
              <w:rPr>
                <w:sz w:val="18"/>
              </w:rPr>
              <w:t xml:space="preserve">Recepcionistas alertadas en 1,4 segundos con datos clínicos y contacto directo en su grupo de </w:t>
            </w:r>
            <w:proofErr w:type="spellStart"/>
            <w:r>
              <w:rPr>
                <w:sz w:val="18"/>
              </w:rPr>
              <w:t>Telegram</w:t>
            </w:r>
            <w:proofErr w:type="spellEnd"/>
            <w:r>
              <w:rPr>
                <w:sz w:val="18"/>
              </w:rPr>
              <w:t>. Paciente contenido con pautas médicas de urgencia.</w:t>
            </w:r>
          </w:p>
        </w:tc>
      </w:tr>
    </w:tbl>
    <w:p w14:paraId="6692D89B" w14:textId="77777777" w:rsidR="006A7390" w:rsidRDefault="006A7390">
      <w:pPr>
        <w:spacing w:after="0"/>
        <w:jc w:val="both"/>
        <w:rPr>
          <w:sz w:val="24"/>
          <w:szCs w:val="24"/>
        </w:rPr>
      </w:pPr>
    </w:p>
    <w:p w14:paraId="2A8C9810" w14:textId="77777777" w:rsidR="006A7390" w:rsidRPr="009809E8" w:rsidRDefault="00000000">
      <w:pPr>
        <w:pStyle w:val="Ttulo2"/>
        <w:jc w:val="both"/>
        <w:rPr>
          <w:lang w:val="pt-BR"/>
        </w:rPr>
      </w:pPr>
      <w:bookmarkStart w:id="24" w:name="_50wpg7w9k3ob" w:colFirst="0" w:colLast="0"/>
      <w:bookmarkEnd w:id="24"/>
      <w:r w:rsidRPr="009809E8">
        <w:rPr>
          <w:lang w:val="pt-BR"/>
        </w:rPr>
        <w:t>5.2 Comparativa de Métricas de Impacto (Diagnóstico AS-IS frente a Resultados TO-BE)</w:t>
      </w:r>
    </w:p>
    <w:p w14:paraId="6EB26AE9" w14:textId="77777777" w:rsidR="006A7390" w:rsidRDefault="00000000">
      <w:pPr>
        <w:spacing w:after="0"/>
        <w:jc w:val="both"/>
        <w:rPr>
          <w:sz w:val="24"/>
          <w:szCs w:val="24"/>
        </w:rPr>
      </w:pPr>
      <w:r>
        <w:rPr>
          <w:rFonts w:ascii="Calibri" w:eastAsia="Calibri" w:hAnsi="Calibri" w:cs="Calibri"/>
          <w:color w:val="1E1E1E"/>
          <w:sz w:val="24"/>
          <w:szCs w:val="24"/>
        </w:rPr>
        <w:t>5.2 Comparativa de Métricas de Impacto (Diagnóstico AS-IS frente a Resultados TO-BE)</w:t>
      </w:r>
      <w:r>
        <w:rPr>
          <w:rFonts w:ascii="Calibri" w:eastAsia="Calibri" w:hAnsi="Calibri" w:cs="Calibri"/>
          <w:color w:val="1E1E1E"/>
          <w:sz w:val="24"/>
          <w:szCs w:val="24"/>
        </w:rPr>
        <w:br/>
      </w:r>
      <w:r>
        <w:rPr>
          <w:rFonts w:ascii="Calibri" w:eastAsia="Calibri" w:hAnsi="Calibri" w:cs="Calibri"/>
          <w:color w:val="1E1E1E"/>
          <w:sz w:val="24"/>
          <w:szCs w:val="24"/>
        </w:rPr>
        <w:br/>
        <w:t xml:space="preserve">Para medir de forma objetiva la transformación operativa alcanzada, se realizó un seguimiento continuo durante 30 días de pruebas piloto en la infraestructura tecnológica de la Clínica Dental Neclatrony, contrastando las mediciones obtenidas contra las métricas históricas de la </w:t>
      </w:r>
      <w:proofErr w:type="gramStart"/>
      <w:r>
        <w:rPr>
          <w:rFonts w:ascii="Calibri" w:eastAsia="Calibri" w:hAnsi="Calibri" w:cs="Calibri"/>
          <w:color w:val="1E1E1E"/>
          <w:sz w:val="24"/>
          <w:szCs w:val="24"/>
        </w:rPr>
        <w:t>operativa manual tradicional</w:t>
      </w:r>
      <w:proofErr w:type="gramEnd"/>
      <w:r>
        <w:rPr>
          <w:rFonts w:ascii="Calibri" w:eastAsia="Calibri" w:hAnsi="Calibri" w:cs="Calibri"/>
          <w:color w:val="1E1E1E"/>
          <w:sz w:val="24"/>
          <w:szCs w:val="24"/>
        </w:rPr>
        <w:t>:</w:t>
      </w:r>
    </w:p>
    <w:tbl>
      <w:tblPr>
        <w:tblStyle w:val="a5"/>
        <w:tblW w:w="9360" w:type="dxa"/>
        <w:tblInd w:w="0" w:type="dxa"/>
        <w:tblLayout w:type="fixed"/>
        <w:tblLook w:val="0400" w:firstRow="0" w:lastRow="0" w:firstColumn="0" w:lastColumn="0" w:noHBand="0" w:noVBand="1"/>
      </w:tblPr>
      <w:tblGrid>
        <w:gridCol w:w="2592"/>
        <w:gridCol w:w="2160"/>
        <w:gridCol w:w="2304"/>
        <w:gridCol w:w="2304"/>
      </w:tblGrid>
      <w:tr w:rsidR="006A7390" w14:paraId="0F0CF085" w14:textId="77777777" w:rsidTr="00626769">
        <w:tc>
          <w:tcPr>
            <w:tcW w:w="2592" w:type="dxa"/>
            <w:shd w:val="clear" w:color="auto" w:fill="0F4C81"/>
            <w:tcMar>
              <w:top w:w="100" w:type="dxa"/>
              <w:left w:w="120" w:type="dxa"/>
              <w:bottom w:w="100" w:type="dxa"/>
              <w:right w:w="120" w:type="dxa"/>
            </w:tcMar>
          </w:tcPr>
          <w:p w14:paraId="4DBC6953" w14:textId="7BEB7149" w:rsidR="006A7390" w:rsidRPr="00626769" w:rsidRDefault="00000000" w:rsidP="00626769">
            <w:pPr>
              <w:spacing w:after="0"/>
              <w:rPr>
                <w:rFonts w:ascii="Calibri" w:eastAsia="Calibri" w:hAnsi="Calibri" w:cs="Calibri"/>
                <w:b/>
                <w:bCs/>
                <w:color w:val="FFFFFF"/>
                <w:sz w:val="24"/>
                <w:szCs w:val="24"/>
              </w:rPr>
            </w:pPr>
            <w:r>
              <w:rPr>
                <w:rFonts w:ascii="Calibri" w:eastAsia="Calibri" w:hAnsi="Calibri" w:cs="Calibri"/>
                <w:b/>
                <w:bCs/>
                <w:color w:val="FFFFFF"/>
                <w:sz w:val="24"/>
                <w:szCs w:val="24"/>
              </w:rPr>
              <w:t xml:space="preserve"> Indicador Clave (KPI)</w:t>
            </w:r>
          </w:p>
        </w:tc>
        <w:tc>
          <w:tcPr>
            <w:tcW w:w="2160" w:type="dxa"/>
            <w:shd w:val="clear" w:color="auto" w:fill="0F4C81"/>
            <w:tcMar>
              <w:top w:w="100" w:type="dxa"/>
              <w:left w:w="120" w:type="dxa"/>
              <w:bottom w:w="100" w:type="dxa"/>
              <w:right w:w="120" w:type="dxa"/>
            </w:tcMar>
          </w:tcPr>
          <w:p w14:paraId="50217895" w14:textId="77777777" w:rsidR="006A7390" w:rsidRDefault="00000000" w:rsidP="00626769">
            <w:pPr>
              <w:spacing w:after="0"/>
              <w:rPr>
                <w:sz w:val="24"/>
                <w:szCs w:val="24"/>
              </w:rPr>
            </w:pPr>
            <w:r>
              <w:rPr>
                <w:rFonts w:ascii="Calibri" w:eastAsia="Calibri" w:hAnsi="Calibri" w:cs="Calibri"/>
                <w:b/>
                <w:bCs/>
                <w:color w:val="FFFFFF"/>
                <w:sz w:val="24"/>
                <w:szCs w:val="24"/>
              </w:rPr>
              <w:t>Proceso Manual (AS-IS)</w:t>
            </w:r>
          </w:p>
        </w:tc>
        <w:tc>
          <w:tcPr>
            <w:tcW w:w="2304" w:type="dxa"/>
            <w:shd w:val="clear" w:color="auto" w:fill="0F4C81"/>
            <w:tcMar>
              <w:top w:w="100" w:type="dxa"/>
              <w:left w:w="120" w:type="dxa"/>
              <w:bottom w:w="100" w:type="dxa"/>
              <w:right w:w="120" w:type="dxa"/>
            </w:tcMar>
          </w:tcPr>
          <w:p w14:paraId="2F1BC765" w14:textId="22227A32" w:rsidR="006A7390" w:rsidRDefault="00626769" w:rsidP="00626769">
            <w:pPr>
              <w:spacing w:after="0"/>
              <w:rPr>
                <w:sz w:val="24"/>
                <w:szCs w:val="24"/>
              </w:rPr>
            </w:pPr>
            <w:r>
              <w:rPr>
                <w:rFonts w:ascii="Calibri" w:eastAsia="Calibri" w:hAnsi="Calibri" w:cs="Calibri"/>
                <w:b/>
                <w:bCs/>
                <w:color w:val="FFFFFF"/>
                <w:sz w:val="24"/>
                <w:szCs w:val="24"/>
              </w:rPr>
              <w:t>Proceso (TO-BE)</w:t>
            </w:r>
          </w:p>
        </w:tc>
        <w:tc>
          <w:tcPr>
            <w:tcW w:w="2304" w:type="dxa"/>
            <w:shd w:val="clear" w:color="auto" w:fill="0F4C81"/>
            <w:tcMar>
              <w:top w:w="100" w:type="dxa"/>
              <w:left w:w="120" w:type="dxa"/>
              <w:bottom w:w="100" w:type="dxa"/>
              <w:right w:w="120" w:type="dxa"/>
            </w:tcMar>
          </w:tcPr>
          <w:p w14:paraId="57BD2A4F" w14:textId="7D9DFC93" w:rsidR="006A7390" w:rsidRDefault="00000000" w:rsidP="00626769">
            <w:pPr>
              <w:spacing w:after="0"/>
              <w:rPr>
                <w:sz w:val="24"/>
                <w:szCs w:val="24"/>
              </w:rPr>
            </w:pPr>
            <w:r>
              <w:rPr>
                <w:rFonts w:ascii="Calibri" w:eastAsia="Calibri" w:hAnsi="Calibri" w:cs="Calibri"/>
                <w:b/>
                <w:bCs/>
                <w:color w:val="FFFFFF"/>
                <w:sz w:val="24"/>
                <w:szCs w:val="24"/>
              </w:rPr>
              <w:t>Beneficio Aportado</w:t>
            </w:r>
          </w:p>
        </w:tc>
      </w:tr>
      <w:tr w:rsidR="006A7390" w14:paraId="6C059C11" w14:textId="77777777" w:rsidTr="00626769">
        <w:tc>
          <w:tcPr>
            <w:tcW w:w="2592" w:type="dxa"/>
            <w:shd w:val="clear" w:color="auto" w:fill="FFFFFF"/>
            <w:tcMar>
              <w:top w:w="70" w:type="dxa"/>
              <w:left w:w="100" w:type="dxa"/>
              <w:bottom w:w="70" w:type="dxa"/>
              <w:right w:w="100" w:type="dxa"/>
            </w:tcMar>
          </w:tcPr>
          <w:p w14:paraId="7E73CD4B" w14:textId="77777777" w:rsidR="006A7390" w:rsidRDefault="00000000" w:rsidP="00626769">
            <w:pPr>
              <w:spacing w:after="0"/>
              <w:rPr>
                <w:sz w:val="24"/>
                <w:szCs w:val="24"/>
              </w:rPr>
            </w:pPr>
            <w:r>
              <w:rPr>
                <w:rFonts w:ascii="Calibri" w:eastAsia="Calibri" w:hAnsi="Calibri" w:cs="Calibri"/>
                <w:color w:val="282828"/>
                <w:sz w:val="24"/>
                <w:szCs w:val="24"/>
              </w:rPr>
              <w:t>Tiempo Medio de Respuesta al Paciente</w:t>
            </w:r>
          </w:p>
        </w:tc>
        <w:tc>
          <w:tcPr>
            <w:tcW w:w="2160" w:type="dxa"/>
            <w:shd w:val="clear" w:color="auto" w:fill="FFFFFF"/>
            <w:tcMar>
              <w:top w:w="70" w:type="dxa"/>
              <w:left w:w="100" w:type="dxa"/>
              <w:bottom w:w="70" w:type="dxa"/>
              <w:right w:w="100" w:type="dxa"/>
            </w:tcMar>
          </w:tcPr>
          <w:p w14:paraId="3B97B22E" w14:textId="77777777" w:rsidR="006A7390" w:rsidRDefault="00000000" w:rsidP="00626769">
            <w:pPr>
              <w:spacing w:after="0"/>
              <w:rPr>
                <w:sz w:val="24"/>
                <w:szCs w:val="24"/>
              </w:rPr>
            </w:pPr>
            <w:r>
              <w:rPr>
                <w:rFonts w:ascii="Calibri" w:eastAsia="Calibri" w:hAnsi="Calibri" w:cs="Calibri"/>
                <w:color w:val="282828"/>
                <w:sz w:val="24"/>
                <w:szCs w:val="24"/>
              </w:rPr>
              <w:t>68 minutos (promedio diurno)</w:t>
            </w:r>
          </w:p>
        </w:tc>
        <w:tc>
          <w:tcPr>
            <w:tcW w:w="2304" w:type="dxa"/>
            <w:shd w:val="clear" w:color="auto" w:fill="FFFFFF"/>
            <w:tcMar>
              <w:top w:w="70" w:type="dxa"/>
              <w:left w:w="100" w:type="dxa"/>
              <w:bottom w:w="70" w:type="dxa"/>
              <w:right w:w="100" w:type="dxa"/>
            </w:tcMar>
          </w:tcPr>
          <w:p w14:paraId="459B52F8" w14:textId="77777777" w:rsidR="006A7390" w:rsidRDefault="00000000" w:rsidP="00626769">
            <w:pPr>
              <w:spacing w:after="0"/>
              <w:rPr>
                <w:sz w:val="24"/>
                <w:szCs w:val="24"/>
              </w:rPr>
            </w:pPr>
            <w:r>
              <w:rPr>
                <w:rFonts w:ascii="Calibri" w:eastAsia="Calibri" w:hAnsi="Calibri" w:cs="Calibri"/>
                <w:color w:val="282828"/>
                <w:sz w:val="24"/>
                <w:szCs w:val="24"/>
              </w:rPr>
              <w:t>11,4 segundos (promedio global)</w:t>
            </w:r>
          </w:p>
        </w:tc>
        <w:tc>
          <w:tcPr>
            <w:tcW w:w="2304" w:type="dxa"/>
            <w:shd w:val="clear" w:color="auto" w:fill="FFFFFF"/>
            <w:tcMar>
              <w:top w:w="70" w:type="dxa"/>
              <w:left w:w="100" w:type="dxa"/>
              <w:bottom w:w="70" w:type="dxa"/>
              <w:right w:w="100" w:type="dxa"/>
            </w:tcMar>
          </w:tcPr>
          <w:p w14:paraId="72CAE023" w14:textId="77777777" w:rsidR="006A7390" w:rsidRDefault="00000000" w:rsidP="00626769">
            <w:pPr>
              <w:spacing w:after="0"/>
              <w:rPr>
                <w:sz w:val="24"/>
                <w:szCs w:val="24"/>
              </w:rPr>
            </w:pPr>
            <w:r>
              <w:rPr>
                <w:rFonts w:ascii="Calibri" w:eastAsia="Calibri" w:hAnsi="Calibri" w:cs="Calibri"/>
                <w:color w:val="282828"/>
                <w:sz w:val="24"/>
                <w:szCs w:val="24"/>
              </w:rPr>
              <w:t>Reducción del 99,7% en latencia</w:t>
            </w:r>
          </w:p>
        </w:tc>
      </w:tr>
      <w:tr w:rsidR="006A7390" w14:paraId="78BDE1B0" w14:textId="77777777" w:rsidTr="00626769">
        <w:tc>
          <w:tcPr>
            <w:tcW w:w="2592" w:type="dxa"/>
            <w:shd w:val="clear" w:color="auto" w:fill="F4F7FA"/>
            <w:tcMar>
              <w:top w:w="70" w:type="dxa"/>
              <w:left w:w="100" w:type="dxa"/>
              <w:bottom w:w="70" w:type="dxa"/>
              <w:right w:w="100" w:type="dxa"/>
            </w:tcMar>
          </w:tcPr>
          <w:p w14:paraId="2E413409" w14:textId="77777777" w:rsidR="006A7390" w:rsidRDefault="00000000" w:rsidP="00626769">
            <w:pPr>
              <w:spacing w:after="0"/>
              <w:rPr>
                <w:sz w:val="24"/>
                <w:szCs w:val="24"/>
              </w:rPr>
            </w:pPr>
            <w:r>
              <w:rPr>
                <w:rFonts w:ascii="Calibri" w:eastAsia="Calibri" w:hAnsi="Calibri" w:cs="Calibri"/>
                <w:color w:val="282828"/>
                <w:sz w:val="24"/>
                <w:szCs w:val="24"/>
              </w:rPr>
              <w:lastRenderedPageBreak/>
              <w:t>Ventana Horaria de Atención</w:t>
            </w:r>
          </w:p>
        </w:tc>
        <w:tc>
          <w:tcPr>
            <w:tcW w:w="2160" w:type="dxa"/>
            <w:shd w:val="clear" w:color="auto" w:fill="F4F7FA"/>
            <w:tcMar>
              <w:top w:w="70" w:type="dxa"/>
              <w:left w:w="100" w:type="dxa"/>
              <w:bottom w:w="70" w:type="dxa"/>
              <w:right w:w="100" w:type="dxa"/>
            </w:tcMar>
          </w:tcPr>
          <w:p w14:paraId="1675FA7D" w14:textId="77777777" w:rsidR="006A7390" w:rsidRDefault="00000000" w:rsidP="00626769">
            <w:pPr>
              <w:spacing w:after="0"/>
              <w:rPr>
                <w:sz w:val="24"/>
                <w:szCs w:val="24"/>
              </w:rPr>
            </w:pPr>
            <w:r>
              <w:rPr>
                <w:rFonts w:ascii="Calibri" w:eastAsia="Calibri" w:hAnsi="Calibri" w:cs="Calibri"/>
                <w:color w:val="282828"/>
                <w:sz w:val="24"/>
                <w:szCs w:val="24"/>
              </w:rPr>
              <w:t>8 horas/día (L-V laborables)</w:t>
            </w:r>
          </w:p>
        </w:tc>
        <w:tc>
          <w:tcPr>
            <w:tcW w:w="2304" w:type="dxa"/>
            <w:shd w:val="clear" w:color="auto" w:fill="F4F7FA"/>
            <w:tcMar>
              <w:top w:w="70" w:type="dxa"/>
              <w:left w:w="100" w:type="dxa"/>
              <w:bottom w:w="70" w:type="dxa"/>
              <w:right w:w="100" w:type="dxa"/>
            </w:tcMar>
          </w:tcPr>
          <w:p w14:paraId="4717503F" w14:textId="77777777" w:rsidR="006A7390" w:rsidRDefault="00000000" w:rsidP="00626769">
            <w:pPr>
              <w:spacing w:after="0"/>
              <w:rPr>
                <w:sz w:val="24"/>
                <w:szCs w:val="24"/>
              </w:rPr>
            </w:pPr>
            <w:r>
              <w:rPr>
                <w:rFonts w:ascii="Calibri" w:eastAsia="Calibri" w:hAnsi="Calibri" w:cs="Calibri"/>
                <w:color w:val="282828"/>
                <w:sz w:val="24"/>
                <w:szCs w:val="24"/>
              </w:rPr>
              <w:t>24 horas / 7 días (365 días)</w:t>
            </w:r>
          </w:p>
        </w:tc>
        <w:tc>
          <w:tcPr>
            <w:tcW w:w="2304" w:type="dxa"/>
            <w:shd w:val="clear" w:color="auto" w:fill="F4F7FA"/>
            <w:tcMar>
              <w:top w:w="70" w:type="dxa"/>
              <w:left w:w="100" w:type="dxa"/>
              <w:bottom w:w="70" w:type="dxa"/>
              <w:right w:w="100" w:type="dxa"/>
            </w:tcMar>
          </w:tcPr>
          <w:p w14:paraId="646E5B9F" w14:textId="77777777" w:rsidR="006A7390" w:rsidRDefault="00000000" w:rsidP="00626769">
            <w:pPr>
              <w:spacing w:after="0"/>
              <w:rPr>
                <w:sz w:val="24"/>
                <w:szCs w:val="24"/>
              </w:rPr>
            </w:pPr>
            <w:r>
              <w:rPr>
                <w:rFonts w:ascii="Calibri" w:eastAsia="Calibri" w:hAnsi="Calibri" w:cs="Calibri"/>
                <w:color w:val="282828"/>
                <w:sz w:val="24"/>
                <w:szCs w:val="24"/>
              </w:rPr>
              <w:t>+200% de disponibilidad temporal</w:t>
            </w:r>
          </w:p>
        </w:tc>
      </w:tr>
      <w:tr w:rsidR="006A7390" w14:paraId="4738568A" w14:textId="77777777" w:rsidTr="00626769">
        <w:tc>
          <w:tcPr>
            <w:tcW w:w="2592" w:type="dxa"/>
            <w:shd w:val="clear" w:color="auto" w:fill="FFFFFF"/>
            <w:tcMar>
              <w:top w:w="70" w:type="dxa"/>
              <w:left w:w="100" w:type="dxa"/>
              <w:bottom w:w="70" w:type="dxa"/>
              <w:right w:w="100" w:type="dxa"/>
            </w:tcMar>
          </w:tcPr>
          <w:p w14:paraId="2788119A" w14:textId="43DC1441" w:rsidR="006A7390" w:rsidRDefault="00000000" w:rsidP="00626769">
            <w:pPr>
              <w:spacing w:after="0"/>
              <w:rPr>
                <w:sz w:val="24"/>
                <w:szCs w:val="24"/>
              </w:rPr>
            </w:pPr>
            <w:r>
              <w:rPr>
                <w:rFonts w:ascii="Calibri" w:eastAsia="Calibri" w:hAnsi="Calibri" w:cs="Calibri"/>
                <w:color w:val="282828"/>
                <w:sz w:val="24"/>
                <w:szCs w:val="24"/>
              </w:rPr>
              <w:t>Tasa de Autogestión Autónoma</w:t>
            </w:r>
          </w:p>
        </w:tc>
        <w:tc>
          <w:tcPr>
            <w:tcW w:w="2160" w:type="dxa"/>
            <w:shd w:val="clear" w:color="auto" w:fill="FFFFFF"/>
            <w:tcMar>
              <w:top w:w="70" w:type="dxa"/>
              <w:left w:w="100" w:type="dxa"/>
              <w:bottom w:w="70" w:type="dxa"/>
              <w:right w:w="100" w:type="dxa"/>
            </w:tcMar>
          </w:tcPr>
          <w:p w14:paraId="2A1813BE" w14:textId="77777777" w:rsidR="006A7390" w:rsidRDefault="00000000" w:rsidP="00626769">
            <w:pPr>
              <w:spacing w:after="0"/>
              <w:rPr>
                <w:sz w:val="24"/>
                <w:szCs w:val="24"/>
              </w:rPr>
            </w:pPr>
            <w:r>
              <w:rPr>
                <w:rFonts w:ascii="Calibri" w:eastAsia="Calibri" w:hAnsi="Calibri" w:cs="Calibri"/>
                <w:color w:val="282828"/>
                <w:sz w:val="24"/>
                <w:szCs w:val="24"/>
              </w:rPr>
              <w:t>0% (100% manual)</w:t>
            </w:r>
          </w:p>
        </w:tc>
        <w:tc>
          <w:tcPr>
            <w:tcW w:w="2304" w:type="dxa"/>
            <w:shd w:val="clear" w:color="auto" w:fill="FFFFFF"/>
            <w:tcMar>
              <w:top w:w="70" w:type="dxa"/>
              <w:left w:w="100" w:type="dxa"/>
              <w:bottom w:w="70" w:type="dxa"/>
              <w:right w:w="100" w:type="dxa"/>
            </w:tcMar>
          </w:tcPr>
          <w:p w14:paraId="78BA2ED8" w14:textId="77777777" w:rsidR="006A7390" w:rsidRDefault="00000000" w:rsidP="00626769">
            <w:pPr>
              <w:spacing w:after="0"/>
              <w:rPr>
                <w:sz w:val="24"/>
                <w:szCs w:val="24"/>
              </w:rPr>
            </w:pPr>
            <w:r>
              <w:rPr>
                <w:rFonts w:ascii="Calibri" w:eastAsia="Calibri" w:hAnsi="Calibri" w:cs="Calibri"/>
                <w:color w:val="282828"/>
                <w:sz w:val="24"/>
                <w:szCs w:val="24"/>
              </w:rPr>
              <w:t>74,2% de resoluciones exitosas</w:t>
            </w:r>
          </w:p>
        </w:tc>
        <w:tc>
          <w:tcPr>
            <w:tcW w:w="2304" w:type="dxa"/>
            <w:shd w:val="clear" w:color="auto" w:fill="FFFFFF"/>
            <w:tcMar>
              <w:top w:w="70" w:type="dxa"/>
              <w:left w:w="100" w:type="dxa"/>
              <w:bottom w:w="70" w:type="dxa"/>
              <w:right w:w="100" w:type="dxa"/>
            </w:tcMar>
          </w:tcPr>
          <w:p w14:paraId="19A417F8" w14:textId="77777777" w:rsidR="006A7390" w:rsidRDefault="00000000" w:rsidP="00626769">
            <w:pPr>
              <w:spacing w:after="0"/>
              <w:rPr>
                <w:sz w:val="24"/>
                <w:szCs w:val="24"/>
              </w:rPr>
            </w:pPr>
            <w:r>
              <w:rPr>
                <w:rFonts w:ascii="Calibri" w:eastAsia="Calibri" w:hAnsi="Calibri" w:cs="Calibri"/>
                <w:color w:val="282828"/>
                <w:sz w:val="24"/>
                <w:szCs w:val="24"/>
              </w:rPr>
              <w:t>Casi 3 de cada 4 casos resueltos por IA</w:t>
            </w:r>
          </w:p>
        </w:tc>
      </w:tr>
      <w:tr w:rsidR="006A7390" w14:paraId="3AF816BF" w14:textId="77777777" w:rsidTr="00626769">
        <w:tc>
          <w:tcPr>
            <w:tcW w:w="2592" w:type="dxa"/>
            <w:shd w:val="clear" w:color="auto" w:fill="F4F7FA"/>
            <w:tcMar>
              <w:top w:w="70" w:type="dxa"/>
              <w:left w:w="100" w:type="dxa"/>
              <w:bottom w:w="70" w:type="dxa"/>
              <w:right w:w="100" w:type="dxa"/>
            </w:tcMar>
          </w:tcPr>
          <w:p w14:paraId="575CD6FB" w14:textId="77777777" w:rsidR="006A7390" w:rsidRDefault="00000000" w:rsidP="00626769">
            <w:pPr>
              <w:spacing w:after="0"/>
              <w:rPr>
                <w:sz w:val="24"/>
                <w:szCs w:val="24"/>
              </w:rPr>
            </w:pPr>
            <w:r>
              <w:rPr>
                <w:rFonts w:ascii="Calibri" w:eastAsia="Calibri" w:hAnsi="Calibri" w:cs="Calibri"/>
                <w:color w:val="282828"/>
                <w:sz w:val="24"/>
                <w:szCs w:val="24"/>
              </w:rPr>
              <w:t xml:space="preserve">Tiempo Diario Consumido en </w:t>
            </w:r>
            <w:proofErr w:type="gramStart"/>
            <w:r>
              <w:rPr>
                <w:rFonts w:ascii="Calibri" w:eastAsia="Calibri" w:hAnsi="Calibri" w:cs="Calibri"/>
                <w:color w:val="282828"/>
                <w:sz w:val="24"/>
                <w:szCs w:val="24"/>
              </w:rPr>
              <w:t>Recepción</w:t>
            </w:r>
            <w:proofErr w:type="gramEnd"/>
          </w:p>
        </w:tc>
        <w:tc>
          <w:tcPr>
            <w:tcW w:w="2160" w:type="dxa"/>
            <w:shd w:val="clear" w:color="auto" w:fill="F4F7FA"/>
            <w:tcMar>
              <w:top w:w="70" w:type="dxa"/>
              <w:left w:w="100" w:type="dxa"/>
              <w:bottom w:w="70" w:type="dxa"/>
              <w:right w:w="100" w:type="dxa"/>
            </w:tcMar>
          </w:tcPr>
          <w:p w14:paraId="1FB035C6" w14:textId="77777777" w:rsidR="006A7390" w:rsidRDefault="00000000" w:rsidP="00626769">
            <w:pPr>
              <w:spacing w:after="0"/>
              <w:rPr>
                <w:sz w:val="24"/>
                <w:szCs w:val="24"/>
              </w:rPr>
            </w:pPr>
            <w:r>
              <w:rPr>
                <w:rFonts w:ascii="Calibri" w:eastAsia="Calibri" w:hAnsi="Calibri" w:cs="Calibri"/>
                <w:color w:val="282828"/>
                <w:sz w:val="24"/>
                <w:szCs w:val="24"/>
              </w:rPr>
              <w:t>8,0 horas/día (2 personas)</w:t>
            </w:r>
          </w:p>
        </w:tc>
        <w:tc>
          <w:tcPr>
            <w:tcW w:w="2304" w:type="dxa"/>
            <w:shd w:val="clear" w:color="auto" w:fill="F4F7FA"/>
            <w:tcMar>
              <w:top w:w="70" w:type="dxa"/>
              <w:left w:w="100" w:type="dxa"/>
              <w:bottom w:w="70" w:type="dxa"/>
              <w:right w:w="100" w:type="dxa"/>
            </w:tcMar>
          </w:tcPr>
          <w:p w14:paraId="460BB78F" w14:textId="77777777" w:rsidR="006A7390" w:rsidRDefault="00000000" w:rsidP="00626769">
            <w:pPr>
              <w:spacing w:after="0"/>
              <w:rPr>
                <w:sz w:val="24"/>
                <w:szCs w:val="24"/>
              </w:rPr>
            </w:pPr>
            <w:r>
              <w:rPr>
                <w:rFonts w:ascii="Calibri" w:eastAsia="Calibri" w:hAnsi="Calibri" w:cs="Calibri"/>
                <w:color w:val="282828"/>
                <w:sz w:val="24"/>
                <w:szCs w:val="24"/>
              </w:rPr>
              <w:t>1,8 horas/día (supervisión y HITL)</w:t>
            </w:r>
          </w:p>
        </w:tc>
        <w:tc>
          <w:tcPr>
            <w:tcW w:w="2304" w:type="dxa"/>
            <w:shd w:val="clear" w:color="auto" w:fill="F4F7FA"/>
            <w:tcMar>
              <w:top w:w="70" w:type="dxa"/>
              <w:left w:w="100" w:type="dxa"/>
              <w:bottom w:w="70" w:type="dxa"/>
              <w:right w:w="100" w:type="dxa"/>
            </w:tcMar>
          </w:tcPr>
          <w:p w14:paraId="4A8DBF7E" w14:textId="77777777" w:rsidR="006A7390" w:rsidRDefault="00000000" w:rsidP="00626769">
            <w:pPr>
              <w:spacing w:after="0"/>
              <w:rPr>
                <w:sz w:val="24"/>
                <w:szCs w:val="24"/>
              </w:rPr>
            </w:pPr>
            <w:r>
              <w:rPr>
                <w:rFonts w:ascii="Calibri" w:eastAsia="Calibri" w:hAnsi="Calibri" w:cs="Calibri"/>
                <w:color w:val="282828"/>
                <w:sz w:val="24"/>
                <w:szCs w:val="24"/>
              </w:rPr>
              <w:t>Liberación de 6,2 horas/día humanas</w:t>
            </w:r>
          </w:p>
        </w:tc>
      </w:tr>
      <w:tr w:rsidR="006A7390" w14:paraId="2553070C" w14:textId="77777777" w:rsidTr="00626769">
        <w:tc>
          <w:tcPr>
            <w:tcW w:w="2592" w:type="dxa"/>
            <w:shd w:val="clear" w:color="auto" w:fill="FFFFFF"/>
            <w:tcMar>
              <w:top w:w="70" w:type="dxa"/>
              <w:left w:w="100" w:type="dxa"/>
              <w:bottom w:w="70" w:type="dxa"/>
              <w:right w:w="100" w:type="dxa"/>
            </w:tcMar>
          </w:tcPr>
          <w:p w14:paraId="5A8D6C49" w14:textId="77777777" w:rsidR="006A7390" w:rsidRDefault="00000000" w:rsidP="00626769">
            <w:pPr>
              <w:spacing w:after="0"/>
              <w:rPr>
                <w:sz w:val="24"/>
                <w:szCs w:val="24"/>
              </w:rPr>
            </w:pPr>
            <w:r>
              <w:rPr>
                <w:rFonts w:ascii="Calibri" w:eastAsia="Calibri" w:hAnsi="Calibri" w:cs="Calibri"/>
                <w:color w:val="282828"/>
                <w:sz w:val="24"/>
                <w:szCs w:val="24"/>
              </w:rPr>
              <w:t>Tasa de Fuga de Pacientes Fuera de Horario</w:t>
            </w:r>
          </w:p>
        </w:tc>
        <w:tc>
          <w:tcPr>
            <w:tcW w:w="2160" w:type="dxa"/>
            <w:shd w:val="clear" w:color="auto" w:fill="FFFFFF"/>
            <w:tcMar>
              <w:top w:w="70" w:type="dxa"/>
              <w:left w:w="100" w:type="dxa"/>
              <w:bottom w:w="70" w:type="dxa"/>
              <w:right w:w="100" w:type="dxa"/>
            </w:tcMar>
          </w:tcPr>
          <w:p w14:paraId="7E80109F" w14:textId="77777777" w:rsidR="006A7390" w:rsidRDefault="00000000" w:rsidP="00626769">
            <w:pPr>
              <w:spacing w:after="0"/>
              <w:rPr>
                <w:sz w:val="24"/>
                <w:szCs w:val="24"/>
              </w:rPr>
            </w:pPr>
            <w:r>
              <w:rPr>
                <w:rFonts w:ascii="Calibri" w:eastAsia="Calibri" w:hAnsi="Calibri" w:cs="Calibri"/>
                <w:color w:val="282828"/>
                <w:sz w:val="24"/>
                <w:szCs w:val="24"/>
              </w:rPr>
              <w:t>20,0% de consultas perdidas</w:t>
            </w:r>
          </w:p>
        </w:tc>
        <w:tc>
          <w:tcPr>
            <w:tcW w:w="2304" w:type="dxa"/>
            <w:shd w:val="clear" w:color="auto" w:fill="FFFFFF"/>
            <w:tcMar>
              <w:top w:w="70" w:type="dxa"/>
              <w:left w:w="100" w:type="dxa"/>
              <w:bottom w:w="70" w:type="dxa"/>
              <w:right w:w="100" w:type="dxa"/>
            </w:tcMar>
          </w:tcPr>
          <w:p w14:paraId="120A9761" w14:textId="77777777" w:rsidR="006A7390" w:rsidRDefault="00000000" w:rsidP="00626769">
            <w:pPr>
              <w:spacing w:after="0"/>
              <w:rPr>
                <w:sz w:val="24"/>
                <w:szCs w:val="24"/>
              </w:rPr>
            </w:pPr>
            <w:r>
              <w:rPr>
                <w:rFonts w:ascii="Calibri" w:eastAsia="Calibri" w:hAnsi="Calibri" w:cs="Calibri"/>
                <w:color w:val="282828"/>
                <w:sz w:val="24"/>
                <w:szCs w:val="24"/>
              </w:rPr>
              <w:t>2,8% de abandono residual</w:t>
            </w:r>
          </w:p>
        </w:tc>
        <w:tc>
          <w:tcPr>
            <w:tcW w:w="2304" w:type="dxa"/>
            <w:shd w:val="clear" w:color="auto" w:fill="FFFFFF"/>
            <w:tcMar>
              <w:top w:w="70" w:type="dxa"/>
              <w:left w:w="100" w:type="dxa"/>
              <w:bottom w:w="70" w:type="dxa"/>
              <w:right w:w="100" w:type="dxa"/>
            </w:tcMar>
          </w:tcPr>
          <w:p w14:paraId="3B5E2234" w14:textId="77777777" w:rsidR="006A7390" w:rsidRDefault="00000000" w:rsidP="00626769">
            <w:pPr>
              <w:spacing w:after="0"/>
              <w:rPr>
                <w:sz w:val="24"/>
                <w:szCs w:val="24"/>
              </w:rPr>
            </w:pPr>
            <w:r>
              <w:rPr>
                <w:rFonts w:ascii="Calibri" w:eastAsia="Calibri" w:hAnsi="Calibri" w:cs="Calibri"/>
                <w:color w:val="282828"/>
                <w:sz w:val="24"/>
                <w:szCs w:val="24"/>
              </w:rPr>
              <w:t>Recuperación del 86% de pacientes nocturnos</w:t>
            </w:r>
          </w:p>
        </w:tc>
      </w:tr>
      <w:tr w:rsidR="006A7390" w14:paraId="60B6FE9C" w14:textId="77777777" w:rsidTr="00626769">
        <w:tc>
          <w:tcPr>
            <w:tcW w:w="2592" w:type="dxa"/>
            <w:shd w:val="clear" w:color="auto" w:fill="F4F7FA"/>
            <w:tcMar>
              <w:top w:w="70" w:type="dxa"/>
              <w:left w:w="100" w:type="dxa"/>
              <w:bottom w:w="70" w:type="dxa"/>
              <w:right w:w="100" w:type="dxa"/>
            </w:tcMar>
          </w:tcPr>
          <w:p w14:paraId="7D422F3F" w14:textId="58CC6EFD" w:rsidR="006A7390" w:rsidRDefault="00000000" w:rsidP="00626769">
            <w:pPr>
              <w:spacing w:after="0"/>
              <w:rPr>
                <w:sz w:val="24"/>
                <w:szCs w:val="24"/>
              </w:rPr>
            </w:pPr>
            <w:r>
              <w:rPr>
                <w:rFonts w:ascii="Calibri" w:eastAsia="Calibri" w:hAnsi="Calibri" w:cs="Calibri"/>
                <w:color w:val="282828"/>
                <w:sz w:val="24"/>
                <w:szCs w:val="24"/>
              </w:rPr>
              <w:t>Tasa de A</w:t>
            </w:r>
            <w:r w:rsidR="00626769">
              <w:rPr>
                <w:rFonts w:ascii="Calibri" w:eastAsia="Calibri" w:hAnsi="Calibri" w:cs="Calibri"/>
                <w:color w:val="282828"/>
                <w:sz w:val="24"/>
                <w:szCs w:val="24"/>
              </w:rPr>
              <w:t>u</w:t>
            </w:r>
            <w:r>
              <w:rPr>
                <w:rFonts w:ascii="Calibri" w:eastAsia="Calibri" w:hAnsi="Calibri" w:cs="Calibri"/>
                <w:color w:val="282828"/>
                <w:sz w:val="24"/>
                <w:szCs w:val="24"/>
              </w:rPr>
              <w:t>sentismo en Citas</w:t>
            </w:r>
          </w:p>
        </w:tc>
        <w:tc>
          <w:tcPr>
            <w:tcW w:w="2160" w:type="dxa"/>
            <w:shd w:val="clear" w:color="auto" w:fill="F4F7FA"/>
            <w:tcMar>
              <w:top w:w="70" w:type="dxa"/>
              <w:left w:w="100" w:type="dxa"/>
              <w:bottom w:w="70" w:type="dxa"/>
              <w:right w:w="100" w:type="dxa"/>
            </w:tcMar>
          </w:tcPr>
          <w:p w14:paraId="6F1B868F" w14:textId="77777777" w:rsidR="006A7390" w:rsidRDefault="00000000" w:rsidP="00626769">
            <w:pPr>
              <w:spacing w:after="0"/>
              <w:rPr>
                <w:sz w:val="24"/>
                <w:szCs w:val="24"/>
              </w:rPr>
            </w:pPr>
            <w:r>
              <w:rPr>
                <w:rFonts w:ascii="Calibri" w:eastAsia="Calibri" w:hAnsi="Calibri" w:cs="Calibri"/>
                <w:color w:val="282828"/>
                <w:sz w:val="24"/>
                <w:szCs w:val="24"/>
              </w:rPr>
              <w:t>18,5% de inasistencias</w:t>
            </w:r>
          </w:p>
        </w:tc>
        <w:tc>
          <w:tcPr>
            <w:tcW w:w="2304" w:type="dxa"/>
            <w:shd w:val="clear" w:color="auto" w:fill="F4F7FA"/>
            <w:tcMar>
              <w:top w:w="70" w:type="dxa"/>
              <w:left w:w="100" w:type="dxa"/>
              <w:bottom w:w="70" w:type="dxa"/>
              <w:right w:w="100" w:type="dxa"/>
            </w:tcMar>
          </w:tcPr>
          <w:p w14:paraId="0E0613C3" w14:textId="77777777" w:rsidR="006A7390" w:rsidRDefault="00000000" w:rsidP="00626769">
            <w:pPr>
              <w:spacing w:after="0"/>
              <w:rPr>
                <w:sz w:val="24"/>
                <w:szCs w:val="24"/>
              </w:rPr>
            </w:pPr>
            <w:r>
              <w:rPr>
                <w:rFonts w:ascii="Calibri" w:eastAsia="Calibri" w:hAnsi="Calibri" w:cs="Calibri"/>
                <w:color w:val="282828"/>
                <w:sz w:val="24"/>
                <w:szCs w:val="24"/>
              </w:rPr>
              <w:t>5,8% con recordatorios 24h</w:t>
            </w:r>
          </w:p>
        </w:tc>
        <w:tc>
          <w:tcPr>
            <w:tcW w:w="2304" w:type="dxa"/>
            <w:shd w:val="clear" w:color="auto" w:fill="F4F7FA"/>
            <w:tcMar>
              <w:top w:w="70" w:type="dxa"/>
              <w:left w:w="100" w:type="dxa"/>
              <w:bottom w:w="70" w:type="dxa"/>
              <w:right w:w="100" w:type="dxa"/>
            </w:tcMar>
          </w:tcPr>
          <w:p w14:paraId="1A30E467" w14:textId="77777777" w:rsidR="006A7390" w:rsidRDefault="00000000" w:rsidP="00626769">
            <w:pPr>
              <w:spacing w:after="0"/>
              <w:rPr>
                <w:sz w:val="24"/>
                <w:szCs w:val="24"/>
              </w:rPr>
            </w:pPr>
            <w:r>
              <w:rPr>
                <w:rFonts w:ascii="Calibri" w:eastAsia="Calibri" w:hAnsi="Calibri" w:cs="Calibri"/>
                <w:color w:val="282828"/>
                <w:sz w:val="24"/>
                <w:szCs w:val="24"/>
              </w:rPr>
              <w:t>Reducción de 12,7 puntos porcentuales</w:t>
            </w:r>
          </w:p>
        </w:tc>
      </w:tr>
      <w:tr w:rsidR="006A7390" w14:paraId="59D99E5F" w14:textId="77777777" w:rsidTr="00626769">
        <w:tc>
          <w:tcPr>
            <w:tcW w:w="2592" w:type="dxa"/>
            <w:shd w:val="clear" w:color="auto" w:fill="FFFFFF"/>
            <w:tcMar>
              <w:top w:w="70" w:type="dxa"/>
              <w:left w:w="100" w:type="dxa"/>
              <w:bottom w:w="70" w:type="dxa"/>
              <w:right w:w="100" w:type="dxa"/>
            </w:tcMar>
          </w:tcPr>
          <w:p w14:paraId="6752938A" w14:textId="77777777" w:rsidR="006A7390" w:rsidRDefault="00000000" w:rsidP="00626769">
            <w:pPr>
              <w:spacing w:after="0"/>
              <w:rPr>
                <w:sz w:val="24"/>
                <w:szCs w:val="24"/>
              </w:rPr>
            </w:pPr>
            <w:r>
              <w:rPr>
                <w:rFonts w:ascii="Calibri" w:eastAsia="Calibri" w:hAnsi="Calibri" w:cs="Calibri"/>
                <w:color w:val="282828"/>
                <w:sz w:val="24"/>
                <w:szCs w:val="24"/>
              </w:rPr>
              <w:t>Errores de Duplicidad en Agenda (ERP)</w:t>
            </w:r>
          </w:p>
        </w:tc>
        <w:tc>
          <w:tcPr>
            <w:tcW w:w="2160" w:type="dxa"/>
            <w:shd w:val="clear" w:color="auto" w:fill="FFFFFF"/>
            <w:tcMar>
              <w:top w:w="70" w:type="dxa"/>
              <w:left w:w="100" w:type="dxa"/>
              <w:bottom w:w="70" w:type="dxa"/>
              <w:right w:w="100" w:type="dxa"/>
            </w:tcMar>
          </w:tcPr>
          <w:p w14:paraId="65F31269" w14:textId="77777777" w:rsidR="006A7390" w:rsidRDefault="00000000" w:rsidP="00626769">
            <w:pPr>
              <w:spacing w:after="0"/>
              <w:rPr>
                <w:sz w:val="24"/>
                <w:szCs w:val="24"/>
              </w:rPr>
            </w:pPr>
            <w:r>
              <w:rPr>
                <w:rFonts w:ascii="Calibri" w:eastAsia="Calibri" w:hAnsi="Calibri" w:cs="Calibri"/>
                <w:color w:val="282828"/>
                <w:sz w:val="24"/>
                <w:szCs w:val="24"/>
              </w:rPr>
              <w:t>12 incidencias mensuales</w:t>
            </w:r>
          </w:p>
        </w:tc>
        <w:tc>
          <w:tcPr>
            <w:tcW w:w="2304" w:type="dxa"/>
            <w:shd w:val="clear" w:color="auto" w:fill="FFFFFF"/>
            <w:tcMar>
              <w:top w:w="70" w:type="dxa"/>
              <w:left w:w="100" w:type="dxa"/>
              <w:bottom w:w="70" w:type="dxa"/>
              <w:right w:w="100" w:type="dxa"/>
            </w:tcMar>
          </w:tcPr>
          <w:p w14:paraId="39163AF5" w14:textId="77777777" w:rsidR="006A7390" w:rsidRDefault="00000000" w:rsidP="00626769">
            <w:pPr>
              <w:spacing w:after="0"/>
              <w:rPr>
                <w:sz w:val="24"/>
                <w:szCs w:val="24"/>
              </w:rPr>
            </w:pPr>
            <w:r>
              <w:rPr>
                <w:rFonts w:ascii="Calibri" w:eastAsia="Calibri" w:hAnsi="Calibri" w:cs="Calibri"/>
                <w:color w:val="282828"/>
                <w:sz w:val="24"/>
                <w:szCs w:val="24"/>
              </w:rPr>
              <w:t>0 incidencias (100% exacto)</w:t>
            </w:r>
          </w:p>
        </w:tc>
        <w:tc>
          <w:tcPr>
            <w:tcW w:w="2304" w:type="dxa"/>
            <w:shd w:val="clear" w:color="auto" w:fill="FFFFFF"/>
            <w:tcMar>
              <w:top w:w="70" w:type="dxa"/>
              <w:left w:w="100" w:type="dxa"/>
              <w:bottom w:w="70" w:type="dxa"/>
              <w:right w:w="100" w:type="dxa"/>
            </w:tcMar>
          </w:tcPr>
          <w:p w14:paraId="24E0A9AA" w14:textId="77777777" w:rsidR="006A7390" w:rsidRDefault="00000000" w:rsidP="00626769">
            <w:pPr>
              <w:spacing w:after="0"/>
              <w:rPr>
                <w:sz w:val="24"/>
                <w:szCs w:val="24"/>
              </w:rPr>
            </w:pPr>
            <w:r>
              <w:rPr>
                <w:rFonts w:ascii="Calibri" w:eastAsia="Calibri" w:hAnsi="Calibri" w:cs="Calibri"/>
                <w:color w:val="282828"/>
                <w:sz w:val="24"/>
                <w:szCs w:val="24"/>
              </w:rPr>
              <w:t>Eliminación absoluta de doble reserva</w:t>
            </w:r>
          </w:p>
        </w:tc>
      </w:tr>
      <w:tr w:rsidR="006A7390" w14:paraId="44AABD78" w14:textId="77777777" w:rsidTr="00626769">
        <w:tc>
          <w:tcPr>
            <w:tcW w:w="2592" w:type="dxa"/>
            <w:shd w:val="clear" w:color="auto" w:fill="F4F7FA"/>
            <w:tcMar>
              <w:top w:w="70" w:type="dxa"/>
              <w:left w:w="100" w:type="dxa"/>
              <w:bottom w:w="70" w:type="dxa"/>
              <w:right w:w="100" w:type="dxa"/>
            </w:tcMar>
          </w:tcPr>
          <w:p w14:paraId="0C9D8485" w14:textId="77777777" w:rsidR="006A7390" w:rsidRDefault="00000000" w:rsidP="00626769">
            <w:pPr>
              <w:spacing w:after="0"/>
              <w:rPr>
                <w:sz w:val="24"/>
                <w:szCs w:val="24"/>
              </w:rPr>
            </w:pPr>
            <w:r>
              <w:rPr>
                <w:rFonts w:ascii="Calibri" w:eastAsia="Calibri" w:hAnsi="Calibri" w:cs="Calibri"/>
                <w:color w:val="282828"/>
                <w:sz w:val="24"/>
                <w:szCs w:val="24"/>
              </w:rPr>
              <w:t>Satisfacción Percibida del Paciente (CSAT)</w:t>
            </w:r>
          </w:p>
        </w:tc>
        <w:tc>
          <w:tcPr>
            <w:tcW w:w="2160" w:type="dxa"/>
            <w:shd w:val="clear" w:color="auto" w:fill="F4F7FA"/>
            <w:tcMar>
              <w:top w:w="70" w:type="dxa"/>
              <w:left w:w="100" w:type="dxa"/>
              <w:bottom w:w="70" w:type="dxa"/>
              <w:right w:w="100" w:type="dxa"/>
            </w:tcMar>
          </w:tcPr>
          <w:p w14:paraId="11F1AC46" w14:textId="77777777" w:rsidR="006A7390" w:rsidRDefault="00000000" w:rsidP="00626769">
            <w:pPr>
              <w:spacing w:after="0"/>
              <w:rPr>
                <w:sz w:val="24"/>
                <w:szCs w:val="24"/>
              </w:rPr>
            </w:pPr>
            <w:r>
              <w:rPr>
                <w:rFonts w:ascii="Calibri" w:eastAsia="Calibri" w:hAnsi="Calibri" w:cs="Calibri"/>
                <w:color w:val="282828"/>
                <w:sz w:val="24"/>
                <w:szCs w:val="24"/>
              </w:rPr>
              <w:t>3,2 / 5,0 estrellas</w:t>
            </w:r>
          </w:p>
        </w:tc>
        <w:tc>
          <w:tcPr>
            <w:tcW w:w="2304" w:type="dxa"/>
            <w:shd w:val="clear" w:color="auto" w:fill="F4F7FA"/>
            <w:tcMar>
              <w:top w:w="70" w:type="dxa"/>
              <w:left w:w="100" w:type="dxa"/>
              <w:bottom w:w="70" w:type="dxa"/>
              <w:right w:w="100" w:type="dxa"/>
            </w:tcMar>
          </w:tcPr>
          <w:p w14:paraId="7F6AB79E" w14:textId="77777777" w:rsidR="006A7390" w:rsidRDefault="00000000" w:rsidP="00626769">
            <w:pPr>
              <w:spacing w:after="0"/>
              <w:rPr>
                <w:sz w:val="24"/>
                <w:szCs w:val="24"/>
              </w:rPr>
            </w:pPr>
            <w:r>
              <w:rPr>
                <w:rFonts w:ascii="Calibri" w:eastAsia="Calibri" w:hAnsi="Calibri" w:cs="Calibri"/>
                <w:color w:val="282828"/>
                <w:sz w:val="24"/>
                <w:szCs w:val="24"/>
              </w:rPr>
              <w:t>4,8 / 5,0 estrellas</w:t>
            </w:r>
          </w:p>
        </w:tc>
        <w:tc>
          <w:tcPr>
            <w:tcW w:w="2304" w:type="dxa"/>
            <w:shd w:val="clear" w:color="auto" w:fill="F4F7FA"/>
            <w:tcMar>
              <w:top w:w="70" w:type="dxa"/>
              <w:left w:w="100" w:type="dxa"/>
              <w:bottom w:w="70" w:type="dxa"/>
              <w:right w:w="100" w:type="dxa"/>
            </w:tcMar>
          </w:tcPr>
          <w:p w14:paraId="3C131F76" w14:textId="77777777" w:rsidR="006A7390" w:rsidRDefault="00000000" w:rsidP="00626769">
            <w:pPr>
              <w:spacing w:after="0"/>
              <w:rPr>
                <w:sz w:val="24"/>
                <w:szCs w:val="24"/>
              </w:rPr>
            </w:pPr>
            <w:r>
              <w:rPr>
                <w:rFonts w:ascii="Calibri" w:eastAsia="Calibri" w:hAnsi="Calibri" w:cs="Calibri"/>
                <w:color w:val="282828"/>
                <w:sz w:val="24"/>
                <w:szCs w:val="24"/>
              </w:rPr>
              <w:t>Incremento de 1,6 puntos en valoración</w:t>
            </w:r>
          </w:p>
        </w:tc>
      </w:tr>
      <w:tr w:rsidR="006A7390" w14:paraId="0B33CF5A" w14:textId="77777777" w:rsidTr="00626769">
        <w:tc>
          <w:tcPr>
            <w:tcW w:w="2592" w:type="dxa"/>
            <w:shd w:val="clear" w:color="auto" w:fill="FFFFFF"/>
            <w:tcMar>
              <w:top w:w="70" w:type="dxa"/>
              <w:left w:w="100" w:type="dxa"/>
              <w:bottom w:w="70" w:type="dxa"/>
              <w:right w:w="100" w:type="dxa"/>
            </w:tcMar>
          </w:tcPr>
          <w:p w14:paraId="653388FF" w14:textId="77777777" w:rsidR="006A7390" w:rsidRDefault="00000000" w:rsidP="00626769">
            <w:pPr>
              <w:spacing w:after="0"/>
              <w:rPr>
                <w:sz w:val="24"/>
                <w:szCs w:val="24"/>
              </w:rPr>
            </w:pPr>
            <w:r>
              <w:rPr>
                <w:rFonts w:ascii="Calibri" w:eastAsia="Calibri" w:hAnsi="Calibri" w:cs="Calibri"/>
                <w:color w:val="282828"/>
                <w:sz w:val="24"/>
                <w:szCs w:val="24"/>
              </w:rPr>
              <w:t>Coste Operativo por Consulta Atendida</w:t>
            </w:r>
          </w:p>
        </w:tc>
        <w:tc>
          <w:tcPr>
            <w:tcW w:w="2160" w:type="dxa"/>
            <w:shd w:val="clear" w:color="auto" w:fill="FFFFFF"/>
            <w:tcMar>
              <w:top w:w="70" w:type="dxa"/>
              <w:left w:w="100" w:type="dxa"/>
              <w:bottom w:w="70" w:type="dxa"/>
              <w:right w:w="100" w:type="dxa"/>
            </w:tcMar>
          </w:tcPr>
          <w:p w14:paraId="051B87C4" w14:textId="77777777" w:rsidR="006A7390" w:rsidRDefault="00000000" w:rsidP="00626769">
            <w:pPr>
              <w:spacing w:after="0"/>
              <w:rPr>
                <w:sz w:val="24"/>
                <w:szCs w:val="24"/>
              </w:rPr>
            </w:pPr>
            <w:r>
              <w:rPr>
                <w:rFonts w:ascii="Calibri" w:eastAsia="Calibri" w:hAnsi="Calibri" w:cs="Calibri"/>
                <w:color w:val="282828"/>
                <w:sz w:val="24"/>
                <w:szCs w:val="24"/>
              </w:rPr>
              <w:t>3,85 € por gestión manual</w:t>
            </w:r>
          </w:p>
        </w:tc>
        <w:tc>
          <w:tcPr>
            <w:tcW w:w="2304" w:type="dxa"/>
            <w:shd w:val="clear" w:color="auto" w:fill="FFFFFF"/>
            <w:tcMar>
              <w:top w:w="70" w:type="dxa"/>
              <w:left w:w="100" w:type="dxa"/>
              <w:bottom w:w="70" w:type="dxa"/>
              <w:right w:w="100" w:type="dxa"/>
            </w:tcMar>
          </w:tcPr>
          <w:p w14:paraId="0C34179D" w14:textId="77777777" w:rsidR="006A7390" w:rsidRDefault="00000000" w:rsidP="00626769">
            <w:pPr>
              <w:spacing w:after="0"/>
              <w:rPr>
                <w:sz w:val="24"/>
                <w:szCs w:val="24"/>
              </w:rPr>
            </w:pPr>
            <w:r>
              <w:rPr>
                <w:rFonts w:ascii="Calibri" w:eastAsia="Calibri" w:hAnsi="Calibri" w:cs="Calibri"/>
                <w:color w:val="282828"/>
                <w:sz w:val="24"/>
                <w:szCs w:val="24"/>
              </w:rPr>
              <w:t>0,14 € por transacción digital</w:t>
            </w:r>
          </w:p>
        </w:tc>
        <w:tc>
          <w:tcPr>
            <w:tcW w:w="2304" w:type="dxa"/>
            <w:shd w:val="clear" w:color="auto" w:fill="FFFFFF"/>
            <w:tcMar>
              <w:top w:w="70" w:type="dxa"/>
              <w:left w:w="100" w:type="dxa"/>
              <w:bottom w:w="70" w:type="dxa"/>
              <w:right w:w="100" w:type="dxa"/>
            </w:tcMar>
          </w:tcPr>
          <w:p w14:paraId="457A985C" w14:textId="77777777" w:rsidR="006A7390" w:rsidRDefault="00000000" w:rsidP="00626769">
            <w:pPr>
              <w:spacing w:after="0"/>
              <w:rPr>
                <w:sz w:val="24"/>
                <w:szCs w:val="24"/>
              </w:rPr>
            </w:pPr>
            <w:r>
              <w:rPr>
                <w:rFonts w:ascii="Calibri" w:eastAsia="Calibri" w:hAnsi="Calibri" w:cs="Calibri"/>
                <w:color w:val="282828"/>
                <w:sz w:val="24"/>
                <w:szCs w:val="24"/>
              </w:rPr>
              <w:t>Reducción del 96,3% en coste unitario</w:t>
            </w:r>
          </w:p>
        </w:tc>
      </w:tr>
    </w:tbl>
    <w:p w14:paraId="5DA65F93" w14:textId="77777777" w:rsidR="006A7390" w:rsidRDefault="006A7390">
      <w:pPr>
        <w:spacing w:after="0"/>
        <w:jc w:val="both"/>
        <w:rPr>
          <w:sz w:val="24"/>
          <w:szCs w:val="24"/>
        </w:rPr>
      </w:pPr>
    </w:p>
    <w:p w14:paraId="61500BAB" w14:textId="183EFEBD" w:rsidR="006A7390" w:rsidRPr="00E82335" w:rsidRDefault="00000000" w:rsidP="00E82335">
      <w:pPr>
        <w:pStyle w:val="Ttulo1"/>
        <w:jc w:val="both"/>
        <w:rPr>
          <w:sz w:val="24"/>
          <w:szCs w:val="24"/>
        </w:rPr>
      </w:pPr>
      <w:bookmarkStart w:id="25" w:name="_9ezq4jqticn9" w:colFirst="0" w:colLast="0"/>
      <w:bookmarkEnd w:id="25"/>
      <w:r>
        <w:t>6. Discusión, Reflexión, Ética y Marco Normativo</w:t>
      </w:r>
    </w:p>
    <w:p w14:paraId="56DC81BA" w14:textId="77777777" w:rsidR="006A7390" w:rsidRDefault="00000000">
      <w:pPr>
        <w:pStyle w:val="Ttulo2"/>
        <w:jc w:val="both"/>
      </w:pPr>
      <w:bookmarkStart w:id="26" w:name="_orbak6ro1596" w:colFirst="0" w:colLast="0"/>
      <w:bookmarkEnd w:id="26"/>
      <w:r>
        <w:t>6.1 Limitaciones Técnicas Identificadas y Estrategias de Mitigación</w:t>
      </w:r>
    </w:p>
    <w:p w14:paraId="646997E8" w14:textId="77777777" w:rsidR="006A7390" w:rsidRDefault="00000000">
      <w:pPr>
        <w:spacing w:after="0"/>
        <w:jc w:val="both"/>
        <w:rPr>
          <w:sz w:val="24"/>
          <w:szCs w:val="24"/>
        </w:rPr>
      </w:pPr>
      <w:r>
        <w:rPr>
          <w:rFonts w:ascii="Calibri" w:eastAsia="Calibri" w:hAnsi="Calibri" w:cs="Calibri"/>
          <w:color w:val="1E1E1E"/>
          <w:sz w:val="24"/>
          <w:szCs w:val="24"/>
        </w:rPr>
        <w:t>El despliegue de una arquitectura distribuida que entrelaza interfaces conversacionales, agentes probabilísticos de lenguaje natural, bases de datos vectoriales y robots de automatización de interfaz gráfica enfrenta desafíos técnicos específicos que fueron analizados y mitigados durante el desarrollo del proyecto:</w:t>
      </w:r>
    </w:p>
    <w:p w14:paraId="35C0F0EB" w14:textId="77777777" w:rsidR="00626769" w:rsidRDefault="00626769" w:rsidP="00626769">
      <w:pPr>
        <w:spacing w:after="0"/>
        <w:rPr>
          <w:rFonts w:ascii="Calibri" w:eastAsia="Calibri" w:hAnsi="Calibri" w:cs="Calibri"/>
          <w:color w:val="1E1E1E"/>
          <w:sz w:val="24"/>
          <w:szCs w:val="24"/>
        </w:rPr>
      </w:pPr>
    </w:p>
    <w:p w14:paraId="41F5893B" w14:textId="08DD8842" w:rsidR="006A7390" w:rsidRDefault="00000000" w:rsidP="00626769">
      <w:pPr>
        <w:spacing w:after="0"/>
        <w:rPr>
          <w:sz w:val="24"/>
          <w:szCs w:val="24"/>
        </w:rPr>
      </w:pPr>
      <w:r>
        <w:rPr>
          <w:rFonts w:ascii="Calibri" w:eastAsia="Calibri" w:hAnsi="Calibri" w:cs="Calibri"/>
          <w:color w:val="1E1E1E"/>
          <w:sz w:val="24"/>
          <w:szCs w:val="24"/>
        </w:rPr>
        <w:t>1. Latencia Acumulada de Extremo a Extremo:</w:t>
      </w:r>
      <w:r>
        <w:rPr>
          <w:rFonts w:ascii="Calibri" w:eastAsia="Calibri" w:hAnsi="Calibri" w:cs="Calibri"/>
          <w:color w:val="1E1E1E"/>
          <w:sz w:val="24"/>
          <w:szCs w:val="24"/>
        </w:rPr>
        <w:br/>
        <w:t>En una transacción típica de cita nueva, el tiempo total de procesamiento involucra múltiples saltos de red</w:t>
      </w:r>
      <w:r w:rsidR="00626769">
        <w:rPr>
          <w:rFonts w:ascii="Calibri" w:eastAsia="Calibri" w:hAnsi="Calibri" w:cs="Calibri"/>
          <w:color w:val="1E1E1E"/>
          <w:sz w:val="24"/>
          <w:szCs w:val="24"/>
        </w:rPr>
        <w:t xml:space="preserve">. </w:t>
      </w:r>
      <w:r>
        <w:rPr>
          <w:rFonts w:ascii="Calibri" w:eastAsia="Calibri" w:hAnsi="Calibri" w:cs="Calibri"/>
          <w:color w:val="1E1E1E"/>
          <w:sz w:val="24"/>
          <w:szCs w:val="24"/>
        </w:rPr>
        <w:t>El tiempo agregado puede alcanzar entre 5 y 6 segundos. Si el paciente no percibe retroalimentación inmediata, puede abandonar el chat o enviar mensajes repetidos.</w:t>
      </w:r>
      <w:r>
        <w:rPr>
          <w:rFonts w:ascii="Calibri" w:eastAsia="Calibri" w:hAnsi="Calibri" w:cs="Calibri"/>
          <w:color w:val="1E1E1E"/>
          <w:sz w:val="24"/>
          <w:szCs w:val="24"/>
        </w:rPr>
        <w:br/>
        <w:t xml:space="preserve">Estrategia de Mitigación: Se implementó un patrón de respuesta asíncrona inmediata en n8n. </w:t>
      </w:r>
      <w:r>
        <w:rPr>
          <w:rFonts w:ascii="Calibri" w:eastAsia="Calibri" w:hAnsi="Calibri" w:cs="Calibri"/>
          <w:color w:val="1E1E1E"/>
          <w:sz w:val="24"/>
          <w:szCs w:val="24"/>
        </w:rPr>
        <w:lastRenderedPageBreak/>
        <w:t xml:space="preserve">En cuanto el Agente 2 valida los datos, n8n dispara un mensaje instantáneo a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'Estamos registrando tu turno en la agenda de la clínica, aguarda un instante...' con la acción '</w:t>
      </w:r>
      <w:proofErr w:type="spellStart"/>
      <w:r>
        <w:rPr>
          <w:rFonts w:ascii="Calibri" w:eastAsia="Calibri" w:hAnsi="Calibri" w:cs="Calibri"/>
          <w:color w:val="1E1E1E"/>
          <w:sz w:val="24"/>
          <w:szCs w:val="24"/>
        </w:rPr>
        <w:t>typing</w:t>
      </w:r>
      <w:proofErr w:type="spellEnd"/>
      <w:r>
        <w:rPr>
          <w:rFonts w:ascii="Calibri" w:eastAsia="Calibri" w:hAnsi="Calibri" w:cs="Calibri"/>
          <w:color w:val="1E1E1E"/>
          <w:sz w:val="24"/>
          <w:szCs w:val="24"/>
        </w:rPr>
        <w:t>' activa. Esto elimina la ansiedad del usuario mientras UiPath completa la interacción en el ERP.</w:t>
      </w:r>
    </w:p>
    <w:p w14:paraId="5125842A" w14:textId="77777777" w:rsidR="00626769" w:rsidRDefault="00626769" w:rsidP="00626769">
      <w:pPr>
        <w:spacing w:after="0"/>
        <w:rPr>
          <w:rFonts w:ascii="Calibri" w:eastAsia="Calibri" w:hAnsi="Calibri" w:cs="Calibri"/>
          <w:color w:val="1E1E1E"/>
          <w:sz w:val="24"/>
          <w:szCs w:val="24"/>
        </w:rPr>
      </w:pPr>
    </w:p>
    <w:p w14:paraId="039E7022" w14:textId="45E72FE7" w:rsidR="006A7390" w:rsidRDefault="00000000" w:rsidP="00626769">
      <w:pPr>
        <w:spacing w:after="0"/>
        <w:rPr>
          <w:sz w:val="24"/>
          <w:szCs w:val="24"/>
        </w:rPr>
      </w:pPr>
      <w:r>
        <w:rPr>
          <w:rFonts w:ascii="Calibri" w:eastAsia="Calibri" w:hAnsi="Calibri" w:cs="Calibri"/>
          <w:color w:val="1E1E1E"/>
          <w:sz w:val="24"/>
          <w:szCs w:val="24"/>
        </w:rPr>
        <w:t>2. Control de Deriva Conversacional y Límites de Contexto:</w:t>
      </w:r>
      <w:r>
        <w:rPr>
          <w:rFonts w:ascii="Calibri" w:eastAsia="Calibri" w:hAnsi="Calibri" w:cs="Calibri"/>
          <w:color w:val="1E1E1E"/>
          <w:sz w:val="24"/>
          <w:szCs w:val="24"/>
        </w:rPr>
        <w:br/>
        <w:t>En chats no estructurados, los usuarios suelen cambiar de tema de forma imprevista (ej. solicitar una cita, preguntar a mitad del proceso si se puede pagar en cuotas y luego volver a pedir otro horario). Mantener un historial conversacional ilimitado incrementa el consumo de tokens y puede provocar que el modelo pierda el foco de los slots ya recopilados.</w:t>
      </w:r>
      <w:r>
        <w:rPr>
          <w:rFonts w:ascii="Calibri" w:eastAsia="Calibri" w:hAnsi="Calibri" w:cs="Calibri"/>
          <w:color w:val="1E1E1E"/>
          <w:sz w:val="24"/>
          <w:szCs w:val="24"/>
        </w:rPr>
        <w:br/>
        <w:t xml:space="preserve">Estrategia de Mitigación: Se diseñó una máquina de estados conversacionales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Cada sesión almacena un objeto JSON temporal con los slots consolidados. Cuando el clasificador detecta un cambio temporal de intención hacia CONSULTA_FAQ, el sistema atiende la duda con el Agente 3 (RAG) sin destruir las variables de cita almacenadas, retomando el diálogo de agendamiento en el punto exacto donde se pausó.</w:t>
      </w:r>
    </w:p>
    <w:p w14:paraId="2C4952D1" w14:textId="77777777" w:rsidR="00626769" w:rsidRDefault="00626769" w:rsidP="00626769">
      <w:pPr>
        <w:spacing w:after="0"/>
        <w:rPr>
          <w:rFonts w:ascii="Calibri" w:eastAsia="Calibri" w:hAnsi="Calibri" w:cs="Calibri"/>
          <w:color w:val="1E1E1E"/>
          <w:sz w:val="24"/>
          <w:szCs w:val="24"/>
        </w:rPr>
      </w:pPr>
    </w:p>
    <w:p w14:paraId="704077B4" w14:textId="274C1188" w:rsidR="006A7390" w:rsidRDefault="00000000" w:rsidP="00626769">
      <w:pPr>
        <w:spacing w:after="0"/>
        <w:rPr>
          <w:sz w:val="24"/>
          <w:szCs w:val="24"/>
        </w:rPr>
      </w:pPr>
      <w:r>
        <w:rPr>
          <w:rFonts w:ascii="Calibri" w:eastAsia="Calibri" w:hAnsi="Calibri" w:cs="Calibri"/>
          <w:color w:val="1E1E1E"/>
          <w:sz w:val="24"/>
          <w:szCs w:val="24"/>
        </w:rPr>
        <w:t>3. Mitigación Rigurosa de Alucinaciones en el Agente RAG:</w:t>
      </w:r>
      <w:r>
        <w:rPr>
          <w:rFonts w:ascii="Calibri" w:eastAsia="Calibri" w:hAnsi="Calibri" w:cs="Calibri"/>
          <w:color w:val="1E1E1E"/>
          <w:sz w:val="24"/>
          <w:szCs w:val="24"/>
        </w:rPr>
        <w:br/>
        <w:t>En el ámbito odontológico y sanitario, una alucinación del modelo (como prometer que un implante no requiere tiempo de cicatrización o inventar una cobertura inexistente de una póliza de seguro) puede derivar en reclamaciones legales y desprestigio institucional.</w:t>
      </w:r>
      <w:r>
        <w:rPr>
          <w:rFonts w:ascii="Calibri" w:eastAsia="Calibri" w:hAnsi="Calibri" w:cs="Calibri"/>
          <w:color w:val="1E1E1E"/>
          <w:sz w:val="24"/>
          <w:szCs w:val="24"/>
        </w:rPr>
        <w:br/>
        <w:t>Estrategia de Mitigación: Se fijó la temperatura de muestreo del LLM en 0.1 para forzar un comportamiento determinístico y se aplicó una técnica de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Grounding</w:t>
      </w:r>
      <w:proofErr w:type="spellEnd"/>
      <w:r>
        <w:rPr>
          <w:rFonts w:ascii="Calibri" w:eastAsia="Calibri" w:hAnsi="Calibri" w:cs="Calibri"/>
          <w:color w:val="1E1E1E"/>
          <w:sz w:val="24"/>
          <w:szCs w:val="24"/>
        </w:rPr>
        <w:t>' con instrucciones negativas explícitas: 'Si la información solicitada no figura literalmente en el contexto inyectado, responde que la consulta requiere evaluación médica presencial en gabinete y ofrece agendar una cita de valoración sin coste'. Asimismo, se configuró un umbral estricto de similitud de coseno (</w:t>
      </w:r>
      <w:proofErr w:type="spellStart"/>
      <w:r>
        <w:rPr>
          <w:rFonts w:ascii="Calibri" w:eastAsia="Calibri" w:hAnsi="Calibri" w:cs="Calibri"/>
          <w:color w:val="1E1E1E"/>
          <w:sz w:val="24"/>
          <w:szCs w:val="24"/>
        </w:rPr>
        <w:t>match_threshold</w:t>
      </w:r>
      <w:proofErr w:type="spellEnd"/>
      <w:r>
        <w:rPr>
          <w:rFonts w:ascii="Calibri" w:eastAsia="Calibri" w:hAnsi="Calibri" w:cs="Calibri"/>
          <w:color w:val="1E1E1E"/>
          <w:sz w:val="24"/>
          <w:szCs w:val="24"/>
        </w:rPr>
        <w:t xml:space="preserve"> &gt;= 0.65) en la función RPC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para rechazar fragmentos irrelevantes.</w:t>
      </w:r>
    </w:p>
    <w:p w14:paraId="743D2CCC" w14:textId="77777777" w:rsidR="006A7390" w:rsidRDefault="00000000">
      <w:pPr>
        <w:pStyle w:val="Ttulo2"/>
        <w:jc w:val="both"/>
      </w:pPr>
      <w:bookmarkStart w:id="27" w:name="_witylfrogzn9" w:colFirst="0" w:colLast="0"/>
      <w:bookmarkEnd w:id="27"/>
      <w:r>
        <w:t>6.2 Cumplimiento Normativo y Protección de Datos de Salud (RGPD y LOPD-GDD)</w:t>
      </w:r>
    </w:p>
    <w:p w14:paraId="69EC8A6A" w14:textId="77777777" w:rsidR="006A7390" w:rsidRDefault="00000000">
      <w:pPr>
        <w:spacing w:after="0"/>
        <w:jc w:val="both"/>
        <w:rPr>
          <w:sz w:val="24"/>
          <w:szCs w:val="24"/>
        </w:rPr>
      </w:pPr>
      <w:r>
        <w:rPr>
          <w:rFonts w:ascii="Calibri" w:eastAsia="Calibri" w:hAnsi="Calibri" w:cs="Calibri"/>
          <w:color w:val="1E1E1E"/>
          <w:sz w:val="24"/>
          <w:szCs w:val="24"/>
        </w:rPr>
        <w:t>Al procesar información de pacientes en el ámbito territorial europeo y español, el sistema está sometido a las disposiciones del Reglamento General de Protección de Datos (RGPD 2016/679) y a la Ley Orgánica 3/2018 de Protección de Datos Personales y garantía de los derechos digitales (LOPD-GDD).</w:t>
      </w:r>
    </w:p>
    <w:p w14:paraId="3286EB89" w14:textId="77777777" w:rsidR="006A7390" w:rsidRDefault="00000000" w:rsidP="00626769">
      <w:pPr>
        <w:spacing w:after="0"/>
        <w:rPr>
          <w:sz w:val="24"/>
          <w:szCs w:val="24"/>
        </w:rPr>
      </w:pPr>
      <w:r>
        <w:rPr>
          <w:rFonts w:ascii="Calibri" w:eastAsia="Calibri" w:hAnsi="Calibri" w:cs="Calibri"/>
          <w:color w:val="1E1E1E"/>
          <w:sz w:val="24"/>
          <w:szCs w:val="24"/>
        </w:rPr>
        <w:t>1. Tratamiento de Categorías Especiales de Datos (Artículo 9 del RGPD):</w:t>
      </w:r>
      <w:r>
        <w:rPr>
          <w:rFonts w:ascii="Calibri" w:eastAsia="Calibri" w:hAnsi="Calibri" w:cs="Calibri"/>
          <w:color w:val="1E1E1E"/>
          <w:sz w:val="24"/>
          <w:szCs w:val="24"/>
        </w:rPr>
        <w:br/>
        <w:t xml:space="preserve">Los datos relativos a la salud (tratamientos bucodentales, sintomatología de dolor, intervenciones quirúrgicas y diagnósticos) gozan de una consideración especial y de una protección reforzada bajo el Artículo 9.1 del RGPD, el cual prohíbe con carácter general su tratamiento salvo concurrencia de excepciones explícitas. En nuestro sistema, el tratamiento se </w:t>
      </w:r>
      <w:r>
        <w:rPr>
          <w:rFonts w:ascii="Calibri" w:eastAsia="Calibri" w:hAnsi="Calibri" w:cs="Calibri"/>
          <w:color w:val="1E1E1E"/>
          <w:sz w:val="24"/>
          <w:szCs w:val="24"/>
        </w:rPr>
        <w:lastRenderedPageBreak/>
        <w:t>ampara en el Artículo 9.2.a) (consentimiento explícito del interesado) y Artículo 9.2.h) (tratamiento necesario para fines de medicina preventiva o laboral y prestación de asistencia sanitaria).</w:t>
      </w:r>
    </w:p>
    <w:p w14:paraId="7D06B73D" w14:textId="77777777" w:rsidR="006A7390" w:rsidRDefault="00000000" w:rsidP="00626769">
      <w:pPr>
        <w:spacing w:after="0"/>
        <w:rPr>
          <w:sz w:val="24"/>
          <w:szCs w:val="24"/>
        </w:rPr>
      </w:pPr>
      <w:r>
        <w:rPr>
          <w:rFonts w:ascii="Calibri" w:eastAsia="Calibri" w:hAnsi="Calibri" w:cs="Calibri"/>
          <w:color w:val="1E1E1E"/>
          <w:sz w:val="24"/>
          <w:szCs w:val="24"/>
        </w:rPr>
        <w:t xml:space="preserve">2. Protocolo de Consentimiento Informado en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Dado que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no es una plataforma sanitaria nativa, se diseñó un flujo de incorporación legal previo a cualquier tratamiento de datos. Cuando un nuevo usuario envía su primer mensaje, el bot suspende la atención asistencial y despliega un aviso formal de privacidad:</w:t>
      </w:r>
      <w:r>
        <w:rPr>
          <w:rFonts w:ascii="Calibri" w:eastAsia="Calibri" w:hAnsi="Calibri" w:cs="Calibri"/>
          <w:color w:val="1E1E1E"/>
          <w:sz w:val="24"/>
          <w:szCs w:val="24"/>
        </w:rPr>
        <w:br/>
        <w:t>'Bienvenido a la Clínica Dental Neclatrony. Para poder gestionar tus citas y responder a tus consultas odontológicas de forma automatizada, requerimos tu consentimiento expreso para el tratamiento de tus datos personales y de salud conforme a nuestra Política de Privacidad (RGPD).'</w:t>
      </w:r>
      <w:r>
        <w:rPr>
          <w:rFonts w:ascii="Calibri" w:eastAsia="Calibri" w:hAnsi="Calibri" w:cs="Calibri"/>
          <w:color w:val="1E1E1E"/>
          <w:sz w:val="24"/>
          <w:szCs w:val="24"/>
        </w:rPr>
        <w:br/>
        <w:t xml:space="preserve">El usuario debe interactuar con el botón </w:t>
      </w:r>
      <w:proofErr w:type="spellStart"/>
      <w:r>
        <w:rPr>
          <w:rFonts w:ascii="Calibri" w:eastAsia="Calibri" w:hAnsi="Calibri" w:cs="Calibri"/>
          <w:color w:val="1E1E1E"/>
          <w:sz w:val="24"/>
          <w:szCs w:val="24"/>
        </w:rPr>
        <w:t>inline</w:t>
      </w:r>
      <w:proofErr w:type="spellEnd"/>
      <w:r>
        <w:rPr>
          <w:rFonts w:ascii="Calibri" w:eastAsia="Calibri" w:hAnsi="Calibri" w:cs="Calibri"/>
          <w:color w:val="1E1E1E"/>
          <w:sz w:val="24"/>
          <w:szCs w:val="24"/>
        </w:rPr>
        <w:t xml:space="preserve"> [ Acepto el tratamiento de </w:t>
      </w:r>
      <w:proofErr w:type="gramStart"/>
      <w:r>
        <w:rPr>
          <w:rFonts w:ascii="Calibri" w:eastAsia="Calibri" w:hAnsi="Calibri" w:cs="Calibri"/>
          <w:color w:val="1E1E1E"/>
          <w:sz w:val="24"/>
          <w:szCs w:val="24"/>
        </w:rPr>
        <w:t>datos ]</w:t>
      </w:r>
      <w:proofErr w:type="gramEnd"/>
      <w:r>
        <w:rPr>
          <w:rFonts w:ascii="Calibri" w:eastAsia="Calibri" w:hAnsi="Calibri" w:cs="Calibri"/>
          <w:color w:val="1E1E1E"/>
          <w:sz w:val="24"/>
          <w:szCs w:val="24"/>
        </w:rPr>
        <w:t>. Dicha acción registra de forma indeleble en la tabla '</w:t>
      </w:r>
      <w:proofErr w:type="spellStart"/>
      <w:r>
        <w:rPr>
          <w:rFonts w:ascii="Calibri" w:eastAsia="Calibri" w:hAnsi="Calibri" w:cs="Calibri"/>
          <w:color w:val="1E1E1E"/>
          <w:sz w:val="24"/>
          <w:szCs w:val="24"/>
        </w:rPr>
        <w:t>clinica_pacientes</w:t>
      </w:r>
      <w:proofErr w:type="spellEnd"/>
      <w:r>
        <w:rPr>
          <w:rFonts w:ascii="Calibri" w:eastAsia="Calibri" w:hAnsi="Calibri" w:cs="Calibri"/>
          <w:color w:val="1E1E1E"/>
          <w:sz w:val="24"/>
          <w:szCs w:val="24"/>
        </w:rPr>
        <w:t>' el identificador de usuario, la fecha y hora exacta (</w:t>
      </w:r>
      <w:proofErr w:type="spellStart"/>
      <w:r>
        <w:rPr>
          <w:rFonts w:ascii="Calibri" w:eastAsia="Calibri" w:hAnsi="Calibri" w:cs="Calibri"/>
          <w:color w:val="1E1E1E"/>
          <w:sz w:val="24"/>
          <w:szCs w:val="24"/>
        </w:rPr>
        <w:t>timestamp</w:t>
      </w:r>
      <w:proofErr w:type="spellEnd"/>
      <w:r>
        <w:rPr>
          <w:rFonts w:ascii="Calibri" w:eastAsia="Calibri" w:hAnsi="Calibri" w:cs="Calibri"/>
          <w:color w:val="1E1E1E"/>
          <w:sz w:val="24"/>
          <w:szCs w:val="24"/>
        </w:rPr>
        <w:t xml:space="preserve"> ISO) y el estado booleano </w:t>
      </w:r>
      <w:proofErr w:type="spellStart"/>
      <w:r>
        <w:rPr>
          <w:rFonts w:ascii="Calibri" w:eastAsia="Calibri" w:hAnsi="Calibri" w:cs="Calibri"/>
          <w:color w:val="1E1E1E"/>
          <w:sz w:val="24"/>
          <w:szCs w:val="24"/>
        </w:rPr>
        <w:t>acepta_rgpd</w:t>
      </w:r>
      <w:proofErr w:type="spellEnd"/>
      <w:r>
        <w:rPr>
          <w:rFonts w:ascii="Calibri" w:eastAsia="Calibri" w:hAnsi="Calibri" w:cs="Calibri"/>
          <w:color w:val="1E1E1E"/>
          <w:sz w:val="24"/>
          <w:szCs w:val="24"/>
        </w:rPr>
        <w:t xml:space="preserve"> = true. Sin esta aceptación, el sistema no permite avanzar en el agendamiento ni almacena datos personales.</w:t>
      </w:r>
    </w:p>
    <w:p w14:paraId="05B0A283" w14:textId="77777777" w:rsidR="006A7390" w:rsidRDefault="00000000" w:rsidP="00CC226B">
      <w:pPr>
        <w:spacing w:after="0"/>
        <w:rPr>
          <w:sz w:val="24"/>
          <w:szCs w:val="24"/>
        </w:rPr>
      </w:pPr>
      <w:r>
        <w:rPr>
          <w:rFonts w:ascii="Calibri" w:eastAsia="Calibri" w:hAnsi="Calibri" w:cs="Calibri"/>
          <w:color w:val="1E1E1E"/>
          <w:sz w:val="24"/>
          <w:szCs w:val="24"/>
        </w:rPr>
        <w:t>3. Estrategia de Seudonimización y Disociación en el Pipeline de IA:</w:t>
      </w:r>
      <w:r>
        <w:rPr>
          <w:rFonts w:ascii="Calibri" w:eastAsia="Calibri" w:hAnsi="Calibri" w:cs="Calibri"/>
          <w:color w:val="1E1E1E"/>
          <w:sz w:val="24"/>
          <w:szCs w:val="24"/>
        </w:rPr>
        <w:br/>
        <w:t xml:space="preserve">Uno de los mayores riesgos regulatorios al emplear modelos de lenguaje comerciales en la nube (como las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radica en la transmisión inadvertida de datos personales identificables (PII) a infraestructuras externas. Para neutralizar este riesgo, se aplicó un principio de arquitectura ciega:</w:t>
      </w:r>
      <w:r>
        <w:rPr>
          <w:rFonts w:ascii="Calibri" w:eastAsia="Calibri" w:hAnsi="Calibri" w:cs="Calibri"/>
          <w:color w:val="1E1E1E"/>
          <w:sz w:val="24"/>
          <w:szCs w:val="24"/>
        </w:rPr>
        <w:br/>
        <w:t xml:space="preserve">- En ningún caso se remite a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un </w:t>
      </w:r>
      <w:proofErr w:type="spellStart"/>
      <w:r>
        <w:rPr>
          <w:rFonts w:ascii="Calibri" w:eastAsia="Calibri" w:hAnsi="Calibri" w:cs="Calibri"/>
          <w:color w:val="1E1E1E"/>
          <w:sz w:val="24"/>
          <w:szCs w:val="24"/>
        </w:rPr>
        <w:t>payload</w:t>
      </w:r>
      <w:proofErr w:type="spellEnd"/>
      <w:r>
        <w:rPr>
          <w:rFonts w:ascii="Calibri" w:eastAsia="Calibri" w:hAnsi="Calibri" w:cs="Calibri"/>
          <w:color w:val="1E1E1E"/>
          <w:sz w:val="24"/>
          <w:szCs w:val="24"/>
        </w:rPr>
        <w:t xml:space="preserve"> que contenga simultáneamente el DNI, el nombre completo y la descripción de un problema de salud.</w:t>
      </w:r>
      <w:r>
        <w:rPr>
          <w:rFonts w:ascii="Calibri" w:eastAsia="Calibri" w:hAnsi="Calibri" w:cs="Calibri"/>
          <w:color w:val="1E1E1E"/>
          <w:sz w:val="24"/>
          <w:szCs w:val="24"/>
        </w:rPr>
        <w:br/>
        <w:t>- El Agente 1 (Clasificador) únicamente recibe el texto libre del mensaje ('Tengo un flemón inflamado en la encía'); no conoce la identidad civil del emisor.</w:t>
      </w:r>
      <w:r>
        <w:rPr>
          <w:rFonts w:ascii="Calibri" w:eastAsia="Calibri" w:hAnsi="Calibri" w:cs="Calibri"/>
          <w:color w:val="1E1E1E"/>
          <w:sz w:val="24"/>
          <w:szCs w:val="24"/>
        </w:rPr>
        <w:br/>
        <w:t xml:space="preserve">- La correlación entre el </w:t>
      </w:r>
      <w:proofErr w:type="spellStart"/>
      <w:r>
        <w:rPr>
          <w:rFonts w:ascii="Calibri" w:eastAsia="Calibri" w:hAnsi="Calibri" w:cs="Calibri"/>
          <w:color w:val="1E1E1E"/>
          <w:sz w:val="24"/>
          <w:szCs w:val="24"/>
        </w:rPr>
        <w:t>telegram_chat_id</w:t>
      </w:r>
      <w:proofErr w:type="spellEnd"/>
      <w:r>
        <w:rPr>
          <w:rFonts w:ascii="Calibri" w:eastAsia="Calibri" w:hAnsi="Calibri" w:cs="Calibri"/>
          <w:color w:val="1E1E1E"/>
          <w:sz w:val="24"/>
          <w:szCs w:val="24"/>
        </w:rPr>
        <w:t xml:space="preserve"> y el DNI se realiza exclusivamente dentro del perímetro seguro de la base de datos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y en la base local del ERP.</w:t>
      </w:r>
      <w:r>
        <w:rPr>
          <w:rFonts w:ascii="Calibri" w:eastAsia="Calibri" w:hAnsi="Calibri" w:cs="Calibri"/>
          <w:color w:val="1E1E1E"/>
          <w:sz w:val="24"/>
          <w:szCs w:val="24"/>
        </w:rPr>
        <w:br/>
        <w:t xml:space="preserve">- Adicionalmente, los contratos de procesamiento de datos (DPA - Data Processing </w:t>
      </w:r>
      <w:proofErr w:type="spellStart"/>
      <w:r>
        <w:rPr>
          <w:rFonts w:ascii="Calibri" w:eastAsia="Calibri" w:hAnsi="Calibri" w:cs="Calibri"/>
          <w:color w:val="1E1E1E"/>
          <w:sz w:val="24"/>
          <w:szCs w:val="24"/>
        </w:rPr>
        <w:t>Agreement</w:t>
      </w:r>
      <w:proofErr w:type="spellEnd"/>
      <w:r>
        <w:rPr>
          <w:rFonts w:ascii="Calibri" w:eastAsia="Calibri" w:hAnsi="Calibri" w:cs="Calibri"/>
          <w:color w:val="1E1E1E"/>
          <w:sz w:val="24"/>
          <w:szCs w:val="24"/>
        </w:rPr>
        <w:t xml:space="preserve">) con proveedores de nube garantizan que los datos transmitidos mediante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xml:space="preserve"> empresariales no son utilizados para el reentrenamiento ni el ajuste fino de los modelos de base.</w:t>
      </w:r>
    </w:p>
    <w:p w14:paraId="64573F19" w14:textId="77777777" w:rsidR="006A7390" w:rsidRDefault="00000000">
      <w:pPr>
        <w:pStyle w:val="Ttulo2"/>
        <w:jc w:val="both"/>
      </w:pPr>
      <w:bookmarkStart w:id="28" w:name="_d6ywfn2cmnqt" w:colFirst="0" w:colLast="0"/>
      <w:bookmarkEnd w:id="28"/>
      <w:r>
        <w:t>6.3 Gobernanza Ética y Supervisión Humana (Human-in-</w:t>
      </w:r>
      <w:proofErr w:type="spellStart"/>
      <w:r>
        <w:t>the</w:t>
      </w:r>
      <w:proofErr w:type="spellEnd"/>
      <w:r>
        <w:t>-Loop)</w:t>
      </w:r>
    </w:p>
    <w:p w14:paraId="021C952D" w14:textId="77777777" w:rsidR="006A7390" w:rsidRDefault="00000000">
      <w:pPr>
        <w:spacing w:after="0"/>
        <w:jc w:val="both"/>
        <w:rPr>
          <w:sz w:val="24"/>
          <w:szCs w:val="24"/>
        </w:rPr>
      </w:pPr>
      <w:r>
        <w:rPr>
          <w:rFonts w:ascii="Calibri" w:eastAsia="Calibri" w:hAnsi="Calibri" w:cs="Calibri"/>
          <w:color w:val="1E1E1E"/>
          <w:sz w:val="24"/>
          <w:szCs w:val="24"/>
        </w:rPr>
        <w:t>La hiperautomatización sanitaria debe regirse por directrices éticas inquebrantables que antepongan la seguridad del paciente sobre la eficiencia operativa. En el diseño de la Clínica Neclatrony se establecieron tres salvaguardas éticas fundamentales:</w:t>
      </w:r>
    </w:p>
    <w:p w14:paraId="1D9392D3" w14:textId="77777777" w:rsidR="006A7390" w:rsidRDefault="00000000" w:rsidP="00CC226B">
      <w:pPr>
        <w:spacing w:after="0"/>
        <w:rPr>
          <w:sz w:val="24"/>
          <w:szCs w:val="24"/>
        </w:rPr>
      </w:pPr>
      <w:r>
        <w:rPr>
          <w:rFonts w:ascii="Calibri" w:eastAsia="Calibri" w:hAnsi="Calibri" w:cs="Calibri"/>
          <w:color w:val="1E1E1E"/>
          <w:sz w:val="24"/>
          <w:szCs w:val="24"/>
        </w:rPr>
        <w:t>1. Prohibición Terminante de Diagnóstico y Prescripción Médica:</w:t>
      </w:r>
      <w:r>
        <w:rPr>
          <w:rFonts w:ascii="Calibri" w:eastAsia="Calibri" w:hAnsi="Calibri" w:cs="Calibri"/>
          <w:color w:val="1E1E1E"/>
          <w:sz w:val="24"/>
          <w:szCs w:val="24"/>
        </w:rPr>
        <w:br/>
        <w:t xml:space="preserve">El sistema carece de habilitación legal y técnica para ejercer la medicina dental. Se configuraron barreras semánticas en todos los agentes para bloquear cualquier intento de solicitar recetas farmacológicas (antibióticos, analgésicos opiáceos) o diagnósticos de patologías complejas. </w:t>
      </w:r>
      <w:r>
        <w:rPr>
          <w:rFonts w:ascii="Calibri" w:eastAsia="Calibri" w:hAnsi="Calibri" w:cs="Calibri"/>
          <w:color w:val="1E1E1E"/>
          <w:sz w:val="24"/>
          <w:szCs w:val="24"/>
        </w:rPr>
        <w:lastRenderedPageBreak/>
        <w:t>Ante la pregunta: '¿Qué antibiótico me tomo para el dolor?', el agente responde invariablemente: 'Como asistente virtual de la clínica no puedo prescribir medicamentos ni emitir diagnósticos. Por favor no te automediques y permítenos agendarte con un doctor para que evalúe la causa del dolor'.</w:t>
      </w:r>
    </w:p>
    <w:p w14:paraId="41747A54" w14:textId="77777777" w:rsidR="006A7390" w:rsidRDefault="00000000" w:rsidP="00CC226B">
      <w:pPr>
        <w:spacing w:after="0"/>
        <w:rPr>
          <w:sz w:val="24"/>
          <w:szCs w:val="24"/>
        </w:rPr>
      </w:pPr>
      <w:r>
        <w:rPr>
          <w:rFonts w:ascii="Calibri" w:eastAsia="Calibri" w:hAnsi="Calibri" w:cs="Calibri"/>
          <w:color w:val="1E1E1E"/>
          <w:sz w:val="24"/>
          <w:szCs w:val="24"/>
        </w:rPr>
        <w:t>2. Escalado Obligatorio ante Situaciones Críticas (Protocolo HITL):</w:t>
      </w:r>
      <w:r>
        <w:rPr>
          <w:rFonts w:ascii="Calibri" w:eastAsia="Calibri" w:hAnsi="Calibri" w:cs="Calibri"/>
          <w:color w:val="1E1E1E"/>
          <w:sz w:val="24"/>
          <w:szCs w:val="24"/>
        </w:rPr>
        <w:br/>
        <w:t>La inteligencia artificial nunca decide de forma aislada en situaciones que comprometan la integridad física del paciente o entrañen riesgos de negligencia. Toda interacción etiquetada con urgencia 'CRITICA' o queja 'ALTA' activa de forma inmediata la compuerta humana (Human-in-</w:t>
      </w:r>
      <w:proofErr w:type="spellStart"/>
      <w:r>
        <w:rPr>
          <w:rFonts w:ascii="Calibri" w:eastAsia="Calibri" w:hAnsi="Calibri" w:cs="Calibri"/>
          <w:color w:val="1E1E1E"/>
          <w:sz w:val="24"/>
          <w:szCs w:val="24"/>
        </w:rPr>
        <w:t>the</w:t>
      </w:r>
      <w:proofErr w:type="spellEnd"/>
      <w:r>
        <w:rPr>
          <w:rFonts w:ascii="Calibri" w:eastAsia="Calibri" w:hAnsi="Calibri" w:cs="Calibri"/>
          <w:color w:val="1E1E1E"/>
          <w:sz w:val="24"/>
          <w:szCs w:val="24"/>
        </w:rPr>
        <w:t>-Loop), notificando por canal prioritario a las recepcionistas y directores médicos de la clínica para que asuman el control directo de la comunicación.</w:t>
      </w:r>
    </w:p>
    <w:p w14:paraId="2C85B28C" w14:textId="77777777" w:rsidR="006A7390" w:rsidRDefault="00000000" w:rsidP="00CC226B">
      <w:pPr>
        <w:spacing w:after="0"/>
        <w:rPr>
          <w:sz w:val="24"/>
          <w:szCs w:val="24"/>
        </w:rPr>
      </w:pPr>
      <w:r>
        <w:rPr>
          <w:rFonts w:ascii="Calibri" w:eastAsia="Calibri" w:hAnsi="Calibri" w:cs="Calibri"/>
          <w:color w:val="1E1E1E"/>
          <w:sz w:val="24"/>
          <w:szCs w:val="24"/>
        </w:rPr>
        <w:t>3. Trazabilidad Total y Auditoría Forense:</w:t>
      </w:r>
      <w:r>
        <w:rPr>
          <w:rFonts w:ascii="Calibri" w:eastAsia="Calibri" w:hAnsi="Calibri" w:cs="Calibri"/>
          <w:color w:val="1E1E1E"/>
          <w:sz w:val="24"/>
          <w:szCs w:val="24"/>
        </w:rPr>
        <w:br/>
        <w:t>Cada evento procesado por el sistema genera una traza inmutable en la tabla '</w:t>
      </w:r>
      <w:proofErr w:type="spellStart"/>
      <w:r>
        <w:rPr>
          <w:rFonts w:ascii="Calibri" w:eastAsia="Calibri" w:hAnsi="Calibri" w:cs="Calibri"/>
          <w:color w:val="1E1E1E"/>
          <w:sz w:val="24"/>
          <w:szCs w:val="24"/>
        </w:rPr>
        <w:t>clinica_auditoria</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registrando el </w:t>
      </w:r>
      <w:proofErr w:type="spellStart"/>
      <w:r>
        <w:rPr>
          <w:rFonts w:ascii="Calibri" w:eastAsia="Calibri" w:hAnsi="Calibri" w:cs="Calibri"/>
          <w:color w:val="1E1E1E"/>
          <w:sz w:val="24"/>
          <w:szCs w:val="24"/>
        </w:rPr>
        <w:t>timestamp</w:t>
      </w:r>
      <w:proofErr w:type="spellEnd"/>
      <w:r>
        <w:rPr>
          <w:rFonts w:ascii="Calibri" w:eastAsia="Calibri" w:hAnsi="Calibri" w:cs="Calibri"/>
          <w:color w:val="1E1E1E"/>
          <w:sz w:val="24"/>
          <w:szCs w:val="24"/>
        </w:rPr>
        <w:t xml:space="preserve">, el canal, el identificador anonimizado, el </w:t>
      </w:r>
      <w:proofErr w:type="spellStart"/>
      <w:r>
        <w:rPr>
          <w:rFonts w:ascii="Calibri" w:eastAsia="Calibri" w:hAnsi="Calibri" w:cs="Calibri"/>
          <w:color w:val="1E1E1E"/>
          <w:sz w:val="24"/>
          <w:szCs w:val="24"/>
        </w:rPr>
        <w:t>prompt</w:t>
      </w:r>
      <w:proofErr w:type="spellEnd"/>
      <w:r>
        <w:rPr>
          <w:rFonts w:ascii="Calibri" w:eastAsia="Calibri" w:hAnsi="Calibri" w:cs="Calibri"/>
          <w:color w:val="1E1E1E"/>
          <w:sz w:val="24"/>
          <w:szCs w:val="24"/>
        </w:rPr>
        <w:t xml:space="preserve"> ejecutado, el tiempo de inferencia y la acción ejecutada en UiPath. Esto permite realizar auditorías clínicas y técnicas periódicas para detectar desviaciones, sesgos en la clasificación o fallos operativos.</w:t>
      </w:r>
    </w:p>
    <w:p w14:paraId="201F6A05" w14:textId="77777777" w:rsidR="006A7390" w:rsidRDefault="00000000">
      <w:pPr>
        <w:pStyle w:val="Ttulo2"/>
        <w:jc w:val="both"/>
      </w:pPr>
      <w:bookmarkStart w:id="29" w:name="_g97q0mtfhizt" w:colFirst="0" w:colLast="0"/>
      <w:bookmarkEnd w:id="29"/>
      <w:r>
        <w:t>6.4 Evaluación de Impacto en Protección de Datos (EIPD / DPIA - Art. 35 RGPD)</w:t>
      </w:r>
    </w:p>
    <w:p w14:paraId="70330E64" w14:textId="77777777" w:rsidR="006A7390" w:rsidRDefault="00000000">
      <w:pPr>
        <w:spacing w:after="0"/>
        <w:jc w:val="both"/>
        <w:rPr>
          <w:sz w:val="24"/>
          <w:szCs w:val="24"/>
        </w:rPr>
      </w:pPr>
      <w:r>
        <w:rPr>
          <w:rFonts w:ascii="Calibri" w:eastAsia="Calibri" w:hAnsi="Calibri" w:cs="Calibri"/>
          <w:color w:val="1E1E1E"/>
          <w:sz w:val="24"/>
          <w:szCs w:val="24"/>
        </w:rPr>
        <w:t>6.4 Evaluación de Impacto en Protección de Datos (EIPD / DPIA - Art. 35 RGPD)</w:t>
      </w:r>
    </w:p>
    <w:p w14:paraId="4C534E2B" w14:textId="77777777" w:rsidR="00CC226B" w:rsidRDefault="00000000" w:rsidP="00CC226B">
      <w:pPr>
        <w:spacing w:after="0"/>
        <w:rPr>
          <w:rFonts w:ascii="Calibri" w:eastAsia="Calibri" w:hAnsi="Calibri" w:cs="Calibri"/>
          <w:color w:val="1E1E1E"/>
          <w:sz w:val="24"/>
          <w:szCs w:val="24"/>
        </w:rPr>
      </w:pPr>
      <w:r>
        <w:rPr>
          <w:rFonts w:ascii="Calibri" w:eastAsia="Calibri" w:hAnsi="Calibri" w:cs="Calibri"/>
          <w:color w:val="1E1E1E"/>
          <w:sz w:val="24"/>
          <w:szCs w:val="24"/>
        </w:rPr>
        <w:t>Conforme a las directrices del Comité Europeo de Protección de Datos (CEPD) y a la lista de tipos de tratamientos que requieren obligatoriamente una Evaluación de Impacto en la Protección de Datos (EIPD) publicada por la Agencia Española de Protección de Datos (AEPD), el presente proyecto se encuentra sujeto a la realización formal de un DPIA debido a la concurrencia de dos criterios de alto riesgo:</w:t>
      </w:r>
    </w:p>
    <w:p w14:paraId="6C77F219" w14:textId="77777777" w:rsidR="00CC226B" w:rsidRDefault="00000000" w:rsidP="00CC226B">
      <w:pPr>
        <w:spacing w:after="0"/>
        <w:rPr>
          <w:rFonts w:ascii="Calibri" w:eastAsia="Calibri" w:hAnsi="Calibri" w:cs="Calibri"/>
          <w:color w:val="1E1E1E"/>
          <w:sz w:val="24"/>
          <w:szCs w:val="24"/>
        </w:rPr>
      </w:pPr>
      <w:r>
        <w:rPr>
          <w:rFonts w:ascii="Calibri" w:eastAsia="Calibri" w:hAnsi="Calibri" w:cs="Calibri"/>
          <w:color w:val="1E1E1E"/>
          <w:sz w:val="24"/>
          <w:szCs w:val="24"/>
        </w:rPr>
        <w:br/>
        <w:t>1. Tratamiento a gran escala de categorías especiales de datos de salud (Artículo 9 del RGPD y Criterio 2 de la Guía AEPD).</w:t>
      </w:r>
      <w:r>
        <w:rPr>
          <w:rFonts w:ascii="Calibri" w:eastAsia="Calibri" w:hAnsi="Calibri" w:cs="Calibri"/>
          <w:color w:val="1E1E1E"/>
          <w:sz w:val="24"/>
          <w:szCs w:val="24"/>
        </w:rPr>
        <w:br/>
      </w:r>
    </w:p>
    <w:p w14:paraId="71BC0497" w14:textId="32EA958C" w:rsidR="006A7390" w:rsidRDefault="00000000" w:rsidP="00CC226B">
      <w:pPr>
        <w:spacing w:after="0"/>
        <w:rPr>
          <w:sz w:val="24"/>
          <w:szCs w:val="24"/>
        </w:rPr>
      </w:pPr>
      <w:r>
        <w:rPr>
          <w:rFonts w:ascii="Calibri" w:eastAsia="Calibri" w:hAnsi="Calibri" w:cs="Calibri"/>
          <w:color w:val="1E1E1E"/>
          <w:sz w:val="24"/>
          <w:szCs w:val="24"/>
        </w:rPr>
        <w:t>2. Utilización de tecnologías emergentes y toma de decisiones automatizada o basada en inteligencia artificial (Criterio 6 de la Guía AEPD).</w:t>
      </w:r>
    </w:p>
    <w:p w14:paraId="55091535" w14:textId="77777777" w:rsidR="006A7390" w:rsidRDefault="00000000" w:rsidP="00CC226B">
      <w:pPr>
        <w:spacing w:after="0"/>
        <w:rPr>
          <w:sz w:val="24"/>
          <w:szCs w:val="24"/>
        </w:rPr>
      </w:pPr>
      <w:r>
        <w:rPr>
          <w:rFonts w:ascii="Calibri" w:eastAsia="Calibri" w:hAnsi="Calibri" w:cs="Calibri"/>
          <w:color w:val="1E1E1E"/>
          <w:sz w:val="24"/>
          <w:szCs w:val="24"/>
        </w:rPr>
        <w:t xml:space="preserve">A </w:t>
      </w:r>
      <w:proofErr w:type="gramStart"/>
      <w:r>
        <w:rPr>
          <w:rFonts w:ascii="Calibri" w:eastAsia="Calibri" w:hAnsi="Calibri" w:cs="Calibri"/>
          <w:color w:val="1E1E1E"/>
          <w:sz w:val="24"/>
          <w:szCs w:val="24"/>
        </w:rPr>
        <w:t>continuación</w:t>
      </w:r>
      <w:proofErr w:type="gramEnd"/>
      <w:r>
        <w:rPr>
          <w:rFonts w:ascii="Calibri" w:eastAsia="Calibri" w:hAnsi="Calibri" w:cs="Calibri"/>
          <w:color w:val="1E1E1E"/>
          <w:sz w:val="24"/>
          <w:szCs w:val="24"/>
        </w:rPr>
        <w:t xml:space="preserve"> se resume la matriz formal de riesgos identificados, la evaluación de impacto y las medidas mitigadoras implementadas:</w:t>
      </w:r>
    </w:p>
    <w:p w14:paraId="587F71F0" w14:textId="77777777" w:rsidR="006A7390" w:rsidRDefault="00000000" w:rsidP="00CC226B">
      <w:pPr>
        <w:spacing w:after="0"/>
        <w:ind w:left="720"/>
        <w:rPr>
          <w:sz w:val="24"/>
          <w:szCs w:val="24"/>
        </w:rPr>
      </w:pPr>
      <w:r>
        <w:rPr>
          <w:rFonts w:ascii="Calibri" w:eastAsia="Calibri" w:hAnsi="Calibri" w:cs="Calibri"/>
          <w:color w:val="1E1E1E"/>
          <w:sz w:val="24"/>
          <w:szCs w:val="24"/>
        </w:rPr>
        <w:t>Matriz de Evaluación de Riesgos de Privacidad (EIPD):</w:t>
      </w:r>
      <w:r>
        <w:rPr>
          <w:rFonts w:ascii="Calibri" w:eastAsia="Calibri" w:hAnsi="Calibri" w:cs="Calibri"/>
          <w:color w:val="1E1E1E"/>
          <w:sz w:val="24"/>
          <w:szCs w:val="24"/>
        </w:rPr>
        <w:br/>
        <w:t xml:space="preserve">1. Riesgo R-01: Fuga o acceso no autorizado a datos de salud durante la transmisión entre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n8n y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Nivel de Riesgo Inherente: ALTO (Probabilidad Media, Impacto Crítico).</w:t>
      </w:r>
      <w:r>
        <w:rPr>
          <w:rFonts w:ascii="Calibri" w:eastAsia="Calibri" w:hAnsi="Calibri" w:cs="Calibri"/>
          <w:color w:val="1E1E1E"/>
          <w:sz w:val="24"/>
          <w:szCs w:val="24"/>
        </w:rPr>
        <w:br/>
        <w:t xml:space="preserve">   - Medidas Mitigadoras Técnicas:</w:t>
      </w:r>
      <w:r>
        <w:rPr>
          <w:rFonts w:ascii="Calibri" w:eastAsia="Calibri" w:hAnsi="Calibri" w:cs="Calibri"/>
          <w:color w:val="1E1E1E"/>
          <w:sz w:val="24"/>
          <w:szCs w:val="24"/>
        </w:rPr>
        <w:br/>
        <w:t xml:space="preserve">     * Exigencia estricta de conexiones seguras mediante TLS 1.3 con conjuntos de cifrado </w:t>
      </w:r>
      <w:r>
        <w:rPr>
          <w:rFonts w:ascii="Calibri" w:eastAsia="Calibri" w:hAnsi="Calibri" w:cs="Calibri"/>
          <w:color w:val="1E1E1E"/>
          <w:sz w:val="24"/>
          <w:szCs w:val="24"/>
        </w:rPr>
        <w:lastRenderedPageBreak/>
        <w:t>de alta seguridad (ECDHE-RSA-AES256-GCM-SHA384).</w:t>
      </w:r>
      <w:r>
        <w:rPr>
          <w:rFonts w:ascii="Calibri" w:eastAsia="Calibri" w:hAnsi="Calibri" w:cs="Calibri"/>
          <w:color w:val="1E1E1E"/>
          <w:sz w:val="24"/>
          <w:szCs w:val="24"/>
        </w:rPr>
        <w:br/>
        <w:t xml:space="preserve">     * Validación del token secreto de </w:t>
      </w:r>
      <w:proofErr w:type="spellStart"/>
      <w:r>
        <w:rPr>
          <w:rFonts w:ascii="Calibri" w:eastAsia="Calibri" w:hAnsi="Calibri" w:cs="Calibri"/>
          <w:color w:val="1E1E1E"/>
          <w:sz w:val="24"/>
          <w:szCs w:val="24"/>
        </w:rPr>
        <w:t>webhook</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('X-</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-Bot-Api-Secret-Token') en la cabecera HTTP de n8n para rechazar solicitudes forjadas o ataques </w:t>
      </w:r>
      <w:proofErr w:type="spellStart"/>
      <w:r>
        <w:rPr>
          <w:rFonts w:ascii="Calibri" w:eastAsia="Calibri" w:hAnsi="Calibri" w:cs="Calibri"/>
          <w:color w:val="1E1E1E"/>
          <w:sz w:val="24"/>
          <w:szCs w:val="24"/>
        </w:rPr>
        <w:t>man</w:t>
      </w:r>
      <w:proofErr w:type="spellEnd"/>
      <w:r>
        <w:rPr>
          <w:rFonts w:ascii="Calibri" w:eastAsia="Calibri" w:hAnsi="Calibri" w:cs="Calibri"/>
          <w:color w:val="1E1E1E"/>
          <w:sz w:val="24"/>
          <w:szCs w:val="24"/>
        </w:rPr>
        <w:t>-</w:t>
      </w:r>
      <w:proofErr w:type="spellStart"/>
      <w:r>
        <w:rPr>
          <w:rFonts w:ascii="Calibri" w:eastAsia="Calibri" w:hAnsi="Calibri" w:cs="Calibri"/>
          <w:color w:val="1E1E1E"/>
          <w:sz w:val="24"/>
          <w:szCs w:val="24"/>
        </w:rPr>
        <w:t>in-the-middle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Cifrado en reposo (</w:t>
      </w:r>
      <w:proofErr w:type="spellStart"/>
      <w:r>
        <w:rPr>
          <w:rFonts w:ascii="Calibri" w:eastAsia="Calibri" w:hAnsi="Calibri" w:cs="Calibri"/>
          <w:color w:val="1E1E1E"/>
          <w:sz w:val="24"/>
          <w:szCs w:val="24"/>
        </w:rPr>
        <w:t>Encryption</w:t>
      </w:r>
      <w:proofErr w:type="spellEnd"/>
      <w:r>
        <w:rPr>
          <w:rFonts w:ascii="Calibri" w:eastAsia="Calibri" w:hAnsi="Calibri" w:cs="Calibri"/>
          <w:color w:val="1E1E1E"/>
          <w:sz w:val="24"/>
          <w:szCs w:val="24"/>
        </w:rPr>
        <w:t xml:space="preserve"> at Rest) de la base de datos PostgreSQL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mediante el estándar AES-256.</w:t>
      </w:r>
      <w:r>
        <w:rPr>
          <w:rFonts w:ascii="Calibri" w:eastAsia="Calibri" w:hAnsi="Calibri" w:cs="Calibri"/>
          <w:color w:val="1E1E1E"/>
          <w:sz w:val="24"/>
          <w:szCs w:val="24"/>
        </w:rPr>
        <w:br/>
        <w:t xml:space="preserve">   - Nivel de Riesgo Residual: BAJO (Riesgo aceptable para la clínica).</w:t>
      </w:r>
    </w:p>
    <w:p w14:paraId="2C42DC4E" w14:textId="77777777" w:rsidR="006A7390" w:rsidRDefault="00000000" w:rsidP="00CC226B">
      <w:pPr>
        <w:spacing w:after="0"/>
        <w:ind w:left="720"/>
        <w:rPr>
          <w:sz w:val="24"/>
          <w:szCs w:val="24"/>
        </w:rPr>
      </w:pPr>
      <w:r>
        <w:rPr>
          <w:rFonts w:ascii="Calibri" w:eastAsia="Calibri" w:hAnsi="Calibri" w:cs="Calibri"/>
          <w:color w:val="1E1E1E"/>
          <w:sz w:val="24"/>
          <w:szCs w:val="24"/>
        </w:rPr>
        <w:t>2. Riesgo R-02: Uso indebido o retención de datos clínicos por parte de proveedores terceros de IA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Nivel de Riesgo Inherente: MUY ALTO (Probabilidad Baja, Impacto Catastrófico por sanciones RGPD).</w:t>
      </w:r>
      <w:r>
        <w:rPr>
          <w:rFonts w:ascii="Calibri" w:eastAsia="Calibri" w:hAnsi="Calibri" w:cs="Calibri"/>
          <w:color w:val="1E1E1E"/>
          <w:sz w:val="24"/>
          <w:szCs w:val="24"/>
        </w:rPr>
        <w:br/>
        <w:t xml:space="preserve">   - Medidas Mitigadoras Técnicas y Jurídicas:</w:t>
      </w:r>
      <w:r>
        <w:rPr>
          <w:rFonts w:ascii="Calibri" w:eastAsia="Calibri" w:hAnsi="Calibri" w:cs="Calibri"/>
          <w:color w:val="1E1E1E"/>
          <w:sz w:val="24"/>
          <w:szCs w:val="24"/>
        </w:rPr>
        <w:br/>
        <w:t xml:space="preserve">     * Formalización obligatoria del Anexo de Tratamiento de Datos (DPA - Data Processing </w:t>
      </w:r>
      <w:proofErr w:type="spellStart"/>
      <w:r>
        <w:rPr>
          <w:rFonts w:ascii="Calibri" w:eastAsia="Calibri" w:hAnsi="Calibri" w:cs="Calibri"/>
          <w:color w:val="1E1E1E"/>
          <w:sz w:val="24"/>
          <w:szCs w:val="24"/>
        </w:rPr>
        <w:t>Agreement</w:t>
      </w:r>
      <w:proofErr w:type="spellEnd"/>
      <w:r>
        <w:rPr>
          <w:rFonts w:ascii="Calibri" w:eastAsia="Calibri" w:hAnsi="Calibri" w:cs="Calibri"/>
          <w:color w:val="1E1E1E"/>
          <w:sz w:val="24"/>
          <w:szCs w:val="24"/>
        </w:rPr>
        <w:t xml:space="preserve">) con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que garantiza que las llamadas a la API empresarial (Zero Data </w:t>
      </w:r>
      <w:proofErr w:type="spellStart"/>
      <w:r>
        <w:rPr>
          <w:rFonts w:ascii="Calibri" w:eastAsia="Calibri" w:hAnsi="Calibri" w:cs="Calibri"/>
          <w:color w:val="1E1E1E"/>
          <w:sz w:val="24"/>
          <w:szCs w:val="24"/>
        </w:rPr>
        <w:t>Retention</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policy</w:t>
      </w:r>
      <w:proofErr w:type="spellEnd"/>
      <w:r>
        <w:rPr>
          <w:rFonts w:ascii="Calibri" w:eastAsia="Calibri" w:hAnsi="Calibri" w:cs="Calibri"/>
          <w:color w:val="1E1E1E"/>
          <w:sz w:val="24"/>
          <w:szCs w:val="24"/>
        </w:rPr>
        <w:t>) no se almacenan para entrenamiento ni evaluación humana.</w:t>
      </w:r>
      <w:r>
        <w:rPr>
          <w:rFonts w:ascii="Calibri" w:eastAsia="Calibri" w:hAnsi="Calibri" w:cs="Calibri"/>
          <w:color w:val="1E1E1E"/>
          <w:sz w:val="24"/>
          <w:szCs w:val="24"/>
        </w:rPr>
        <w:br/>
        <w:t xml:space="preserve">     * Algoritmo de desidentificación local en n8n: previo a la llamada a GPT-4o, se sustituyen nombres y apellidos por tokens alfanuméricos efímeros (ej. 'PACIENTE_ALPHA_92') y se purgan </w:t>
      </w:r>
      <w:proofErr w:type="spellStart"/>
      <w:r>
        <w:rPr>
          <w:rFonts w:ascii="Calibri" w:eastAsia="Calibri" w:hAnsi="Calibri" w:cs="Calibri"/>
          <w:color w:val="1E1E1E"/>
          <w:sz w:val="24"/>
          <w:szCs w:val="24"/>
        </w:rPr>
        <w:t>DNIs</w:t>
      </w:r>
      <w:proofErr w:type="spellEnd"/>
      <w:r>
        <w:rPr>
          <w:rFonts w:ascii="Calibri" w:eastAsia="Calibri" w:hAnsi="Calibri" w:cs="Calibri"/>
          <w:color w:val="1E1E1E"/>
          <w:sz w:val="24"/>
          <w:szCs w:val="24"/>
        </w:rPr>
        <w:t xml:space="preserve"> y números de teléfono.</w:t>
      </w:r>
      <w:r>
        <w:rPr>
          <w:rFonts w:ascii="Calibri" w:eastAsia="Calibri" w:hAnsi="Calibri" w:cs="Calibri"/>
          <w:color w:val="1E1E1E"/>
          <w:sz w:val="24"/>
          <w:szCs w:val="24"/>
        </w:rPr>
        <w:br/>
        <w:t xml:space="preserve">   - Nivel de Riesgo Residual: BAJO.</w:t>
      </w:r>
    </w:p>
    <w:p w14:paraId="1C0A6731" w14:textId="77777777" w:rsidR="006A7390" w:rsidRDefault="00000000" w:rsidP="00CC226B">
      <w:pPr>
        <w:spacing w:after="0"/>
        <w:ind w:left="720"/>
        <w:rPr>
          <w:sz w:val="24"/>
          <w:szCs w:val="24"/>
        </w:rPr>
      </w:pPr>
      <w:r>
        <w:t>3. Riesgo R-03: Asignación de turnos a personas no autorizadas o suplantación de identidad en Telegram.</w:t>
        <w:br/>
        <w:t xml:space="preserve">   - Nivel de Riesgo Inherente: MEDIO (Probabilidad Media, Impacto Moderado).</w:t>
        <w:br/>
        <w:t xml:space="preserve">   - Medidas Mitigadoras Técnicas:</w:t>
        <w:br/>
        <w:t xml:space="preserve">     * Vinculación criptográfica unívoca entre el 'telegram_chat_id' y el DNI verificado del paciente.</w:t>
        <w:br/>
        <w:t xml:space="preserve">     * Para operaciones críticas (como cancelar una cirugía de implantes o consultar datos del historial), el sistema exige confirmación mediante autenticación cruzada de doble factor relacional: verificación estricta de la coincidencia unívoca entre el telegram_chat_id de la sesión y el DNI verificado en clinica_pacientes, exigiendo confirmación explícita mediante botones interactivos antes de ejecutar cualquier mutación transaccional.</w:t>
        <w:br/>
        <w:t xml:space="preserve">   - Nivel de Riesgo Residual: MUY BAJO.</w:t>
      </w:r>
    </w:p>
    <w:p w14:paraId="562587E2" w14:textId="77777777" w:rsidR="006A7390" w:rsidRDefault="00000000" w:rsidP="00CC226B">
      <w:pPr>
        <w:spacing w:after="0"/>
        <w:ind w:left="720"/>
        <w:rPr>
          <w:sz w:val="24"/>
          <w:szCs w:val="24"/>
        </w:rPr>
      </w:pPr>
      <w:r>
        <w:rPr>
          <w:rFonts w:ascii="Calibri" w:eastAsia="Calibri" w:hAnsi="Calibri" w:cs="Calibri"/>
          <w:color w:val="1E1E1E"/>
          <w:sz w:val="24"/>
          <w:szCs w:val="24"/>
        </w:rPr>
        <w:t>4. Riesgo R-04: Indisponibilidad del servicio de agendamiento por caída de la infraestructura en nube.</w:t>
      </w:r>
      <w:r>
        <w:rPr>
          <w:rFonts w:ascii="Calibri" w:eastAsia="Calibri" w:hAnsi="Calibri" w:cs="Calibri"/>
          <w:color w:val="1E1E1E"/>
          <w:sz w:val="24"/>
          <w:szCs w:val="24"/>
        </w:rPr>
        <w:br/>
        <w:t xml:space="preserve">   - Nivel de Riesgo Inherente: MEDIO (Probabilidad Baja, Impacto Alto en la operativa clínica).</w:t>
      </w:r>
      <w:r>
        <w:rPr>
          <w:rFonts w:ascii="Calibri" w:eastAsia="Calibri" w:hAnsi="Calibri" w:cs="Calibri"/>
          <w:color w:val="1E1E1E"/>
          <w:sz w:val="24"/>
          <w:szCs w:val="24"/>
        </w:rPr>
        <w:br/>
        <w:t xml:space="preserve">   - Medidas Mitigadoras Técnicas:</w:t>
      </w:r>
      <w:r>
        <w:rPr>
          <w:rFonts w:ascii="Calibri" w:eastAsia="Calibri" w:hAnsi="Calibri" w:cs="Calibri"/>
          <w:color w:val="1E1E1E"/>
          <w:sz w:val="24"/>
          <w:szCs w:val="24"/>
        </w:rPr>
        <w:br/>
        <w:t xml:space="preserve">     * Redundancia geográfica multizona en los servidores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     * Mecanismo de degradación elegante (</w:t>
      </w:r>
      <w:proofErr w:type="spellStart"/>
      <w:r>
        <w:rPr>
          <w:rFonts w:ascii="Calibri" w:eastAsia="Calibri" w:hAnsi="Calibri" w:cs="Calibri"/>
          <w:color w:val="1E1E1E"/>
          <w:sz w:val="24"/>
          <w:szCs w:val="24"/>
        </w:rPr>
        <w:t>Graceful</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Degradation</w:t>
      </w:r>
      <w:proofErr w:type="spellEnd"/>
      <w:r>
        <w:rPr>
          <w:rFonts w:ascii="Calibri" w:eastAsia="Calibri" w:hAnsi="Calibri" w:cs="Calibri"/>
          <w:color w:val="1E1E1E"/>
          <w:sz w:val="24"/>
          <w:szCs w:val="24"/>
        </w:rPr>
        <w:t xml:space="preserve">): si UiPath no responde </w:t>
      </w:r>
      <w:r>
        <w:rPr>
          <w:rFonts w:ascii="Calibri" w:eastAsia="Calibri" w:hAnsi="Calibri" w:cs="Calibri"/>
          <w:color w:val="1E1E1E"/>
          <w:sz w:val="24"/>
          <w:szCs w:val="24"/>
        </w:rPr>
        <w:lastRenderedPageBreak/>
        <w:t>en 30 segundos, n8n almacena la solicitud en una cola local persistente de contingencia e informa al paciente: 'Hemos recibido tu solicitud de cita y la estamos procesando de forma prioritaria; en breve recibirás la confirmación formal'.</w:t>
      </w:r>
      <w:r>
        <w:rPr>
          <w:rFonts w:ascii="Calibri" w:eastAsia="Calibri" w:hAnsi="Calibri" w:cs="Calibri"/>
          <w:color w:val="1E1E1E"/>
          <w:sz w:val="24"/>
          <w:szCs w:val="24"/>
        </w:rPr>
        <w:br/>
        <w:t xml:space="preserve">   - Nivel de Riesgo Residual: BAJO.</w:t>
      </w:r>
    </w:p>
    <w:p w14:paraId="7E2D09EC" w14:textId="3C113A83" w:rsidR="006A7390" w:rsidRPr="00E82335" w:rsidRDefault="00000000" w:rsidP="00E82335">
      <w:pPr>
        <w:pStyle w:val="Ttulo1"/>
        <w:jc w:val="both"/>
      </w:pPr>
      <w:bookmarkStart w:id="30" w:name="_26ghizv203l2" w:colFirst="0" w:colLast="0"/>
      <w:bookmarkEnd w:id="30"/>
      <w:r>
        <w:t>7. Conclusiones y Futuros Desarrollos</w:t>
      </w:r>
    </w:p>
    <w:p w14:paraId="20E2A2A4" w14:textId="77777777" w:rsidR="006A7390" w:rsidRDefault="00000000">
      <w:pPr>
        <w:pStyle w:val="Ttulo2"/>
        <w:jc w:val="both"/>
      </w:pPr>
      <w:bookmarkStart w:id="31" w:name="_cvub5mbmc9z9" w:colFirst="0" w:colLast="0"/>
      <w:bookmarkEnd w:id="31"/>
      <w:r>
        <w:t>7.1 Conclusiones Generales del Proyecto</w:t>
      </w:r>
    </w:p>
    <w:p w14:paraId="31862374" w14:textId="77777777" w:rsidR="006A7390" w:rsidRDefault="00000000">
      <w:pPr>
        <w:spacing w:after="0"/>
        <w:jc w:val="both"/>
        <w:rPr>
          <w:sz w:val="24"/>
          <w:szCs w:val="24"/>
        </w:rPr>
      </w:pPr>
      <w:r>
        <w:rPr>
          <w:rFonts w:ascii="Calibri" w:eastAsia="Calibri" w:hAnsi="Calibri" w:cs="Calibri"/>
          <w:color w:val="1E1E1E"/>
          <w:sz w:val="24"/>
          <w:szCs w:val="24"/>
        </w:rPr>
        <w:t>El desarrollo del presente Trabajo Final de Máster ha permitido concebir, construir y validar con éxito un ecosistema de hiperautomatización de vanguardia para la Clínica Dental Neclatrony, demostrando de forma empírica que la convergencia armónica entre la orquestación No-Code/Low-Code (n8n), los modelos fundacionales de Inteligencia Artificial Generativa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GPT-4o con RAG sobre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 xml:space="preserve">) y la Automatización Robótica de Procesos (UiPath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xml:space="preserve">) es capaz de erradicar cuellos de botella operativos complejos en sectores tradicionales fuertemente condicionados por sistemas legados carentes de </w:t>
      </w:r>
      <w:proofErr w:type="spellStart"/>
      <w:r>
        <w:rPr>
          <w:rFonts w:ascii="Calibri" w:eastAsia="Calibri" w:hAnsi="Calibri" w:cs="Calibri"/>
          <w:color w:val="1E1E1E"/>
          <w:sz w:val="24"/>
          <w:szCs w:val="24"/>
        </w:rPr>
        <w:t>APIs</w:t>
      </w:r>
      <w:proofErr w:type="spellEnd"/>
      <w:r>
        <w:rPr>
          <w:rFonts w:ascii="Calibri" w:eastAsia="Calibri" w:hAnsi="Calibri" w:cs="Calibri"/>
          <w:color w:val="1E1E1E"/>
          <w:sz w:val="24"/>
          <w:szCs w:val="24"/>
        </w:rPr>
        <w:t xml:space="preserve"> abiertas.</w:t>
      </w:r>
    </w:p>
    <w:p w14:paraId="020AE3A0" w14:textId="77777777" w:rsidR="006A7390" w:rsidRDefault="00000000">
      <w:pPr>
        <w:spacing w:after="0"/>
        <w:jc w:val="both"/>
        <w:rPr>
          <w:sz w:val="24"/>
          <w:szCs w:val="24"/>
        </w:rPr>
      </w:pPr>
      <w:r>
        <w:rPr>
          <w:rFonts w:ascii="Calibri" w:eastAsia="Calibri" w:hAnsi="Calibri" w:cs="Calibri"/>
          <w:color w:val="1E1E1E"/>
          <w:sz w:val="24"/>
          <w:szCs w:val="24"/>
        </w:rPr>
        <w:t xml:space="preserve">A lo largo del proyecto se ha evidenciado que la inteligencia artificial por sí sola no genera valor empresarial sustentable si no está respaldada por una arquitectura de ejecución determinística y auditable. El marco de trabajo WAT (Workflows, </w:t>
      </w:r>
      <w:proofErr w:type="spellStart"/>
      <w:r>
        <w:rPr>
          <w:rFonts w:ascii="Calibri" w:eastAsia="Calibri" w:hAnsi="Calibri" w:cs="Calibri"/>
          <w:color w:val="1E1E1E"/>
          <w:sz w:val="24"/>
          <w:szCs w:val="24"/>
        </w:rPr>
        <w:t>Agents</w:t>
      </w:r>
      <w:proofErr w:type="spellEnd"/>
      <w:r>
        <w:rPr>
          <w:rFonts w:ascii="Calibri" w:eastAsia="Calibri" w:hAnsi="Calibri" w:cs="Calibri"/>
          <w:color w:val="1E1E1E"/>
          <w:sz w:val="24"/>
          <w:szCs w:val="24"/>
        </w:rPr>
        <w:t>, Tools) aplicado en este proyecto ha demostrado ser una metodología sobresaliente para estructurar soluciones escalables: los agentes de IA aportan la flexibilidad cognitiva requerida para interpretar el lenguaje natural libre de los pacientes, negociar franjas horarias y consultar bases de conocimiento complejas, mientras que los flujos de n8n y los robots de UiPath imponen las reglas de negocio, la integridad de los datos y el cumplimiento normativo estricto.</w:t>
      </w:r>
    </w:p>
    <w:p w14:paraId="76CB135D" w14:textId="77777777" w:rsidR="006A7390" w:rsidRDefault="00000000">
      <w:pPr>
        <w:spacing w:after="0"/>
        <w:jc w:val="both"/>
        <w:rPr>
          <w:sz w:val="24"/>
          <w:szCs w:val="24"/>
        </w:rPr>
      </w:pPr>
      <w:r>
        <w:rPr>
          <w:rFonts w:ascii="Calibri" w:eastAsia="Calibri" w:hAnsi="Calibri" w:cs="Calibri"/>
          <w:color w:val="1E1E1E"/>
          <w:sz w:val="24"/>
          <w:szCs w:val="24"/>
        </w:rPr>
        <w:t>Desde la perspectiva organizativa, el proyecto refuta el paradigma de que la automatización sustituye el talento humano. Por el contrario, la liberación de más de 6 horas diarias de tareas administrativas rutinarias en el equipo de recepción ha permitido reorientar la labor de las recepcionistas hacia la acogida personalizada del paciente en sala de espera, el acompañamiento en explicaciones de planes de tratamiento y la humanización de la experiencia médica, elevando simultáneamente la rentabilidad económica y los estándares de calidad asistencial.</w:t>
      </w:r>
    </w:p>
    <w:p w14:paraId="4C908C24" w14:textId="32C2C2D1" w:rsidR="006A7390" w:rsidRDefault="00000000">
      <w:pPr>
        <w:pStyle w:val="Ttulo2"/>
        <w:jc w:val="both"/>
      </w:pPr>
      <w:bookmarkStart w:id="32" w:name="_953xz3r6sde3" w:colFirst="0" w:colLast="0"/>
      <w:bookmarkStart w:id="33" w:name="_16z9kzwczjqx" w:colFirst="0" w:colLast="0"/>
      <w:bookmarkEnd w:id="32"/>
      <w:bookmarkEnd w:id="33"/>
      <w:r>
        <w:t>7.</w:t>
      </w:r>
      <w:r w:rsidR="00CC226B">
        <w:t>2</w:t>
      </w:r>
      <w:r>
        <w:t xml:space="preserve"> Líneas Futuras de Investigación y Evolución Tecnológica</w:t>
      </w:r>
    </w:p>
    <w:p w14:paraId="605D0DE1" w14:textId="77777777" w:rsidR="006A7390" w:rsidRDefault="00000000">
      <w:pPr>
        <w:spacing w:after="0"/>
        <w:jc w:val="both"/>
        <w:rPr>
          <w:sz w:val="24"/>
          <w:szCs w:val="24"/>
        </w:rPr>
      </w:pPr>
      <w:r>
        <w:rPr>
          <w:rFonts w:ascii="Calibri" w:eastAsia="Calibri" w:hAnsi="Calibri" w:cs="Calibri"/>
          <w:color w:val="1E1E1E"/>
          <w:sz w:val="24"/>
          <w:szCs w:val="24"/>
        </w:rPr>
        <w:t>Para consolidar el liderazgo tecnológico de la clínica en futuras iteraciones, se definen tres líneas estratégicas de ampliación:</w:t>
      </w:r>
    </w:p>
    <w:p w14:paraId="6CEA518B" w14:textId="77777777" w:rsidR="006A7390" w:rsidRDefault="00000000" w:rsidP="00CC226B">
      <w:pPr>
        <w:spacing w:after="0"/>
        <w:rPr>
          <w:sz w:val="24"/>
          <w:szCs w:val="24"/>
        </w:rPr>
      </w:pPr>
      <w:r>
        <w:rPr>
          <w:rFonts w:ascii="Calibri" w:eastAsia="Calibri" w:hAnsi="Calibri" w:cs="Calibri"/>
          <w:color w:val="1E1E1E"/>
          <w:sz w:val="24"/>
          <w:szCs w:val="24"/>
        </w:rPr>
        <w:t>1. Despliegue de Agentes de Voz Inteligentes (</w:t>
      </w:r>
      <w:proofErr w:type="spellStart"/>
      <w:r>
        <w:rPr>
          <w:rFonts w:ascii="Calibri" w:eastAsia="Calibri" w:hAnsi="Calibri" w:cs="Calibri"/>
          <w:color w:val="1E1E1E"/>
          <w:sz w:val="24"/>
          <w:szCs w:val="24"/>
        </w:rPr>
        <w:t>Voicebots</w:t>
      </w:r>
      <w:proofErr w:type="spellEnd"/>
      <w:r>
        <w:rPr>
          <w:rFonts w:ascii="Calibri" w:eastAsia="Calibri" w:hAnsi="Calibri" w:cs="Calibri"/>
          <w:color w:val="1E1E1E"/>
          <w:sz w:val="24"/>
          <w:szCs w:val="24"/>
        </w:rPr>
        <w:t xml:space="preserve"> Telefónicos):</w:t>
      </w:r>
      <w:r>
        <w:rPr>
          <w:rFonts w:ascii="Calibri" w:eastAsia="Calibri" w:hAnsi="Calibri" w:cs="Calibri"/>
          <w:color w:val="1E1E1E"/>
          <w:sz w:val="24"/>
          <w:szCs w:val="24"/>
        </w:rPr>
        <w:br/>
        <w:t xml:space="preserve">Aunque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y los canales digitales cubren una franja creciente de la población, el segmento de pacientes de mayor edad (</w:t>
      </w:r>
      <w:proofErr w:type="spellStart"/>
      <w:r>
        <w:rPr>
          <w:rFonts w:ascii="Calibri" w:eastAsia="Calibri" w:hAnsi="Calibri" w:cs="Calibri"/>
          <w:color w:val="1E1E1E"/>
          <w:sz w:val="24"/>
          <w:szCs w:val="24"/>
        </w:rPr>
        <w:t>odontogeriatría</w:t>
      </w:r>
      <w:proofErr w:type="spellEnd"/>
      <w:r>
        <w:rPr>
          <w:rFonts w:ascii="Calibri" w:eastAsia="Calibri" w:hAnsi="Calibri" w:cs="Calibri"/>
          <w:color w:val="1E1E1E"/>
          <w:sz w:val="24"/>
          <w:szCs w:val="24"/>
        </w:rPr>
        <w:t xml:space="preserve">) sigue recurriendo prioritariamente a la llamada telefónica tradicional. La próxima fase contempla integrar la centralita telefónica virtual (VoIP vía </w:t>
      </w:r>
      <w:proofErr w:type="spellStart"/>
      <w:r>
        <w:rPr>
          <w:rFonts w:ascii="Calibri" w:eastAsia="Calibri" w:hAnsi="Calibri" w:cs="Calibri"/>
          <w:color w:val="1E1E1E"/>
          <w:sz w:val="24"/>
          <w:szCs w:val="24"/>
        </w:rPr>
        <w:t>Twilio</w:t>
      </w:r>
      <w:proofErr w:type="spellEnd"/>
      <w:r>
        <w:rPr>
          <w:rFonts w:ascii="Calibri" w:eastAsia="Calibri" w:hAnsi="Calibri" w:cs="Calibri"/>
          <w:color w:val="1E1E1E"/>
          <w:sz w:val="24"/>
          <w:szCs w:val="24"/>
        </w:rPr>
        <w:t xml:space="preserve"> o Asterisk) con n8n y la API </w:t>
      </w:r>
      <w:proofErr w:type="spellStart"/>
      <w:r>
        <w:rPr>
          <w:rFonts w:ascii="Calibri" w:eastAsia="Calibri" w:hAnsi="Calibri" w:cs="Calibri"/>
          <w:color w:val="1E1E1E"/>
          <w:sz w:val="24"/>
          <w:szCs w:val="24"/>
        </w:rPr>
        <w:t>Realtime</w:t>
      </w:r>
      <w:proofErr w:type="spellEnd"/>
      <w:r>
        <w:rPr>
          <w:rFonts w:ascii="Calibri" w:eastAsia="Calibri" w:hAnsi="Calibri" w:cs="Calibri"/>
          <w:color w:val="1E1E1E"/>
          <w:sz w:val="24"/>
          <w:szCs w:val="24"/>
        </w:rPr>
        <w:t xml:space="preserve"> de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o modelos de síntesis </w:t>
      </w:r>
      <w:r>
        <w:rPr>
          <w:rFonts w:ascii="Calibri" w:eastAsia="Calibri" w:hAnsi="Calibri" w:cs="Calibri"/>
          <w:color w:val="1E1E1E"/>
          <w:sz w:val="24"/>
          <w:szCs w:val="24"/>
        </w:rPr>
        <w:lastRenderedPageBreak/>
        <w:t xml:space="preserve">ultrarrápida de </w:t>
      </w:r>
      <w:proofErr w:type="spellStart"/>
      <w:r>
        <w:rPr>
          <w:rFonts w:ascii="Calibri" w:eastAsia="Calibri" w:hAnsi="Calibri" w:cs="Calibri"/>
          <w:color w:val="1E1E1E"/>
          <w:sz w:val="24"/>
          <w:szCs w:val="24"/>
        </w:rPr>
        <w:t>ElevenLabs</w:t>
      </w:r>
      <w:proofErr w:type="spellEnd"/>
      <w:r>
        <w:rPr>
          <w:rFonts w:ascii="Calibri" w:eastAsia="Calibri" w:hAnsi="Calibri" w:cs="Calibri"/>
          <w:color w:val="1E1E1E"/>
          <w:sz w:val="24"/>
          <w:szCs w:val="24"/>
        </w:rPr>
        <w:t>, permitiendo que el mismo Agente Gestor de Citas atienda llamadas de voz con latencias inferiores a 600 milisegundos y lenguaje natural fluido.</w:t>
      </w:r>
    </w:p>
    <w:p w14:paraId="74473568" w14:textId="77777777" w:rsidR="006A7390" w:rsidRDefault="00000000" w:rsidP="00CC226B">
      <w:pPr>
        <w:spacing w:after="0"/>
        <w:rPr>
          <w:sz w:val="24"/>
          <w:szCs w:val="24"/>
        </w:rPr>
      </w:pPr>
      <w:r>
        <w:rPr>
          <w:rFonts w:ascii="Calibri" w:eastAsia="Calibri" w:hAnsi="Calibri" w:cs="Calibri"/>
          <w:color w:val="1E1E1E"/>
          <w:sz w:val="24"/>
          <w:szCs w:val="24"/>
        </w:rPr>
        <w:t xml:space="preserve">2. Adopción del Model </w:t>
      </w:r>
      <w:proofErr w:type="spellStart"/>
      <w:r>
        <w:rPr>
          <w:rFonts w:ascii="Calibri" w:eastAsia="Calibri" w:hAnsi="Calibri" w:cs="Calibri"/>
          <w:color w:val="1E1E1E"/>
          <w:sz w:val="24"/>
          <w:szCs w:val="24"/>
        </w:rPr>
        <w:t>Context</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Protocol</w:t>
      </w:r>
      <w:proofErr w:type="spellEnd"/>
      <w:r>
        <w:rPr>
          <w:rFonts w:ascii="Calibri" w:eastAsia="Calibri" w:hAnsi="Calibri" w:cs="Calibri"/>
          <w:color w:val="1E1E1E"/>
          <w:sz w:val="24"/>
          <w:szCs w:val="24"/>
        </w:rPr>
        <w:t xml:space="preserve"> (MCP) de </w:t>
      </w:r>
      <w:proofErr w:type="spellStart"/>
      <w:r>
        <w:rPr>
          <w:rFonts w:ascii="Calibri" w:eastAsia="Calibri" w:hAnsi="Calibri" w:cs="Calibri"/>
          <w:color w:val="1E1E1E"/>
          <w:sz w:val="24"/>
          <w:szCs w:val="24"/>
        </w:rPr>
        <w:t>Anthropic</w:t>
      </w:r>
      <w:proofErr w:type="spellEnd"/>
      <w:r>
        <w:rPr>
          <w:rFonts w:ascii="Calibri" w:eastAsia="Calibri" w:hAnsi="Calibri" w:cs="Calibri"/>
          <w:color w:val="1E1E1E"/>
          <w:sz w:val="24"/>
          <w:szCs w:val="24"/>
        </w:rPr>
        <w:t>:</w:t>
      </w:r>
      <w:r>
        <w:rPr>
          <w:rFonts w:ascii="Calibri" w:eastAsia="Calibri" w:hAnsi="Calibri" w:cs="Calibri"/>
          <w:color w:val="1E1E1E"/>
          <w:sz w:val="24"/>
          <w:szCs w:val="24"/>
        </w:rPr>
        <w:br/>
        <w:t xml:space="preserve">El protocolo MCP emerge como el estándar de la industria para interconectar modelos de lenguaje con repositorios de datos y herramientas empresariales. La migración de las Tools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y de los disparadores de UiPath a servidores MCP dedicados permitirá estandarizar la capa de herramientas, facilitando la alternancia dinámica entre distintos proveedores de modelos (Claude Sonnet, GPT-4o, Gemini Pro) sin necesidad de reconfigurar los flujos de integración.</w:t>
      </w:r>
    </w:p>
    <w:p w14:paraId="6AD8D6FB" w14:textId="77777777" w:rsidR="006A7390" w:rsidRDefault="00000000" w:rsidP="00CC226B">
      <w:pPr>
        <w:spacing w:after="0"/>
        <w:rPr>
          <w:sz w:val="24"/>
          <w:szCs w:val="24"/>
        </w:rPr>
      </w:pPr>
      <w:r>
        <w:rPr>
          <w:rFonts w:ascii="Calibri" w:eastAsia="Calibri" w:hAnsi="Calibri" w:cs="Calibri"/>
          <w:color w:val="1E1E1E"/>
          <w:sz w:val="24"/>
          <w:szCs w:val="24"/>
        </w:rPr>
        <w:t>3. Procesamiento Inteligente de Documentos (IDP) y Visión Artificial Clínica:</w:t>
      </w:r>
      <w:r>
        <w:rPr>
          <w:rFonts w:ascii="Calibri" w:eastAsia="Calibri" w:hAnsi="Calibri" w:cs="Calibri"/>
          <w:color w:val="1E1E1E"/>
          <w:sz w:val="24"/>
          <w:szCs w:val="24"/>
        </w:rPr>
        <w:br/>
        <w:t>Aprovechar las capacidades multimodales de la IA para permitir que los pacientes adjunten en el chat fotografías de volantes de compañías aseguradoras o prescripciones médicas externas, aplicando modelos de visión para extraer automáticamente coberturas autorizadas, número de póliza y prescripciones de implantes, alimentando directamente la ficha del paciente en el ERP.</w:t>
      </w:r>
    </w:p>
    <w:p w14:paraId="22D444AE" w14:textId="773A0DA1" w:rsidR="006A7390" w:rsidRPr="00E82335" w:rsidRDefault="00000000" w:rsidP="00E82335">
      <w:pPr>
        <w:pStyle w:val="Ttulo1"/>
        <w:jc w:val="both"/>
      </w:pPr>
      <w:bookmarkStart w:id="34" w:name="_ycrso9v61682" w:colFirst="0" w:colLast="0"/>
      <w:bookmarkEnd w:id="34"/>
      <w:r>
        <w:t>8. Bibliografía y Anexos Documentales</w:t>
      </w:r>
    </w:p>
    <w:p w14:paraId="445B9849" w14:textId="77777777" w:rsidR="006A7390" w:rsidRDefault="00000000">
      <w:pPr>
        <w:pStyle w:val="Ttulo2"/>
        <w:jc w:val="both"/>
      </w:pPr>
      <w:bookmarkStart w:id="35" w:name="_fc8ppr1nqg6w" w:colFirst="0" w:colLast="0"/>
      <w:bookmarkEnd w:id="35"/>
      <w:r>
        <w:t>8.1 Referencias Bibliográficas y Fuentes Técnicas y Normativas</w:t>
      </w:r>
    </w:p>
    <w:p w14:paraId="08EDF088" w14:textId="77777777" w:rsidR="006A7390" w:rsidRDefault="00000000">
      <w:pPr>
        <w:spacing w:after="0"/>
        <w:jc w:val="both"/>
        <w:rPr>
          <w:sz w:val="24"/>
          <w:szCs w:val="24"/>
        </w:rPr>
      </w:pPr>
      <w:r>
        <w:rPr>
          <w:rFonts w:ascii="Calibri" w:eastAsia="Calibri" w:hAnsi="Calibri" w:cs="Calibri"/>
          <w:color w:val="1E1E1E"/>
          <w:sz w:val="24"/>
          <w:szCs w:val="24"/>
        </w:rPr>
        <w:t>8.1 Referencias Bibliográficas y Fuentes Técnicas y Normativas</w:t>
      </w:r>
    </w:p>
    <w:p w14:paraId="2B3133E0" w14:textId="77777777" w:rsidR="006A7390" w:rsidRPr="009809E8" w:rsidRDefault="00000000">
      <w:pPr>
        <w:spacing w:after="0"/>
        <w:jc w:val="both"/>
        <w:rPr>
          <w:sz w:val="24"/>
          <w:szCs w:val="24"/>
          <w:lang w:val="en-US"/>
        </w:rPr>
      </w:pPr>
      <w:r>
        <w:rPr>
          <w:rFonts w:ascii="Calibri" w:eastAsia="Calibri" w:hAnsi="Calibri" w:cs="Calibri"/>
          <w:color w:val="1E1E1E"/>
          <w:sz w:val="24"/>
          <w:szCs w:val="24"/>
        </w:rPr>
        <w:t xml:space="preserve">1. van </w:t>
      </w:r>
      <w:proofErr w:type="spellStart"/>
      <w:r>
        <w:rPr>
          <w:rFonts w:ascii="Calibri" w:eastAsia="Calibri" w:hAnsi="Calibri" w:cs="Calibri"/>
          <w:color w:val="1E1E1E"/>
          <w:sz w:val="24"/>
          <w:szCs w:val="24"/>
        </w:rPr>
        <w:t>der</w:t>
      </w:r>
      <w:proofErr w:type="spellEnd"/>
      <w:r>
        <w:rPr>
          <w:rFonts w:ascii="Calibri" w:eastAsia="Calibri" w:hAnsi="Calibri" w:cs="Calibri"/>
          <w:color w:val="1E1E1E"/>
          <w:sz w:val="24"/>
          <w:szCs w:val="24"/>
        </w:rPr>
        <w:t xml:space="preserve"> Aalst, W. M. P., Bichler, M., &amp; Heinzl, A. (2018). </w:t>
      </w:r>
      <w:r w:rsidRPr="009809E8">
        <w:rPr>
          <w:rFonts w:ascii="Calibri" w:eastAsia="Calibri" w:hAnsi="Calibri" w:cs="Calibri"/>
          <w:color w:val="1E1E1E"/>
          <w:sz w:val="24"/>
          <w:szCs w:val="24"/>
          <w:lang w:val="en-US"/>
        </w:rPr>
        <w:t>Robotic Process Automation (RPA). Business &amp; Information Systems Engineering, 60(4), 269-272.</w:t>
      </w:r>
    </w:p>
    <w:p w14:paraId="199FE122"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fr-FR"/>
        </w:rPr>
        <w:t xml:space="preserve">2. Lewis, P., Perez, E., </w:t>
      </w:r>
      <w:proofErr w:type="spellStart"/>
      <w:r w:rsidRPr="009809E8">
        <w:rPr>
          <w:rFonts w:ascii="Calibri" w:eastAsia="Calibri" w:hAnsi="Calibri" w:cs="Calibri"/>
          <w:color w:val="1E1E1E"/>
          <w:sz w:val="24"/>
          <w:szCs w:val="24"/>
          <w:lang w:val="fr-FR"/>
        </w:rPr>
        <w:t>Piktus</w:t>
      </w:r>
      <w:proofErr w:type="spellEnd"/>
      <w:r w:rsidRPr="009809E8">
        <w:rPr>
          <w:rFonts w:ascii="Calibri" w:eastAsia="Calibri" w:hAnsi="Calibri" w:cs="Calibri"/>
          <w:color w:val="1E1E1E"/>
          <w:sz w:val="24"/>
          <w:szCs w:val="24"/>
          <w:lang w:val="fr-FR"/>
        </w:rPr>
        <w:t xml:space="preserve">, A., et al. </w:t>
      </w:r>
      <w:r w:rsidRPr="009809E8">
        <w:rPr>
          <w:rFonts w:ascii="Calibri" w:eastAsia="Calibri" w:hAnsi="Calibri" w:cs="Calibri"/>
          <w:color w:val="1E1E1E"/>
          <w:sz w:val="24"/>
          <w:szCs w:val="24"/>
          <w:lang w:val="en-US"/>
        </w:rPr>
        <w:t>(2020). Retrieval-Augmented Generation for Knowledge-Intensive NLP Tasks. Advances in Neural Information Processing Systems (</w:t>
      </w:r>
      <w:proofErr w:type="spellStart"/>
      <w:r w:rsidRPr="009809E8">
        <w:rPr>
          <w:rFonts w:ascii="Calibri" w:eastAsia="Calibri" w:hAnsi="Calibri" w:cs="Calibri"/>
          <w:color w:val="1E1E1E"/>
          <w:sz w:val="24"/>
          <w:szCs w:val="24"/>
          <w:lang w:val="en-US"/>
        </w:rPr>
        <w:t>NeurIPS</w:t>
      </w:r>
      <w:proofErr w:type="spellEnd"/>
      <w:r w:rsidRPr="009809E8">
        <w:rPr>
          <w:rFonts w:ascii="Calibri" w:eastAsia="Calibri" w:hAnsi="Calibri" w:cs="Calibri"/>
          <w:color w:val="1E1E1E"/>
          <w:sz w:val="24"/>
          <w:szCs w:val="24"/>
          <w:lang w:val="en-US"/>
        </w:rPr>
        <w:t xml:space="preserve"> 2020), 33, 9459-9474.</w:t>
      </w:r>
    </w:p>
    <w:p w14:paraId="258C9724"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3. OpenAI. (2024). GPT-4o System Card and Technical Documentation. OpenAI Research Publications.</w:t>
      </w:r>
    </w:p>
    <w:p w14:paraId="1D8F05FD"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4. UiPath Corporation. (2024). Robotic Enterprise Framework (</w:t>
      </w:r>
      <w:proofErr w:type="spellStart"/>
      <w:r w:rsidRPr="009809E8">
        <w:rPr>
          <w:rFonts w:ascii="Calibri" w:eastAsia="Calibri" w:hAnsi="Calibri" w:cs="Calibri"/>
          <w:color w:val="1E1E1E"/>
          <w:sz w:val="24"/>
          <w:szCs w:val="24"/>
          <w:lang w:val="en-US"/>
        </w:rPr>
        <w:t>ReFramework</w:t>
      </w:r>
      <w:proofErr w:type="spellEnd"/>
      <w:r w:rsidRPr="009809E8">
        <w:rPr>
          <w:rFonts w:ascii="Calibri" w:eastAsia="Calibri" w:hAnsi="Calibri" w:cs="Calibri"/>
          <w:color w:val="1E1E1E"/>
          <w:sz w:val="24"/>
          <w:szCs w:val="24"/>
          <w:lang w:val="en-US"/>
        </w:rPr>
        <w:t>) Architecture and Best Practices Guide. UiPath Technical Documentation.</w:t>
      </w:r>
    </w:p>
    <w:p w14:paraId="12E58072"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 xml:space="preserve">5. n8n GmbH. (2024). n8n Workflow Automation Documentation: Advanced AI Nodes &amp; </w:t>
      </w:r>
      <w:proofErr w:type="spellStart"/>
      <w:r w:rsidRPr="009809E8">
        <w:rPr>
          <w:rFonts w:ascii="Calibri" w:eastAsia="Calibri" w:hAnsi="Calibri" w:cs="Calibri"/>
          <w:color w:val="1E1E1E"/>
          <w:sz w:val="24"/>
          <w:szCs w:val="24"/>
          <w:lang w:val="en-US"/>
        </w:rPr>
        <w:t>LangChain</w:t>
      </w:r>
      <w:proofErr w:type="spellEnd"/>
      <w:r w:rsidRPr="009809E8">
        <w:rPr>
          <w:rFonts w:ascii="Calibri" w:eastAsia="Calibri" w:hAnsi="Calibri" w:cs="Calibri"/>
          <w:color w:val="1E1E1E"/>
          <w:sz w:val="24"/>
          <w:szCs w:val="24"/>
          <w:lang w:val="en-US"/>
        </w:rPr>
        <w:t xml:space="preserve"> Integration. n8n Documentation.</w:t>
      </w:r>
    </w:p>
    <w:p w14:paraId="097D5E79" w14:textId="77777777" w:rsidR="006A7390" w:rsidRDefault="00000000">
      <w:pPr>
        <w:spacing w:after="0"/>
        <w:jc w:val="both"/>
        <w:rPr>
          <w:sz w:val="24"/>
          <w:szCs w:val="24"/>
        </w:rPr>
      </w:pPr>
      <w:r w:rsidRPr="009809E8">
        <w:rPr>
          <w:rFonts w:ascii="Calibri" w:eastAsia="Calibri" w:hAnsi="Calibri" w:cs="Calibri"/>
          <w:color w:val="1E1E1E"/>
          <w:sz w:val="24"/>
          <w:szCs w:val="24"/>
          <w:lang w:val="en-US"/>
        </w:rPr>
        <w:t xml:space="preserve">6. </w:t>
      </w:r>
      <w:proofErr w:type="spellStart"/>
      <w:r w:rsidRPr="009809E8">
        <w:rPr>
          <w:rFonts w:ascii="Calibri" w:eastAsia="Calibri" w:hAnsi="Calibri" w:cs="Calibri"/>
          <w:color w:val="1E1E1E"/>
          <w:sz w:val="24"/>
          <w:szCs w:val="24"/>
          <w:lang w:val="en-US"/>
        </w:rPr>
        <w:t>Supabase</w:t>
      </w:r>
      <w:proofErr w:type="spellEnd"/>
      <w:r w:rsidRPr="009809E8">
        <w:rPr>
          <w:rFonts w:ascii="Calibri" w:eastAsia="Calibri" w:hAnsi="Calibri" w:cs="Calibri"/>
          <w:color w:val="1E1E1E"/>
          <w:sz w:val="24"/>
          <w:szCs w:val="24"/>
          <w:lang w:val="en-US"/>
        </w:rPr>
        <w:t xml:space="preserve"> Inc. (2024). </w:t>
      </w:r>
      <w:proofErr w:type="spellStart"/>
      <w:r w:rsidRPr="009809E8">
        <w:rPr>
          <w:rFonts w:ascii="Calibri" w:eastAsia="Calibri" w:hAnsi="Calibri" w:cs="Calibri"/>
          <w:color w:val="1E1E1E"/>
          <w:sz w:val="24"/>
          <w:szCs w:val="24"/>
          <w:lang w:val="en-US"/>
        </w:rPr>
        <w:t>pgvector</w:t>
      </w:r>
      <w:proofErr w:type="spellEnd"/>
      <w:r w:rsidRPr="009809E8">
        <w:rPr>
          <w:rFonts w:ascii="Calibri" w:eastAsia="Calibri" w:hAnsi="Calibri" w:cs="Calibri"/>
          <w:color w:val="1E1E1E"/>
          <w:sz w:val="24"/>
          <w:szCs w:val="24"/>
          <w:lang w:val="en-US"/>
        </w:rPr>
        <w:t xml:space="preserve">: Open-source vector similarity search for Postgres.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Technical</w:t>
      </w:r>
      <w:proofErr w:type="spellEnd"/>
      <w:r>
        <w:rPr>
          <w:rFonts w:ascii="Calibri" w:eastAsia="Calibri" w:hAnsi="Calibri" w:cs="Calibri"/>
          <w:color w:val="1E1E1E"/>
          <w:sz w:val="24"/>
          <w:szCs w:val="24"/>
        </w:rPr>
        <w:t xml:space="preserve"> Guides.</w:t>
      </w:r>
    </w:p>
    <w:p w14:paraId="299DFF41" w14:textId="77777777" w:rsidR="006A7390" w:rsidRDefault="00000000">
      <w:pPr>
        <w:spacing w:after="0"/>
        <w:jc w:val="both"/>
        <w:rPr>
          <w:sz w:val="24"/>
          <w:szCs w:val="24"/>
        </w:rPr>
      </w:pPr>
      <w:r>
        <w:rPr>
          <w:rFonts w:ascii="Calibri" w:eastAsia="Calibri" w:hAnsi="Calibri" w:cs="Calibri"/>
          <w:color w:val="1E1E1E"/>
          <w:sz w:val="24"/>
          <w:szCs w:val="24"/>
        </w:rPr>
        <w:t>7. Reglamento (UE) 2016/679 del Parlamento Europeo y del Consejo, de 27 de abril de 2016, relativo a la protección de las personas físicas en lo que respecta al tratamiento de datos personales (Reglamento General de Protección de Datos - RGPD).</w:t>
      </w:r>
    </w:p>
    <w:p w14:paraId="2D563C67" w14:textId="77777777" w:rsidR="006A7390" w:rsidRPr="009809E8" w:rsidRDefault="00000000">
      <w:pPr>
        <w:spacing w:after="0"/>
        <w:jc w:val="both"/>
        <w:rPr>
          <w:sz w:val="24"/>
          <w:szCs w:val="24"/>
          <w:lang w:val="en-US"/>
        </w:rPr>
      </w:pPr>
      <w:r>
        <w:rPr>
          <w:rFonts w:ascii="Calibri" w:eastAsia="Calibri" w:hAnsi="Calibri" w:cs="Calibri"/>
          <w:color w:val="1E1E1E"/>
          <w:sz w:val="24"/>
          <w:szCs w:val="24"/>
        </w:rPr>
        <w:t xml:space="preserve">8. Ley Orgánica 3/2018, de 5 de diciembre, de Protección de Datos Personales y garantía de los derechos digitales (LOPD-GDD). </w:t>
      </w:r>
      <w:r w:rsidRPr="009809E8">
        <w:rPr>
          <w:rFonts w:ascii="Calibri" w:eastAsia="Calibri" w:hAnsi="Calibri" w:cs="Calibri"/>
          <w:color w:val="1E1E1E"/>
          <w:sz w:val="24"/>
          <w:szCs w:val="24"/>
          <w:lang w:val="en-US"/>
        </w:rPr>
        <w:t xml:space="preserve">BOE </w:t>
      </w:r>
      <w:proofErr w:type="spellStart"/>
      <w:r w:rsidRPr="009809E8">
        <w:rPr>
          <w:rFonts w:ascii="Calibri" w:eastAsia="Calibri" w:hAnsi="Calibri" w:cs="Calibri"/>
          <w:color w:val="1E1E1E"/>
          <w:sz w:val="24"/>
          <w:szCs w:val="24"/>
          <w:lang w:val="en-US"/>
        </w:rPr>
        <w:t>núm</w:t>
      </w:r>
      <w:proofErr w:type="spellEnd"/>
      <w:r w:rsidRPr="009809E8">
        <w:rPr>
          <w:rFonts w:ascii="Calibri" w:eastAsia="Calibri" w:hAnsi="Calibri" w:cs="Calibri"/>
          <w:color w:val="1E1E1E"/>
          <w:sz w:val="24"/>
          <w:szCs w:val="24"/>
          <w:lang w:val="en-US"/>
        </w:rPr>
        <w:t>. 294.</w:t>
      </w:r>
    </w:p>
    <w:p w14:paraId="60580273"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lastRenderedPageBreak/>
        <w:t>9. ISO/IEC 27001:2022. Information security, cybersecurity and privacy protection — Information security management systems — Requirements.</w:t>
      </w:r>
    </w:p>
    <w:p w14:paraId="2B62D71C" w14:textId="77777777" w:rsidR="006A7390" w:rsidRDefault="00000000">
      <w:pPr>
        <w:spacing w:after="0"/>
        <w:jc w:val="both"/>
        <w:rPr>
          <w:sz w:val="24"/>
          <w:szCs w:val="24"/>
        </w:rPr>
      </w:pPr>
      <w:r w:rsidRPr="009809E8">
        <w:rPr>
          <w:rFonts w:ascii="Calibri" w:eastAsia="Calibri" w:hAnsi="Calibri" w:cs="Calibri"/>
          <w:color w:val="1E1E1E"/>
          <w:sz w:val="24"/>
          <w:szCs w:val="24"/>
          <w:lang w:val="en-US"/>
        </w:rPr>
        <w:t xml:space="preserve">10. Chase, H. (2023). </w:t>
      </w:r>
      <w:proofErr w:type="spellStart"/>
      <w:r w:rsidRPr="009809E8">
        <w:rPr>
          <w:rFonts w:ascii="Calibri" w:eastAsia="Calibri" w:hAnsi="Calibri" w:cs="Calibri"/>
          <w:color w:val="1E1E1E"/>
          <w:sz w:val="24"/>
          <w:szCs w:val="24"/>
          <w:lang w:val="en-US"/>
        </w:rPr>
        <w:t>LangChain</w:t>
      </w:r>
      <w:proofErr w:type="spellEnd"/>
      <w:r w:rsidRPr="009809E8">
        <w:rPr>
          <w:rFonts w:ascii="Calibri" w:eastAsia="Calibri" w:hAnsi="Calibri" w:cs="Calibri"/>
          <w:color w:val="1E1E1E"/>
          <w:sz w:val="24"/>
          <w:szCs w:val="24"/>
          <w:lang w:val="en-US"/>
        </w:rPr>
        <w:t xml:space="preserve">: Building applications with LLMs through composability and chains. </w:t>
      </w:r>
      <w:r>
        <w:rPr>
          <w:rFonts w:ascii="Calibri" w:eastAsia="Calibri" w:hAnsi="Calibri" w:cs="Calibri"/>
          <w:color w:val="1E1E1E"/>
          <w:sz w:val="24"/>
          <w:szCs w:val="24"/>
        </w:rPr>
        <w:t xml:space="preserve">Open </w:t>
      </w:r>
      <w:proofErr w:type="spellStart"/>
      <w:r>
        <w:rPr>
          <w:rFonts w:ascii="Calibri" w:eastAsia="Calibri" w:hAnsi="Calibri" w:cs="Calibri"/>
          <w:color w:val="1E1E1E"/>
          <w:sz w:val="24"/>
          <w:szCs w:val="24"/>
        </w:rPr>
        <w:t>Source</w:t>
      </w:r>
      <w:proofErr w:type="spellEnd"/>
      <w:r>
        <w:rPr>
          <w:rFonts w:ascii="Calibri" w:eastAsia="Calibri" w:hAnsi="Calibri" w:cs="Calibri"/>
          <w:color w:val="1E1E1E"/>
          <w:sz w:val="24"/>
          <w:szCs w:val="24"/>
        </w:rPr>
        <w:t xml:space="preserve"> Framework </w:t>
      </w:r>
      <w:proofErr w:type="spellStart"/>
      <w:r>
        <w:rPr>
          <w:rFonts w:ascii="Calibri" w:eastAsia="Calibri" w:hAnsi="Calibri" w:cs="Calibri"/>
          <w:color w:val="1E1E1E"/>
          <w:sz w:val="24"/>
          <w:szCs w:val="24"/>
        </w:rPr>
        <w:t>Documentation</w:t>
      </w:r>
      <w:proofErr w:type="spellEnd"/>
      <w:r>
        <w:rPr>
          <w:rFonts w:ascii="Calibri" w:eastAsia="Calibri" w:hAnsi="Calibri" w:cs="Calibri"/>
          <w:color w:val="1E1E1E"/>
          <w:sz w:val="24"/>
          <w:szCs w:val="24"/>
        </w:rPr>
        <w:t>.</w:t>
      </w:r>
    </w:p>
    <w:p w14:paraId="09E32524" w14:textId="77777777" w:rsidR="006A7390" w:rsidRDefault="00000000">
      <w:pPr>
        <w:pStyle w:val="Ttulo2"/>
        <w:jc w:val="both"/>
      </w:pPr>
      <w:bookmarkStart w:id="36" w:name="_qqtg08b083w4" w:colFirst="0" w:colLast="0"/>
      <w:bookmarkEnd w:id="36"/>
      <w:r>
        <w:t xml:space="preserve">8.2 Anexo A: Process </w:t>
      </w:r>
      <w:proofErr w:type="spellStart"/>
      <w:r>
        <w:t>Design</w:t>
      </w:r>
      <w:proofErr w:type="spellEnd"/>
      <w:r>
        <w:t xml:space="preserve"> </w:t>
      </w:r>
      <w:proofErr w:type="spellStart"/>
      <w:r>
        <w:t>Document</w:t>
      </w:r>
      <w:proofErr w:type="spellEnd"/>
      <w:r>
        <w:t xml:space="preserve"> (PDD) — Resumen Ejecutivo del Proceso</w:t>
      </w:r>
    </w:p>
    <w:p w14:paraId="6A1492FE" w14:textId="77777777" w:rsidR="006A7390" w:rsidRDefault="00000000">
      <w:pPr>
        <w:spacing w:after="0"/>
        <w:jc w:val="both"/>
        <w:rPr>
          <w:sz w:val="24"/>
          <w:szCs w:val="24"/>
        </w:rPr>
      </w:pPr>
      <w:r>
        <w:rPr>
          <w:rFonts w:ascii="Calibri" w:eastAsia="Calibri" w:hAnsi="Calibri" w:cs="Calibri"/>
          <w:color w:val="1E1E1E"/>
          <w:sz w:val="24"/>
          <w:szCs w:val="24"/>
        </w:rPr>
        <w:t xml:space="preserve">8.2 Anexo A: Process </w:t>
      </w:r>
      <w:proofErr w:type="spellStart"/>
      <w:r>
        <w:rPr>
          <w:rFonts w:ascii="Calibri" w:eastAsia="Calibri" w:hAnsi="Calibri" w:cs="Calibri"/>
          <w:color w:val="1E1E1E"/>
          <w:sz w:val="24"/>
          <w:szCs w:val="24"/>
        </w:rPr>
        <w:t>Design</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Document</w:t>
      </w:r>
      <w:proofErr w:type="spellEnd"/>
      <w:r>
        <w:rPr>
          <w:rFonts w:ascii="Calibri" w:eastAsia="Calibri" w:hAnsi="Calibri" w:cs="Calibri"/>
          <w:color w:val="1E1E1E"/>
          <w:sz w:val="24"/>
          <w:szCs w:val="24"/>
        </w:rPr>
        <w:t xml:space="preserve"> (PDD) — Resumen Ejecutivo del Proceso</w:t>
      </w:r>
    </w:p>
    <w:p w14:paraId="32580DF7" w14:textId="77777777" w:rsidR="006A7390" w:rsidRDefault="00000000">
      <w:pPr>
        <w:spacing w:after="0"/>
        <w:jc w:val="both"/>
        <w:rPr>
          <w:sz w:val="24"/>
          <w:szCs w:val="24"/>
        </w:rPr>
      </w:pPr>
      <w:r>
        <w:rPr>
          <w:rFonts w:ascii="Calibri" w:eastAsia="Calibri" w:hAnsi="Calibri" w:cs="Calibri"/>
          <w:color w:val="1E1E1E"/>
          <w:sz w:val="24"/>
          <w:szCs w:val="24"/>
        </w:rPr>
        <w:t xml:space="preserve">1. Nombre del Proceso: Gestión </w:t>
      </w:r>
      <w:proofErr w:type="spellStart"/>
      <w:r>
        <w:rPr>
          <w:rFonts w:ascii="Calibri" w:eastAsia="Calibri" w:hAnsi="Calibri" w:cs="Calibri"/>
          <w:color w:val="1E1E1E"/>
          <w:sz w:val="24"/>
          <w:szCs w:val="24"/>
        </w:rPr>
        <w:t>Omnicanal</w:t>
      </w:r>
      <w:proofErr w:type="spellEnd"/>
      <w:r>
        <w:rPr>
          <w:rFonts w:ascii="Calibri" w:eastAsia="Calibri" w:hAnsi="Calibri" w:cs="Calibri"/>
          <w:color w:val="1E1E1E"/>
          <w:sz w:val="24"/>
          <w:szCs w:val="24"/>
        </w:rPr>
        <w:t xml:space="preserve"> Automatizada de Citas y </w:t>
      </w:r>
      <w:proofErr w:type="spellStart"/>
      <w:r>
        <w:rPr>
          <w:rFonts w:ascii="Calibri" w:eastAsia="Calibri" w:hAnsi="Calibri" w:cs="Calibri"/>
          <w:color w:val="1E1E1E"/>
          <w:sz w:val="24"/>
          <w:szCs w:val="24"/>
        </w:rPr>
        <w:t>Triaje</w:t>
      </w:r>
      <w:proofErr w:type="spellEnd"/>
      <w:r>
        <w:rPr>
          <w:rFonts w:ascii="Calibri" w:eastAsia="Calibri" w:hAnsi="Calibri" w:cs="Calibri"/>
          <w:color w:val="1E1E1E"/>
          <w:sz w:val="24"/>
          <w:szCs w:val="24"/>
        </w:rPr>
        <w:t xml:space="preserve"> Odontológico.</w:t>
      </w:r>
    </w:p>
    <w:p w14:paraId="771C8196" w14:textId="77777777" w:rsidR="006A7390" w:rsidRDefault="00000000">
      <w:pPr>
        <w:spacing w:after="0"/>
        <w:jc w:val="both"/>
        <w:rPr>
          <w:sz w:val="24"/>
          <w:szCs w:val="24"/>
        </w:rPr>
      </w:pPr>
      <w:r>
        <w:rPr>
          <w:rFonts w:ascii="Calibri" w:eastAsia="Calibri" w:hAnsi="Calibri" w:cs="Calibri"/>
          <w:color w:val="1E1E1E"/>
          <w:sz w:val="24"/>
          <w:szCs w:val="24"/>
        </w:rPr>
        <w:t>2. Organización: Clínica Dental Neclatrony.</w:t>
      </w:r>
    </w:p>
    <w:p w14:paraId="1BA454ED" w14:textId="77777777" w:rsidR="006A7390" w:rsidRDefault="00000000">
      <w:pPr>
        <w:spacing w:after="0"/>
        <w:jc w:val="both"/>
        <w:rPr>
          <w:sz w:val="24"/>
          <w:szCs w:val="24"/>
        </w:rPr>
      </w:pPr>
      <w:r>
        <w:rPr>
          <w:rFonts w:ascii="Calibri" w:eastAsia="Calibri" w:hAnsi="Calibri" w:cs="Calibri"/>
          <w:color w:val="1E1E1E"/>
          <w:sz w:val="24"/>
          <w:szCs w:val="24"/>
        </w:rPr>
        <w:t>3. Versión del Documento: 1.0 (Aprobada para TFM).</w:t>
      </w:r>
    </w:p>
    <w:p w14:paraId="0A5ABE46" w14:textId="77777777" w:rsidR="006A7390" w:rsidRDefault="00000000">
      <w:pPr>
        <w:spacing w:after="0"/>
        <w:jc w:val="both"/>
        <w:rPr>
          <w:sz w:val="24"/>
          <w:szCs w:val="24"/>
        </w:rPr>
      </w:pPr>
      <w:r>
        <w:rPr>
          <w:rFonts w:ascii="Calibri" w:eastAsia="Calibri" w:hAnsi="Calibri" w:cs="Calibri"/>
          <w:color w:val="1E1E1E"/>
          <w:sz w:val="24"/>
          <w:szCs w:val="24"/>
        </w:rPr>
        <w:t>4. Dueño del Proceso (Process Owner): Dirección de Operaciones y Recepción Clínica.</w:t>
      </w:r>
    </w:p>
    <w:p w14:paraId="5642436B" w14:textId="77777777" w:rsidR="006A7390" w:rsidRDefault="00000000">
      <w:pPr>
        <w:spacing w:after="0"/>
        <w:jc w:val="both"/>
        <w:rPr>
          <w:sz w:val="24"/>
          <w:szCs w:val="24"/>
        </w:rPr>
      </w:pPr>
      <w:r>
        <w:rPr>
          <w:rFonts w:ascii="Calibri" w:eastAsia="Calibri" w:hAnsi="Calibri" w:cs="Calibri"/>
          <w:color w:val="1E1E1E"/>
          <w:sz w:val="24"/>
          <w:szCs w:val="24"/>
        </w:rPr>
        <w:t>5. Objetivo del Negocio: Automatizar la interacción con el paciente desde el canal conversacional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hasta el asentamiento determinístico en el ERP médico, reduciendo los tiempos de respuesta y liberando tiempo de personal administrativo.</w:t>
      </w:r>
    </w:p>
    <w:p w14:paraId="47213E5B" w14:textId="77777777" w:rsidR="006A7390" w:rsidRDefault="00000000">
      <w:pPr>
        <w:spacing w:after="0"/>
        <w:jc w:val="both"/>
        <w:rPr>
          <w:sz w:val="24"/>
          <w:szCs w:val="24"/>
        </w:rPr>
      </w:pPr>
      <w:r>
        <w:rPr>
          <w:rFonts w:ascii="Calibri" w:eastAsia="Calibri" w:hAnsi="Calibri" w:cs="Calibri"/>
          <w:color w:val="1E1E1E"/>
          <w:sz w:val="24"/>
          <w:szCs w:val="24"/>
        </w:rPr>
        <w:t>6. Disparadores del Proceso (</w:t>
      </w:r>
      <w:proofErr w:type="spellStart"/>
      <w:r>
        <w:rPr>
          <w:rFonts w:ascii="Calibri" w:eastAsia="Calibri" w:hAnsi="Calibri" w:cs="Calibri"/>
          <w:color w:val="1E1E1E"/>
          <w:sz w:val="24"/>
          <w:szCs w:val="24"/>
        </w:rPr>
        <w:t>Triggers</w:t>
      </w:r>
      <w:proofErr w:type="spellEnd"/>
      <w:r>
        <w:rPr>
          <w:rFonts w:ascii="Calibri" w:eastAsia="Calibri" w:hAnsi="Calibri" w:cs="Calibri"/>
          <w:color w:val="1E1E1E"/>
          <w:sz w:val="24"/>
          <w:szCs w:val="24"/>
        </w:rPr>
        <w:t>):</w:t>
      </w:r>
    </w:p>
    <w:p w14:paraId="616204C5" w14:textId="77777777" w:rsidR="006A7390" w:rsidRDefault="00000000">
      <w:pPr>
        <w:spacing w:after="0"/>
        <w:jc w:val="both"/>
        <w:rPr>
          <w:sz w:val="24"/>
          <w:szCs w:val="24"/>
        </w:rPr>
      </w:pPr>
      <w:r>
        <w:rPr>
          <w:rFonts w:ascii="Calibri" w:eastAsia="Calibri" w:hAnsi="Calibri" w:cs="Calibri"/>
          <w:color w:val="1E1E1E"/>
          <w:sz w:val="24"/>
          <w:szCs w:val="24"/>
        </w:rPr>
        <w:t xml:space="preserve">- Trigger 1: Mensaje entrante de paciente vía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Bot API (evento síncrono).</w:t>
      </w:r>
    </w:p>
    <w:p w14:paraId="085DDFFF" w14:textId="77777777" w:rsidR="006A7390" w:rsidRDefault="00000000">
      <w:pPr>
        <w:spacing w:after="0"/>
        <w:jc w:val="both"/>
        <w:rPr>
          <w:sz w:val="24"/>
          <w:szCs w:val="24"/>
        </w:rPr>
      </w:pPr>
      <w:r>
        <w:rPr>
          <w:rFonts w:ascii="Calibri" w:eastAsia="Calibri" w:hAnsi="Calibri" w:cs="Calibri"/>
          <w:color w:val="1E1E1E"/>
          <w:sz w:val="24"/>
          <w:szCs w:val="24"/>
        </w:rPr>
        <w:t>- Trigger 2: Cronómetro programado diario a las 09:00 horas para envío de recordatorios de citas 24h.</w:t>
      </w:r>
    </w:p>
    <w:p w14:paraId="1466F8BB" w14:textId="77777777" w:rsidR="006A7390" w:rsidRDefault="00000000">
      <w:pPr>
        <w:spacing w:after="0"/>
        <w:jc w:val="both"/>
        <w:rPr>
          <w:sz w:val="24"/>
          <w:szCs w:val="24"/>
        </w:rPr>
      </w:pPr>
      <w:r>
        <w:rPr>
          <w:rFonts w:ascii="Calibri" w:eastAsia="Calibri" w:hAnsi="Calibri" w:cs="Calibri"/>
          <w:color w:val="1E1E1E"/>
          <w:sz w:val="24"/>
          <w:szCs w:val="24"/>
        </w:rPr>
        <w:t>7. Sistemas y Aplicaciones Involucradas:</w:t>
      </w:r>
    </w:p>
    <w:p w14:paraId="4D60CF29"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Messenger (Canal de mensajería).</w:t>
      </w:r>
    </w:p>
    <w:p w14:paraId="15F83EB3" w14:textId="77777777" w:rsidR="006A7390" w:rsidRDefault="00000000">
      <w:pPr>
        <w:spacing w:after="0"/>
        <w:jc w:val="both"/>
        <w:rPr>
          <w:sz w:val="24"/>
          <w:szCs w:val="24"/>
        </w:rPr>
      </w:pPr>
      <w:r>
        <w:rPr>
          <w:rFonts w:ascii="Calibri" w:eastAsia="Calibri" w:hAnsi="Calibri" w:cs="Calibri"/>
          <w:color w:val="1E1E1E"/>
          <w:sz w:val="24"/>
          <w:szCs w:val="24"/>
        </w:rPr>
        <w:t>- n8n Cloud / Self-</w:t>
      </w:r>
      <w:proofErr w:type="spellStart"/>
      <w:r>
        <w:rPr>
          <w:rFonts w:ascii="Calibri" w:eastAsia="Calibri" w:hAnsi="Calibri" w:cs="Calibri"/>
          <w:color w:val="1E1E1E"/>
          <w:sz w:val="24"/>
          <w:szCs w:val="24"/>
        </w:rPr>
        <w:t>hosted</w:t>
      </w:r>
      <w:proofErr w:type="spellEnd"/>
      <w:r>
        <w:rPr>
          <w:rFonts w:ascii="Calibri" w:eastAsia="Calibri" w:hAnsi="Calibri" w:cs="Calibri"/>
          <w:color w:val="1E1E1E"/>
          <w:sz w:val="24"/>
          <w:szCs w:val="24"/>
        </w:rPr>
        <w:t xml:space="preserve"> (Orquestador de procesos y flujos de IA).</w:t>
      </w:r>
    </w:p>
    <w:p w14:paraId="6F8A1498"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PostgreSQL (Persistencia relacional y base de conocimiento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w:t>
      </w:r>
    </w:p>
    <w:p w14:paraId="1F44F492"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Platform</w:t>
      </w:r>
      <w:proofErr w:type="spellEnd"/>
      <w:r>
        <w:rPr>
          <w:rFonts w:ascii="Calibri" w:eastAsia="Calibri" w:hAnsi="Calibri" w:cs="Calibri"/>
          <w:color w:val="1E1E1E"/>
          <w:sz w:val="24"/>
          <w:szCs w:val="24"/>
        </w:rPr>
        <w:t xml:space="preserve"> (Inferencia de modelos GPT-4o y text-embedding-3-small).</w:t>
      </w:r>
    </w:p>
    <w:p w14:paraId="33674780" w14:textId="77777777" w:rsidR="006A7390" w:rsidRDefault="00000000">
      <w:pPr>
        <w:spacing w:after="0"/>
        <w:jc w:val="both"/>
        <w:rPr>
          <w:sz w:val="24"/>
          <w:szCs w:val="24"/>
        </w:rPr>
      </w:pPr>
      <w:r>
        <w:rPr>
          <w:rFonts w:ascii="Calibri" w:eastAsia="Calibri" w:hAnsi="Calibri" w:cs="Calibri"/>
          <w:color w:val="1E1E1E"/>
          <w:sz w:val="24"/>
          <w:szCs w:val="24"/>
        </w:rPr>
        <w:t xml:space="preserve">- UiPath </w:t>
      </w:r>
      <w:proofErr w:type="spellStart"/>
      <w:r>
        <w:rPr>
          <w:rFonts w:ascii="Calibri" w:eastAsia="Calibri" w:hAnsi="Calibri" w:cs="Calibri"/>
          <w:color w:val="1E1E1E"/>
          <w:sz w:val="24"/>
          <w:szCs w:val="24"/>
        </w:rPr>
        <w:t>Automation</w:t>
      </w:r>
      <w:proofErr w:type="spellEnd"/>
      <w:r>
        <w:rPr>
          <w:rFonts w:ascii="Calibri" w:eastAsia="Calibri" w:hAnsi="Calibri" w:cs="Calibri"/>
          <w:color w:val="1E1E1E"/>
          <w:sz w:val="24"/>
          <w:szCs w:val="24"/>
        </w:rPr>
        <w:t xml:space="preserve"> Cloud /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xml:space="preserve"> (Gestión de colas y robots).</w:t>
      </w:r>
    </w:p>
    <w:p w14:paraId="1C2ED7C3" w14:textId="77777777" w:rsidR="006A7390" w:rsidRDefault="00000000">
      <w:pPr>
        <w:spacing w:after="0"/>
        <w:jc w:val="both"/>
        <w:rPr>
          <w:sz w:val="24"/>
          <w:szCs w:val="24"/>
        </w:rPr>
      </w:pPr>
      <w:r>
        <w:rPr>
          <w:rFonts w:ascii="Calibri" w:eastAsia="Calibri" w:hAnsi="Calibri" w:cs="Calibri"/>
          <w:color w:val="1E1E1E"/>
          <w:sz w:val="24"/>
          <w:szCs w:val="24"/>
        </w:rPr>
        <w:t>- Mock Web App ERP Neclatrony (Aplicativo clínico simulado con 6 consultorios).</w:t>
      </w:r>
    </w:p>
    <w:p w14:paraId="68635CE7" w14:textId="77777777" w:rsidR="00CC226B" w:rsidRDefault="00CC226B">
      <w:pPr>
        <w:spacing w:after="0"/>
        <w:jc w:val="both"/>
      </w:pPr>
    </w:p>
    <w:p w14:paraId="4C181AA6" w14:textId="353C157C" w:rsidR="006A7390" w:rsidRDefault="00000000" w:rsidP="00CC226B">
      <w:pPr>
        <w:spacing w:after="0"/>
        <w:rPr>
          <w:sz w:val="24"/>
          <w:szCs w:val="24"/>
        </w:rPr>
      </w:pPr>
      <w:r>
        <w:t>8</w:t>
      </w:r>
      <w:r w:rsidRPr="00CC226B">
        <w:rPr>
          <w:rFonts w:ascii="Calibri" w:eastAsia="Calibri" w:hAnsi="Calibri" w:cs="Calibri"/>
          <w:color w:val="1E1E1E"/>
          <w:sz w:val="24"/>
          <w:szCs w:val="24"/>
        </w:rPr>
        <w:t>. Matriz de Excepciones del PDD:</w:t>
      </w:r>
      <w:r w:rsidRPr="00CC226B">
        <w:rPr>
          <w:rFonts w:ascii="Calibri" w:eastAsia="Calibri" w:hAnsi="Calibri" w:cs="Calibri"/>
          <w:color w:val="1E1E1E"/>
          <w:sz w:val="24"/>
          <w:szCs w:val="24"/>
        </w:rPr>
        <w:br/>
        <w:t xml:space="preserve">- BE-04 (Business </w:t>
      </w:r>
      <w:proofErr w:type="spellStart"/>
      <w:r w:rsidRPr="00CC226B">
        <w:rPr>
          <w:rFonts w:ascii="Calibri" w:eastAsia="Calibri" w:hAnsi="Calibri" w:cs="Calibri"/>
          <w:color w:val="1E1E1E"/>
          <w:sz w:val="24"/>
          <w:szCs w:val="24"/>
        </w:rPr>
        <w:t>Exception</w:t>
      </w:r>
      <w:proofErr w:type="spellEnd"/>
      <w:r w:rsidRPr="00CC226B">
        <w:rPr>
          <w:rFonts w:ascii="Calibri" w:eastAsia="Calibri" w:hAnsi="Calibri" w:cs="Calibri"/>
          <w:color w:val="1E1E1E"/>
          <w:sz w:val="24"/>
          <w:szCs w:val="24"/>
        </w:rPr>
        <w:t>): Paciente indica número ordinal de opción (1, 2...) en lugar de código técnico -&gt; Acción: Herramienta resuelve automáticamente la cita mediante búsqueda en cascada por paciente y fecha/hora.</w:t>
      </w:r>
      <w:r w:rsidRPr="00CC226B">
        <w:rPr>
          <w:rFonts w:ascii="Calibri" w:eastAsia="Calibri" w:hAnsi="Calibri" w:cs="Calibri"/>
          <w:color w:val="1E1E1E"/>
          <w:sz w:val="24"/>
          <w:szCs w:val="24"/>
        </w:rPr>
        <w:br/>
        <w:t>- SE-03 (</w:t>
      </w:r>
      <w:proofErr w:type="spellStart"/>
      <w:r w:rsidRPr="00CC226B">
        <w:rPr>
          <w:rFonts w:ascii="Calibri" w:eastAsia="Calibri" w:hAnsi="Calibri" w:cs="Calibri"/>
          <w:color w:val="1E1E1E"/>
          <w:sz w:val="24"/>
          <w:szCs w:val="24"/>
        </w:rPr>
        <w:t>System</w:t>
      </w:r>
      <w:proofErr w:type="spellEnd"/>
      <w:r w:rsidRPr="00CC226B">
        <w:rPr>
          <w:rFonts w:ascii="Calibri" w:eastAsia="Calibri" w:hAnsi="Calibri" w:cs="Calibri"/>
          <w:color w:val="1E1E1E"/>
          <w:sz w:val="24"/>
          <w:szCs w:val="24"/>
        </w:rPr>
        <w:t xml:space="preserve"> </w:t>
      </w:r>
      <w:proofErr w:type="spellStart"/>
      <w:r w:rsidRPr="00CC226B">
        <w:rPr>
          <w:rFonts w:ascii="Calibri" w:eastAsia="Calibri" w:hAnsi="Calibri" w:cs="Calibri"/>
          <w:color w:val="1E1E1E"/>
          <w:sz w:val="24"/>
          <w:szCs w:val="24"/>
        </w:rPr>
        <w:t>Exception</w:t>
      </w:r>
      <w:proofErr w:type="spellEnd"/>
      <w:r w:rsidRPr="00CC226B">
        <w:rPr>
          <w:rFonts w:ascii="Calibri" w:eastAsia="Calibri" w:hAnsi="Calibri" w:cs="Calibri"/>
          <w:color w:val="1E1E1E"/>
          <w:sz w:val="24"/>
          <w:szCs w:val="24"/>
        </w:rPr>
        <w:t xml:space="preserve">): Fallo de conexión o indisponibilidad en robot UiPath -&gt; Acción: n8n captura la excepción y despacha alerta prioritaria con datos completos al canal de </w:t>
      </w:r>
      <w:proofErr w:type="spellStart"/>
      <w:r w:rsidRPr="00CC226B">
        <w:rPr>
          <w:rFonts w:ascii="Calibri" w:eastAsia="Calibri" w:hAnsi="Calibri" w:cs="Calibri"/>
          <w:color w:val="1E1E1E"/>
          <w:sz w:val="24"/>
          <w:szCs w:val="24"/>
        </w:rPr>
        <w:t>Telegram</w:t>
      </w:r>
      <w:proofErr w:type="spellEnd"/>
      <w:r w:rsidRPr="00CC226B">
        <w:rPr>
          <w:rFonts w:ascii="Calibri" w:eastAsia="Calibri" w:hAnsi="Calibri" w:cs="Calibri"/>
          <w:color w:val="1E1E1E"/>
          <w:sz w:val="24"/>
          <w:szCs w:val="24"/>
        </w:rPr>
        <w:t xml:space="preserve"> de recepcionistas</w:t>
      </w:r>
      <w:r w:rsidR="00CC226B" w:rsidRPr="00CC226B">
        <w:rPr>
          <w:rFonts w:ascii="Calibri" w:eastAsia="Calibri" w:hAnsi="Calibri" w:cs="Calibri"/>
          <w:color w:val="1E1E1E"/>
          <w:sz w:val="24"/>
          <w:szCs w:val="24"/>
        </w:rPr>
        <w:t xml:space="preserve"> </w:t>
      </w:r>
      <w:r w:rsidRPr="00CC226B">
        <w:rPr>
          <w:rFonts w:ascii="Calibri" w:eastAsia="Calibri" w:hAnsi="Calibri" w:cs="Calibri"/>
          <w:color w:val="1E1E1E"/>
          <w:sz w:val="24"/>
          <w:szCs w:val="24"/>
        </w:rPr>
        <w:t>para resolución manual inmediata en el ERP.</w:t>
      </w:r>
    </w:p>
    <w:p w14:paraId="53C31EBB" w14:textId="77777777" w:rsidR="006A7390" w:rsidRDefault="00000000" w:rsidP="00CC226B">
      <w:pPr>
        <w:spacing w:after="0"/>
        <w:rPr>
          <w:sz w:val="24"/>
          <w:szCs w:val="24"/>
        </w:rPr>
      </w:pPr>
      <w:r>
        <w:rPr>
          <w:rFonts w:ascii="Calibri" w:eastAsia="Calibri" w:hAnsi="Calibri" w:cs="Calibri"/>
          <w:color w:val="1E1E1E"/>
          <w:sz w:val="24"/>
          <w:szCs w:val="24"/>
        </w:rPr>
        <w:t xml:space="preserve">- BE-01 (Business </w:t>
      </w:r>
      <w:proofErr w:type="spellStart"/>
      <w:r>
        <w:rPr>
          <w:rFonts w:ascii="Calibri" w:eastAsia="Calibri" w:hAnsi="Calibri" w:cs="Calibri"/>
          <w:color w:val="1E1E1E"/>
          <w:sz w:val="24"/>
          <w:szCs w:val="24"/>
        </w:rPr>
        <w:t>Exception</w:t>
      </w:r>
      <w:proofErr w:type="spellEnd"/>
      <w:r>
        <w:rPr>
          <w:rFonts w:ascii="Calibri" w:eastAsia="Calibri" w:hAnsi="Calibri" w:cs="Calibri"/>
          <w:color w:val="1E1E1E"/>
          <w:sz w:val="24"/>
          <w:szCs w:val="24"/>
        </w:rPr>
        <w:t>): Paciente solicita cita en franja ocupada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Acción: El Agente 2 ofrece alternativas inmediatas.</w:t>
      </w:r>
    </w:p>
    <w:p w14:paraId="7F7ED042" w14:textId="77777777" w:rsidR="006A7390" w:rsidRDefault="00000000" w:rsidP="00CC226B">
      <w:pPr>
        <w:spacing w:after="0"/>
        <w:rPr>
          <w:sz w:val="24"/>
          <w:szCs w:val="24"/>
        </w:rPr>
      </w:pPr>
      <w:r>
        <w:rPr>
          <w:rFonts w:ascii="Calibri" w:eastAsia="Calibri" w:hAnsi="Calibri" w:cs="Calibri"/>
          <w:color w:val="1E1E1E"/>
          <w:sz w:val="24"/>
          <w:szCs w:val="24"/>
        </w:rPr>
        <w:t xml:space="preserve">- BE-02 (Business </w:t>
      </w:r>
      <w:proofErr w:type="spellStart"/>
      <w:r>
        <w:rPr>
          <w:rFonts w:ascii="Calibri" w:eastAsia="Calibri" w:hAnsi="Calibri" w:cs="Calibri"/>
          <w:color w:val="1E1E1E"/>
          <w:sz w:val="24"/>
          <w:szCs w:val="24"/>
        </w:rPr>
        <w:t>Exception</w:t>
      </w:r>
      <w:proofErr w:type="spellEnd"/>
      <w:r>
        <w:rPr>
          <w:rFonts w:ascii="Calibri" w:eastAsia="Calibri" w:hAnsi="Calibri" w:cs="Calibri"/>
          <w:color w:val="1E1E1E"/>
          <w:sz w:val="24"/>
          <w:szCs w:val="24"/>
        </w:rPr>
        <w:t>): Paciente intenta agendar segunda cita en la misma especialidad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Acción: El sistema notifica la existencia de turno previo y ofrece reprogramar.</w:t>
      </w:r>
    </w:p>
    <w:p w14:paraId="3F087C7F" w14:textId="77777777" w:rsidR="006A7390" w:rsidRDefault="00000000" w:rsidP="00CC226B">
      <w:pPr>
        <w:spacing w:after="0"/>
        <w:rPr>
          <w:sz w:val="24"/>
          <w:szCs w:val="24"/>
        </w:rPr>
      </w:pPr>
      <w:r>
        <w:rPr>
          <w:rFonts w:ascii="Calibri" w:eastAsia="Calibri" w:hAnsi="Calibri" w:cs="Calibri"/>
          <w:color w:val="1E1E1E"/>
          <w:sz w:val="24"/>
          <w:szCs w:val="24"/>
        </w:rPr>
        <w:t xml:space="preserve">- BE-03 (Business </w:t>
      </w:r>
      <w:proofErr w:type="spellStart"/>
      <w:r>
        <w:rPr>
          <w:rFonts w:ascii="Calibri" w:eastAsia="Calibri" w:hAnsi="Calibri" w:cs="Calibri"/>
          <w:color w:val="1E1E1E"/>
          <w:sz w:val="24"/>
          <w:szCs w:val="24"/>
        </w:rPr>
        <w:t>Exception</w:t>
      </w:r>
      <w:proofErr w:type="spellEnd"/>
      <w:r>
        <w:rPr>
          <w:rFonts w:ascii="Calibri" w:eastAsia="Calibri" w:hAnsi="Calibri" w:cs="Calibri"/>
          <w:color w:val="1E1E1E"/>
          <w:sz w:val="24"/>
          <w:szCs w:val="24"/>
        </w:rPr>
        <w:t>): Paciente no acepta condiciones de RGPD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Acción: Suspensión de la conversación sin almacenamiento de datos.</w:t>
      </w:r>
    </w:p>
    <w:p w14:paraId="439CEC2D" w14:textId="77777777" w:rsidR="006A7390" w:rsidRDefault="00000000" w:rsidP="00CC226B">
      <w:pPr>
        <w:spacing w:after="0"/>
        <w:rPr>
          <w:sz w:val="24"/>
          <w:szCs w:val="24"/>
        </w:rPr>
      </w:pPr>
      <w:r>
        <w:rPr>
          <w:rFonts w:ascii="Calibri" w:eastAsia="Calibri" w:hAnsi="Calibri" w:cs="Calibri"/>
          <w:color w:val="1E1E1E"/>
          <w:sz w:val="24"/>
          <w:szCs w:val="24"/>
        </w:rPr>
        <w:lastRenderedPageBreak/>
        <w:t>- SE-01 (</w:t>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Exception</w:t>
      </w:r>
      <w:proofErr w:type="spellEnd"/>
      <w:r>
        <w:rPr>
          <w:rFonts w:ascii="Calibri" w:eastAsia="Calibri" w:hAnsi="Calibri" w:cs="Calibri"/>
          <w:color w:val="1E1E1E"/>
          <w:sz w:val="24"/>
          <w:szCs w:val="24"/>
        </w:rPr>
        <w:t xml:space="preserve">): Fallo de conexión con API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xml:space="preserve">$ Acción: n8n reintenta con </w:t>
      </w:r>
      <w:proofErr w:type="spellStart"/>
      <w:r>
        <w:rPr>
          <w:rFonts w:ascii="Calibri" w:eastAsia="Calibri" w:hAnsi="Calibri" w:cs="Calibri"/>
          <w:color w:val="1E1E1E"/>
          <w:sz w:val="24"/>
          <w:szCs w:val="24"/>
        </w:rPr>
        <w:t>backoff</w:t>
      </w:r>
      <w:proofErr w:type="spellEnd"/>
      <w:r>
        <w:rPr>
          <w:rFonts w:ascii="Calibri" w:eastAsia="Calibri" w:hAnsi="Calibri" w:cs="Calibri"/>
          <w:color w:val="1E1E1E"/>
          <w:sz w:val="24"/>
          <w:szCs w:val="24"/>
        </w:rPr>
        <w:t xml:space="preserve"> exponencial.</w:t>
      </w:r>
    </w:p>
    <w:p w14:paraId="761D6498" w14:textId="77777777" w:rsidR="006A7390" w:rsidRDefault="00000000" w:rsidP="00CC226B">
      <w:pPr>
        <w:spacing w:after="0"/>
        <w:rPr>
          <w:sz w:val="24"/>
          <w:szCs w:val="24"/>
        </w:rPr>
      </w:pPr>
      <w:r>
        <w:rPr>
          <w:rFonts w:ascii="Calibri" w:eastAsia="Calibri" w:hAnsi="Calibri" w:cs="Calibri"/>
          <w:color w:val="1E1E1E"/>
          <w:sz w:val="24"/>
          <w:szCs w:val="24"/>
        </w:rPr>
        <w:t>- SE-02 (</w:t>
      </w:r>
      <w:proofErr w:type="spellStart"/>
      <w:r>
        <w:rPr>
          <w:rFonts w:ascii="Calibri" w:eastAsia="Calibri" w:hAnsi="Calibri" w:cs="Calibri"/>
          <w:color w:val="1E1E1E"/>
          <w:sz w:val="24"/>
          <w:szCs w:val="24"/>
        </w:rPr>
        <w:t>System</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Exception</w:t>
      </w:r>
      <w:proofErr w:type="spellEnd"/>
      <w:r>
        <w:rPr>
          <w:rFonts w:ascii="Calibri" w:eastAsia="Calibri" w:hAnsi="Calibri" w:cs="Calibri"/>
          <w:color w:val="1E1E1E"/>
          <w:sz w:val="24"/>
          <w:szCs w:val="24"/>
        </w:rPr>
        <w:t>): Error de selector en Mock ERP $</w:t>
      </w:r>
      <w:r>
        <w:rPr>
          <w:rFonts w:ascii="Calibri" w:eastAsia="Calibri" w:hAnsi="Calibri" w:cs="Calibri"/>
          <w:color w:val="1E1E1E"/>
          <w:sz w:val="24"/>
          <w:szCs w:val="24"/>
        </w:rPr>
        <w:br/>
      </w:r>
      <w:proofErr w:type="spellStart"/>
      <w:r>
        <w:rPr>
          <w:rFonts w:ascii="Calibri" w:eastAsia="Calibri" w:hAnsi="Calibri" w:cs="Calibri"/>
          <w:color w:val="1E1E1E"/>
          <w:sz w:val="24"/>
          <w:szCs w:val="24"/>
        </w:rPr>
        <w:t>ightarrow</w:t>
      </w:r>
      <w:proofErr w:type="spellEnd"/>
      <w:r>
        <w:rPr>
          <w:rFonts w:ascii="Calibri" w:eastAsia="Calibri" w:hAnsi="Calibri" w:cs="Calibri"/>
          <w:color w:val="1E1E1E"/>
          <w:sz w:val="24"/>
          <w:szCs w:val="24"/>
        </w:rPr>
        <w:t xml:space="preserve">$ Acción: </w:t>
      </w:r>
      <w:proofErr w:type="spellStart"/>
      <w:r>
        <w:rPr>
          <w:rFonts w:ascii="Calibri" w:eastAsia="Calibri" w:hAnsi="Calibri" w:cs="Calibri"/>
          <w:color w:val="1E1E1E"/>
          <w:sz w:val="24"/>
          <w:szCs w:val="24"/>
        </w:rPr>
        <w:t>ReFramework</w:t>
      </w:r>
      <w:proofErr w:type="spellEnd"/>
      <w:r>
        <w:rPr>
          <w:rFonts w:ascii="Calibri" w:eastAsia="Calibri" w:hAnsi="Calibri" w:cs="Calibri"/>
          <w:color w:val="1E1E1E"/>
          <w:sz w:val="24"/>
          <w:szCs w:val="24"/>
        </w:rPr>
        <w:t xml:space="preserve"> reinicia navegador y reintenta 3 veces antes de alertar a soporte.</w:t>
      </w:r>
    </w:p>
    <w:p w14:paraId="60A90AC9" w14:textId="77777777" w:rsidR="006A7390" w:rsidRDefault="00000000">
      <w:pPr>
        <w:pStyle w:val="Ttulo2"/>
        <w:jc w:val="both"/>
      </w:pPr>
      <w:bookmarkStart w:id="37" w:name="_cqzix773vv29" w:colFirst="0" w:colLast="0"/>
      <w:bookmarkEnd w:id="37"/>
      <w:r>
        <w:t>8.2.1 Especificación Funcional de Reglas de Negocio del PDD</w:t>
      </w:r>
    </w:p>
    <w:p w14:paraId="500FACB1" w14:textId="77777777" w:rsidR="006A7390" w:rsidRDefault="00000000">
      <w:pPr>
        <w:spacing w:after="0"/>
        <w:jc w:val="both"/>
        <w:rPr>
          <w:sz w:val="24"/>
          <w:szCs w:val="24"/>
        </w:rPr>
      </w:pPr>
      <w:r>
        <w:rPr>
          <w:rFonts w:ascii="Calibri" w:eastAsia="Calibri" w:hAnsi="Calibri" w:cs="Calibri"/>
          <w:color w:val="1E1E1E"/>
          <w:sz w:val="24"/>
          <w:szCs w:val="24"/>
        </w:rPr>
        <w:t>8.2.1 Especificación Funcional de Reglas de Negocio del PDD</w:t>
      </w:r>
    </w:p>
    <w:p w14:paraId="0460DCD1" w14:textId="77777777" w:rsidR="006A7390" w:rsidRDefault="00000000">
      <w:pPr>
        <w:spacing w:after="0"/>
        <w:jc w:val="both"/>
        <w:rPr>
          <w:sz w:val="24"/>
          <w:szCs w:val="24"/>
        </w:rPr>
      </w:pPr>
      <w:r>
        <w:rPr>
          <w:rFonts w:ascii="Calibri" w:eastAsia="Calibri" w:hAnsi="Calibri" w:cs="Calibri"/>
          <w:color w:val="1E1E1E"/>
          <w:sz w:val="24"/>
          <w:szCs w:val="24"/>
        </w:rPr>
        <w:t xml:space="preserve">El Process </w:t>
      </w:r>
      <w:proofErr w:type="spellStart"/>
      <w:r>
        <w:rPr>
          <w:rFonts w:ascii="Calibri" w:eastAsia="Calibri" w:hAnsi="Calibri" w:cs="Calibri"/>
          <w:color w:val="1E1E1E"/>
          <w:sz w:val="24"/>
          <w:szCs w:val="24"/>
        </w:rPr>
        <w:t>Design</w:t>
      </w:r>
      <w:proofErr w:type="spellEnd"/>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Document</w:t>
      </w:r>
      <w:proofErr w:type="spellEnd"/>
      <w:r>
        <w:rPr>
          <w:rFonts w:ascii="Calibri" w:eastAsia="Calibri" w:hAnsi="Calibri" w:cs="Calibri"/>
          <w:color w:val="1E1E1E"/>
          <w:sz w:val="24"/>
          <w:szCs w:val="24"/>
        </w:rPr>
        <w:t xml:space="preserve"> (PDD) formaliza la lógica determinística que rige la interacción entre los agentes de IA, los flujos de n8n y el robot de UiPath:</w:t>
      </w:r>
    </w:p>
    <w:p w14:paraId="13040197" w14:textId="77777777" w:rsidR="006A7390" w:rsidRDefault="00000000" w:rsidP="00CC226B">
      <w:pPr>
        <w:spacing w:after="0"/>
        <w:rPr>
          <w:sz w:val="24"/>
          <w:szCs w:val="24"/>
        </w:rPr>
      </w:pPr>
      <w:r>
        <w:rPr>
          <w:rFonts w:ascii="Calibri" w:eastAsia="Calibri" w:hAnsi="Calibri" w:cs="Calibri"/>
          <w:color w:val="1E1E1E"/>
          <w:sz w:val="24"/>
          <w:szCs w:val="24"/>
        </w:rPr>
        <w:t>Regla de Negocio RN-01: Lógica de Slot-Filling y Tolerancia a Fallos</w:t>
      </w:r>
      <w:r>
        <w:rPr>
          <w:rFonts w:ascii="Calibri" w:eastAsia="Calibri" w:hAnsi="Calibri" w:cs="Calibri"/>
          <w:color w:val="1E1E1E"/>
          <w:sz w:val="24"/>
          <w:szCs w:val="24"/>
        </w:rPr>
        <w:br/>
        <w:t>- Condición: El usuario introduce una fecha ambigua (ej. 'el próximo jueves').</w:t>
      </w:r>
      <w:r>
        <w:rPr>
          <w:rFonts w:ascii="Calibri" w:eastAsia="Calibri" w:hAnsi="Calibri" w:cs="Calibri"/>
          <w:color w:val="1E1E1E"/>
          <w:sz w:val="24"/>
          <w:szCs w:val="24"/>
        </w:rPr>
        <w:br/>
        <w:t xml:space="preserve">- Lógica de Normalización: El Agente 2 evalúa la fecha actual (CURRENT_DATE inyectada por n8n en formato ISO) y calcula el día calendario correspondiente al próximo jueves. Si el jueves es festivo local según el calendario laboral de la clínica cargado en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el agente responde: 'El próximo jueves 12 de octubre la clínica permanece cerrada por ser festivo nacional. Dispongo de huecos el miércoles 11 o el viernes 13. ¿Cuál prefieres?'.</w:t>
      </w:r>
    </w:p>
    <w:p w14:paraId="1BBDB228" w14:textId="77777777" w:rsidR="006A7390" w:rsidRDefault="00000000" w:rsidP="00CC226B">
      <w:pPr>
        <w:spacing w:after="0"/>
        <w:rPr>
          <w:sz w:val="24"/>
          <w:szCs w:val="24"/>
        </w:rPr>
      </w:pPr>
      <w:r>
        <w:rPr>
          <w:rFonts w:ascii="Calibri" w:eastAsia="Calibri" w:hAnsi="Calibri" w:cs="Calibri"/>
          <w:color w:val="1E1E1E"/>
          <w:sz w:val="24"/>
          <w:szCs w:val="24"/>
        </w:rPr>
        <w:t>Regla de Negocio RN-02: Duración Clínica por Especialidad y Bloqueo de Sillón</w:t>
      </w:r>
      <w:r>
        <w:rPr>
          <w:rFonts w:ascii="Calibri" w:eastAsia="Calibri" w:hAnsi="Calibri" w:cs="Calibri"/>
          <w:color w:val="1E1E1E"/>
          <w:sz w:val="24"/>
          <w:szCs w:val="24"/>
        </w:rPr>
        <w:br/>
        <w:t>- Odontología General (Revisiones/Limpiezas): Bloqueo de 30 minutos en agenda (Gabinete 1 o 2).</w:t>
      </w:r>
      <w:r>
        <w:rPr>
          <w:rFonts w:ascii="Calibri" w:eastAsia="Calibri" w:hAnsi="Calibri" w:cs="Calibri"/>
          <w:color w:val="1E1E1E"/>
          <w:sz w:val="24"/>
          <w:szCs w:val="24"/>
        </w:rPr>
        <w:br/>
        <w:t>- Obturación / Empaste: Bloqueo de 45 minutos (Gabinete 1 o 2).</w:t>
      </w:r>
      <w:r>
        <w:rPr>
          <w:rFonts w:ascii="Calibri" w:eastAsia="Calibri" w:hAnsi="Calibri" w:cs="Calibri"/>
          <w:color w:val="1E1E1E"/>
          <w:sz w:val="24"/>
          <w:szCs w:val="24"/>
        </w:rPr>
        <w:br/>
        <w:t>- Cirugía de Implante Unitario: Bloqueo de 60 minutos (Gabinete 3 o 4). Requiere desinfección quirúrgica de 15 minutos previa y posterior.</w:t>
      </w:r>
      <w:r>
        <w:rPr>
          <w:rFonts w:ascii="Calibri" w:eastAsia="Calibri" w:hAnsi="Calibri" w:cs="Calibri"/>
          <w:color w:val="1E1E1E"/>
          <w:sz w:val="24"/>
          <w:szCs w:val="24"/>
        </w:rPr>
        <w:br/>
        <w:t>- Revisión de Ortodoncia Invisible: Bloqueo de 15 minutos (Gabinete 5 o 6).</w:t>
      </w:r>
      <w:r>
        <w:rPr>
          <w:rFonts w:ascii="Calibri" w:eastAsia="Calibri" w:hAnsi="Calibri" w:cs="Calibri"/>
          <w:color w:val="1E1E1E"/>
          <w:sz w:val="24"/>
          <w:szCs w:val="24"/>
        </w:rPr>
        <w:br/>
        <w:t>- Primera Visita con Estudio 3D: Bloqueo de 45 minutos en Gabinete 5.</w:t>
      </w:r>
      <w:r>
        <w:rPr>
          <w:rFonts w:ascii="Calibri" w:eastAsia="Calibri" w:hAnsi="Calibri" w:cs="Calibri"/>
          <w:color w:val="1E1E1E"/>
          <w:sz w:val="24"/>
          <w:szCs w:val="24"/>
        </w:rPr>
        <w:br/>
        <w:t>El robot de UiPath valida que la duración del bloque solicitado respete los estándares clínicos antes de emitir la orden de inserción en el ERP.</w:t>
      </w:r>
    </w:p>
    <w:p w14:paraId="57687A21" w14:textId="77777777" w:rsidR="006A7390" w:rsidRDefault="00000000" w:rsidP="00CC226B">
      <w:pPr>
        <w:spacing w:after="0"/>
        <w:rPr>
          <w:sz w:val="24"/>
          <w:szCs w:val="24"/>
        </w:rPr>
      </w:pPr>
      <w:r>
        <w:t>Regla de Negocio RN-03: Protocolo de Cancelación Inteligente y Liberación de Agenda</w:t>
        <w:br/>
        <w:t>- Citas Estándar y Quirúrgicas: Cancelación conversacional ágil mediante lenguaje natural o botones interactivos de recordatorio.</w:t>
        <w:br/>
        <w:t>- Resolución Multi-Estrategia: El sistema acepta tanto códigos alfanuméricos ('NEC-XXXX') como números de opción ordinales ('cancela la 2') o franjas horarias ('cancela mi turno de las 11:30').</w:t>
        <w:br/>
        <w:t>- Liberación y Reasignación en Tiempo Real: La cancelación se asienta de inmediato en Supabase (estado 'CANCELADA') y en el Mock ERP mediante UiPath, liberando el gabinete clínico para su reaprovechamiento inmediato. Administrativamente, para cirugías mayores no notificadas con al menos 24 horas de antelación, el sistema registra el evento para el cobro o retención de la fianza de quirófano (50 €) según las condiciones generales de la clínica.</w:t>
      </w:r>
    </w:p>
    <w:p w14:paraId="5E221668" w14:textId="77777777" w:rsidR="006A7390" w:rsidRDefault="00000000">
      <w:pPr>
        <w:pStyle w:val="Ttulo2"/>
        <w:jc w:val="both"/>
      </w:pPr>
      <w:bookmarkStart w:id="38" w:name="_8j2g5oy307iv" w:colFirst="0" w:colLast="0"/>
      <w:bookmarkEnd w:id="38"/>
      <w:r>
        <w:t>8.3 Anexo B: Diccionario de Datos Completo del Sistema</w:t>
      </w:r>
    </w:p>
    <w:p w14:paraId="5CC28C7D" w14:textId="77777777" w:rsidR="006A7390" w:rsidRDefault="00000000">
      <w:pPr>
        <w:spacing w:after="0"/>
        <w:jc w:val="both"/>
        <w:rPr>
          <w:sz w:val="24"/>
          <w:szCs w:val="24"/>
        </w:rPr>
      </w:pPr>
      <w:r>
        <w:rPr>
          <w:rFonts w:ascii="Calibri" w:eastAsia="Calibri" w:hAnsi="Calibri" w:cs="Calibri"/>
          <w:color w:val="1E1E1E"/>
          <w:sz w:val="24"/>
          <w:szCs w:val="24"/>
        </w:rPr>
        <w:t>1. Entidad '</w:t>
      </w:r>
      <w:proofErr w:type="spellStart"/>
      <w:r>
        <w:rPr>
          <w:rFonts w:ascii="Calibri" w:eastAsia="Calibri" w:hAnsi="Calibri" w:cs="Calibri"/>
          <w:color w:val="1E1E1E"/>
          <w:sz w:val="24"/>
          <w:szCs w:val="24"/>
        </w:rPr>
        <w:t>clinica_pacientes</w:t>
      </w:r>
      <w:proofErr w:type="spellEnd"/>
      <w:r>
        <w:rPr>
          <w:rFonts w:ascii="Calibri" w:eastAsia="Calibri" w:hAnsi="Calibri" w:cs="Calibri"/>
          <w:color w:val="1E1E1E"/>
          <w:sz w:val="24"/>
          <w:szCs w:val="24"/>
        </w:rPr>
        <w:t>':</w:t>
      </w:r>
    </w:p>
    <w:p w14:paraId="2E948927" w14:textId="77777777" w:rsidR="006A7390" w:rsidRDefault="00000000">
      <w:pPr>
        <w:spacing w:after="0"/>
        <w:jc w:val="both"/>
        <w:rPr>
          <w:sz w:val="24"/>
          <w:szCs w:val="24"/>
        </w:rPr>
      </w:pPr>
      <w:r>
        <w:rPr>
          <w:rFonts w:ascii="Calibri" w:eastAsia="Calibri" w:hAnsi="Calibri" w:cs="Calibri"/>
          <w:color w:val="1E1E1E"/>
          <w:sz w:val="24"/>
          <w:szCs w:val="24"/>
        </w:rPr>
        <w:lastRenderedPageBreak/>
        <w:t>- id (UUID, PK): Identificador único global autogenerado.</w:t>
      </w:r>
    </w:p>
    <w:p w14:paraId="135E6CAC"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dni</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20), Unique, Not Null): Documento de identidad del paciente.</w:t>
      </w:r>
    </w:p>
    <w:p w14:paraId="287BAB3F" w14:textId="77777777" w:rsidR="006A7390" w:rsidRDefault="00000000">
      <w:pPr>
        <w:spacing w:after="0"/>
        <w:jc w:val="both"/>
        <w:rPr>
          <w:sz w:val="24"/>
          <w:szCs w:val="24"/>
        </w:rPr>
      </w:pPr>
      <w:r>
        <w:rPr>
          <w:rFonts w:ascii="Calibri" w:eastAsia="Calibri" w:hAnsi="Calibri" w:cs="Calibri"/>
          <w:color w:val="1E1E1E"/>
          <w:sz w:val="24"/>
          <w:szCs w:val="24"/>
        </w:rPr>
        <w:t>- nombre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100), Not Null): Nombre de pila del paciente.</w:t>
      </w:r>
    </w:p>
    <w:p w14:paraId="2B656289" w14:textId="77777777" w:rsidR="006A7390" w:rsidRDefault="00000000">
      <w:pPr>
        <w:spacing w:after="0"/>
        <w:jc w:val="both"/>
        <w:rPr>
          <w:sz w:val="24"/>
          <w:szCs w:val="24"/>
        </w:rPr>
      </w:pPr>
      <w:r>
        <w:rPr>
          <w:rFonts w:ascii="Calibri" w:eastAsia="Calibri" w:hAnsi="Calibri" w:cs="Calibri"/>
          <w:color w:val="1E1E1E"/>
          <w:sz w:val="24"/>
          <w:szCs w:val="24"/>
        </w:rPr>
        <w:t>- apellidos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100), Not Null): Apellidos completos.</w:t>
      </w:r>
    </w:p>
    <w:p w14:paraId="6B81E2A8"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telefono</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25), Not Null): Número telefónico de contacto en formato E.164.</w:t>
      </w:r>
    </w:p>
    <w:p w14:paraId="70E12C68" w14:textId="77777777" w:rsidR="006A7390" w:rsidRDefault="00000000">
      <w:pPr>
        <w:spacing w:after="0"/>
        <w:jc w:val="both"/>
        <w:rPr>
          <w:sz w:val="24"/>
          <w:szCs w:val="24"/>
        </w:rPr>
      </w:pPr>
      <w:r>
        <w:rPr>
          <w:rFonts w:ascii="Calibri" w:eastAsia="Calibri" w:hAnsi="Calibri" w:cs="Calibri"/>
          <w:color w:val="1E1E1E"/>
          <w:sz w:val="24"/>
          <w:szCs w:val="24"/>
        </w:rPr>
        <w:t>- email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 xml:space="preserve">120), </w:t>
      </w:r>
      <w:proofErr w:type="spellStart"/>
      <w:r>
        <w:rPr>
          <w:rFonts w:ascii="Calibri" w:eastAsia="Calibri" w:hAnsi="Calibri" w:cs="Calibri"/>
          <w:color w:val="1E1E1E"/>
          <w:sz w:val="24"/>
          <w:szCs w:val="24"/>
        </w:rPr>
        <w:t>Nullable</w:t>
      </w:r>
      <w:proofErr w:type="spellEnd"/>
      <w:r>
        <w:rPr>
          <w:rFonts w:ascii="Calibri" w:eastAsia="Calibri" w:hAnsi="Calibri" w:cs="Calibri"/>
          <w:color w:val="1E1E1E"/>
          <w:sz w:val="24"/>
          <w:szCs w:val="24"/>
        </w:rPr>
        <w:t>): Correo electrónico del paciente.</w:t>
      </w:r>
    </w:p>
    <w:p w14:paraId="097188D9"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telegram_chat_id</w:t>
      </w:r>
      <w:proofErr w:type="spellEnd"/>
      <w:r>
        <w:rPr>
          <w:rFonts w:ascii="Calibri" w:eastAsia="Calibri" w:hAnsi="Calibri" w:cs="Calibri"/>
          <w:color w:val="1E1E1E"/>
          <w:sz w:val="24"/>
          <w:szCs w:val="24"/>
        </w:rPr>
        <w:t xml:space="preserve"> (BIGINT, Unique, </w:t>
      </w:r>
      <w:proofErr w:type="spellStart"/>
      <w:r>
        <w:rPr>
          <w:rFonts w:ascii="Calibri" w:eastAsia="Calibri" w:hAnsi="Calibri" w:cs="Calibri"/>
          <w:color w:val="1E1E1E"/>
          <w:sz w:val="24"/>
          <w:szCs w:val="24"/>
        </w:rPr>
        <w:t>Nullable</w:t>
      </w:r>
      <w:proofErr w:type="spellEnd"/>
      <w:r>
        <w:rPr>
          <w:rFonts w:ascii="Calibri" w:eastAsia="Calibri" w:hAnsi="Calibri" w:cs="Calibri"/>
          <w:color w:val="1E1E1E"/>
          <w:sz w:val="24"/>
          <w:szCs w:val="24"/>
        </w:rPr>
        <w:t xml:space="preserve">): ID único de la conversación en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w:t>
      </w:r>
    </w:p>
    <w:p w14:paraId="639B9212"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acepta_rgpd</w:t>
      </w:r>
      <w:proofErr w:type="spellEnd"/>
      <w:r>
        <w:rPr>
          <w:rFonts w:ascii="Calibri" w:eastAsia="Calibri" w:hAnsi="Calibri" w:cs="Calibri"/>
          <w:color w:val="1E1E1E"/>
          <w:sz w:val="24"/>
          <w:szCs w:val="24"/>
        </w:rPr>
        <w:t xml:space="preserve"> (BOOLEAN, Default False): Indicador de consentimiento legal de protección de datos.</w:t>
      </w:r>
    </w:p>
    <w:p w14:paraId="623FA0F1"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fecha_consentimiento</w:t>
      </w:r>
      <w:proofErr w:type="spellEnd"/>
      <w:r>
        <w:rPr>
          <w:rFonts w:ascii="Calibri" w:eastAsia="Calibri" w:hAnsi="Calibri" w:cs="Calibri"/>
          <w:color w:val="1E1E1E"/>
          <w:sz w:val="24"/>
          <w:szCs w:val="24"/>
        </w:rPr>
        <w:t xml:space="preserve"> (TIMESTAMP, </w:t>
      </w:r>
      <w:proofErr w:type="spellStart"/>
      <w:r>
        <w:rPr>
          <w:rFonts w:ascii="Calibri" w:eastAsia="Calibri" w:hAnsi="Calibri" w:cs="Calibri"/>
          <w:color w:val="1E1E1E"/>
          <w:sz w:val="24"/>
          <w:szCs w:val="24"/>
        </w:rPr>
        <w:t>Nullable</w:t>
      </w:r>
      <w:proofErr w:type="spellEnd"/>
      <w:r>
        <w:rPr>
          <w:rFonts w:ascii="Calibri" w:eastAsia="Calibri" w:hAnsi="Calibri" w:cs="Calibri"/>
          <w:color w:val="1E1E1E"/>
          <w:sz w:val="24"/>
          <w:szCs w:val="24"/>
        </w:rPr>
        <w:t>): Marca temporal de aceptación del consentimiento.</w:t>
      </w:r>
    </w:p>
    <w:p w14:paraId="3E0E26AD"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fecha_alta</w:t>
      </w:r>
      <w:proofErr w:type="spellEnd"/>
      <w:r>
        <w:rPr>
          <w:rFonts w:ascii="Calibri" w:eastAsia="Calibri" w:hAnsi="Calibri" w:cs="Calibri"/>
          <w:color w:val="1E1E1E"/>
          <w:sz w:val="24"/>
          <w:szCs w:val="24"/>
        </w:rPr>
        <w:t xml:space="preserve"> (TIMESTAMP, Default </w:t>
      </w:r>
      <w:proofErr w:type="gramStart"/>
      <w:r>
        <w:rPr>
          <w:rFonts w:ascii="Calibri" w:eastAsia="Calibri" w:hAnsi="Calibri" w:cs="Calibri"/>
          <w:color w:val="1E1E1E"/>
          <w:sz w:val="24"/>
          <w:szCs w:val="24"/>
        </w:rPr>
        <w:t>NOW(</w:t>
      </w:r>
      <w:proofErr w:type="gramEnd"/>
      <w:r>
        <w:rPr>
          <w:rFonts w:ascii="Calibri" w:eastAsia="Calibri" w:hAnsi="Calibri" w:cs="Calibri"/>
          <w:color w:val="1E1E1E"/>
          <w:sz w:val="24"/>
          <w:szCs w:val="24"/>
        </w:rPr>
        <w:t>)): Fecha de registro en el sistema.</w:t>
      </w:r>
    </w:p>
    <w:p w14:paraId="3FEE8E9E" w14:textId="77777777" w:rsidR="006A7390" w:rsidRDefault="00000000">
      <w:pPr>
        <w:spacing w:after="0"/>
        <w:jc w:val="both"/>
        <w:rPr>
          <w:sz w:val="24"/>
          <w:szCs w:val="24"/>
        </w:rPr>
      </w:pPr>
      <w:r>
        <w:rPr>
          <w:rFonts w:ascii="Calibri" w:eastAsia="Calibri" w:hAnsi="Calibri" w:cs="Calibri"/>
          <w:color w:val="1E1E1E"/>
          <w:sz w:val="24"/>
          <w:szCs w:val="24"/>
        </w:rPr>
        <w:t>- activo (BOOLEAN, Default True): Estado lógico del paciente.</w:t>
      </w:r>
    </w:p>
    <w:p w14:paraId="3DE22016" w14:textId="77777777" w:rsidR="006A7390" w:rsidRDefault="00000000">
      <w:pPr>
        <w:spacing w:after="0"/>
        <w:jc w:val="both"/>
        <w:rPr>
          <w:sz w:val="24"/>
          <w:szCs w:val="24"/>
        </w:rPr>
      </w:pPr>
      <w:r>
        <w:rPr>
          <w:rFonts w:ascii="Calibri" w:eastAsia="Calibri" w:hAnsi="Calibri" w:cs="Calibri"/>
          <w:color w:val="1E1E1E"/>
          <w:sz w:val="24"/>
          <w:szCs w:val="24"/>
        </w:rPr>
        <w:t>2. Entidad '</w:t>
      </w:r>
      <w:proofErr w:type="spellStart"/>
      <w:r>
        <w:rPr>
          <w:rFonts w:ascii="Calibri" w:eastAsia="Calibri" w:hAnsi="Calibri" w:cs="Calibri"/>
          <w:color w:val="1E1E1E"/>
          <w:sz w:val="24"/>
          <w:szCs w:val="24"/>
        </w:rPr>
        <w:t>clinica_doctores</w:t>
      </w:r>
      <w:proofErr w:type="spellEnd"/>
      <w:r>
        <w:rPr>
          <w:rFonts w:ascii="Calibri" w:eastAsia="Calibri" w:hAnsi="Calibri" w:cs="Calibri"/>
          <w:color w:val="1E1E1E"/>
          <w:sz w:val="24"/>
          <w:szCs w:val="24"/>
        </w:rPr>
        <w:t>':</w:t>
      </w:r>
    </w:p>
    <w:p w14:paraId="26F5B9EB" w14:textId="77777777" w:rsidR="006A7390" w:rsidRDefault="00000000">
      <w:pPr>
        <w:spacing w:after="0"/>
        <w:jc w:val="both"/>
        <w:rPr>
          <w:sz w:val="24"/>
          <w:szCs w:val="24"/>
        </w:rPr>
      </w:pPr>
      <w:r>
        <w:rPr>
          <w:rFonts w:ascii="Calibri" w:eastAsia="Calibri" w:hAnsi="Calibri" w:cs="Calibri"/>
          <w:color w:val="1E1E1E"/>
          <w:sz w:val="24"/>
          <w:szCs w:val="24"/>
        </w:rPr>
        <w:t>- id (UUID, PK): Identificador único del profesional médico.</w:t>
      </w:r>
    </w:p>
    <w:p w14:paraId="3BEA429D"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nombre_completo</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120), Not Null): Nombre y titulación del doctor.</w:t>
      </w:r>
    </w:p>
    <w:p w14:paraId="250A5D80"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numero_colegiado</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30), Unique, Not Null): Número oficial de colegiación médica.</w:t>
      </w:r>
    </w:p>
    <w:p w14:paraId="19B1B086" w14:textId="77777777" w:rsidR="006A7390" w:rsidRDefault="00000000">
      <w:pPr>
        <w:spacing w:after="0"/>
        <w:jc w:val="both"/>
        <w:rPr>
          <w:sz w:val="24"/>
          <w:szCs w:val="24"/>
        </w:rPr>
      </w:pPr>
      <w:r>
        <w:rPr>
          <w:rFonts w:ascii="Calibri" w:eastAsia="Calibri" w:hAnsi="Calibri" w:cs="Calibri"/>
          <w:color w:val="1E1E1E"/>
          <w:sz w:val="24"/>
          <w:szCs w:val="24"/>
        </w:rPr>
        <w:t>- especialidad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50), Not Null): 'General', 'Implante', 'Ortodoncia', 'Cirugía'.</w:t>
      </w:r>
    </w:p>
    <w:p w14:paraId="50CDC0EC"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consultorio_asignado</w:t>
      </w:r>
      <w:proofErr w:type="spellEnd"/>
      <w:r>
        <w:rPr>
          <w:rFonts w:ascii="Calibri" w:eastAsia="Calibri" w:hAnsi="Calibri" w:cs="Calibri"/>
          <w:color w:val="1E1E1E"/>
          <w:sz w:val="24"/>
          <w:szCs w:val="24"/>
        </w:rPr>
        <w:t xml:space="preserve"> (INT, Check </w:t>
      </w:r>
      <w:proofErr w:type="gramStart"/>
      <w:r>
        <w:rPr>
          <w:rFonts w:ascii="Calibri" w:eastAsia="Calibri" w:hAnsi="Calibri" w:cs="Calibri"/>
          <w:color w:val="1E1E1E"/>
          <w:sz w:val="24"/>
          <w:szCs w:val="24"/>
        </w:rPr>
        <w:t>1..</w:t>
      </w:r>
      <w:proofErr w:type="gramEnd"/>
      <w:r>
        <w:rPr>
          <w:rFonts w:ascii="Calibri" w:eastAsia="Calibri" w:hAnsi="Calibri" w:cs="Calibri"/>
          <w:color w:val="1E1E1E"/>
          <w:sz w:val="24"/>
          <w:szCs w:val="24"/>
        </w:rPr>
        <w:t>6): Número del sillón físico asignado.</w:t>
      </w:r>
    </w:p>
    <w:p w14:paraId="006EF913"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horario_inicio</w:t>
      </w:r>
      <w:proofErr w:type="spellEnd"/>
      <w:r>
        <w:rPr>
          <w:rFonts w:ascii="Calibri" w:eastAsia="Calibri" w:hAnsi="Calibri" w:cs="Calibri"/>
          <w:color w:val="1E1E1E"/>
          <w:sz w:val="24"/>
          <w:szCs w:val="24"/>
        </w:rPr>
        <w:t xml:space="preserve"> / </w:t>
      </w:r>
      <w:proofErr w:type="spellStart"/>
      <w:r>
        <w:rPr>
          <w:rFonts w:ascii="Calibri" w:eastAsia="Calibri" w:hAnsi="Calibri" w:cs="Calibri"/>
          <w:color w:val="1E1E1E"/>
          <w:sz w:val="24"/>
          <w:szCs w:val="24"/>
        </w:rPr>
        <w:t>horario_fin</w:t>
      </w:r>
      <w:proofErr w:type="spellEnd"/>
      <w:r>
        <w:rPr>
          <w:rFonts w:ascii="Calibri" w:eastAsia="Calibri" w:hAnsi="Calibri" w:cs="Calibri"/>
          <w:color w:val="1E1E1E"/>
          <w:sz w:val="24"/>
          <w:szCs w:val="24"/>
        </w:rPr>
        <w:t xml:space="preserve"> (TIME): Ventana de atención clínica.</w:t>
      </w:r>
    </w:p>
    <w:p w14:paraId="3C56117D" w14:textId="77777777" w:rsidR="006A7390" w:rsidRDefault="00000000">
      <w:pPr>
        <w:spacing w:after="0"/>
        <w:jc w:val="both"/>
        <w:rPr>
          <w:sz w:val="24"/>
          <w:szCs w:val="24"/>
        </w:rPr>
      </w:pPr>
      <w:r>
        <w:rPr>
          <w:rFonts w:ascii="Calibri" w:eastAsia="Calibri" w:hAnsi="Calibri" w:cs="Calibri"/>
          <w:color w:val="1E1E1E"/>
          <w:sz w:val="24"/>
          <w:szCs w:val="24"/>
        </w:rPr>
        <w:t>- activo (BOOLEAN, Default True): Disponibilidad activa en la clínica.</w:t>
      </w:r>
    </w:p>
    <w:p w14:paraId="4CE9BC1B" w14:textId="77777777" w:rsidR="006A7390" w:rsidRDefault="00000000">
      <w:pPr>
        <w:spacing w:after="0"/>
        <w:jc w:val="both"/>
        <w:rPr>
          <w:sz w:val="24"/>
          <w:szCs w:val="24"/>
        </w:rPr>
      </w:pPr>
      <w:r>
        <w:rPr>
          <w:rFonts w:ascii="Calibri" w:eastAsia="Calibri" w:hAnsi="Calibri" w:cs="Calibri"/>
          <w:color w:val="1E1E1E"/>
          <w:sz w:val="24"/>
          <w:szCs w:val="24"/>
        </w:rPr>
        <w:t>3. Entidad '</w:t>
      </w:r>
      <w:proofErr w:type="spellStart"/>
      <w:r>
        <w:rPr>
          <w:rFonts w:ascii="Calibri" w:eastAsia="Calibri" w:hAnsi="Calibri" w:cs="Calibri"/>
          <w:color w:val="1E1E1E"/>
          <w:sz w:val="24"/>
          <w:szCs w:val="24"/>
        </w:rPr>
        <w:t>clinica_citas</w:t>
      </w:r>
      <w:proofErr w:type="spellEnd"/>
      <w:r>
        <w:rPr>
          <w:rFonts w:ascii="Calibri" w:eastAsia="Calibri" w:hAnsi="Calibri" w:cs="Calibri"/>
          <w:color w:val="1E1E1E"/>
          <w:sz w:val="24"/>
          <w:szCs w:val="24"/>
        </w:rPr>
        <w:t>':</w:t>
      </w:r>
    </w:p>
    <w:p w14:paraId="3DE238FE" w14:textId="77777777" w:rsidR="006A7390" w:rsidRDefault="00000000">
      <w:pPr>
        <w:spacing w:after="0"/>
        <w:jc w:val="both"/>
        <w:rPr>
          <w:sz w:val="24"/>
          <w:szCs w:val="24"/>
        </w:rPr>
      </w:pPr>
      <w:r>
        <w:rPr>
          <w:rFonts w:ascii="Calibri" w:eastAsia="Calibri" w:hAnsi="Calibri" w:cs="Calibri"/>
          <w:color w:val="1E1E1E"/>
          <w:sz w:val="24"/>
          <w:szCs w:val="24"/>
        </w:rPr>
        <w:t>- id (UUID, PK): Identificador unívoco del registro de cita.</w:t>
      </w:r>
    </w:p>
    <w:p w14:paraId="2AB1324E"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erp_cita_id</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 xml:space="preserve">50), </w:t>
      </w:r>
      <w:proofErr w:type="spellStart"/>
      <w:r>
        <w:rPr>
          <w:rFonts w:ascii="Calibri" w:eastAsia="Calibri" w:hAnsi="Calibri" w:cs="Calibri"/>
          <w:color w:val="1E1E1E"/>
          <w:sz w:val="24"/>
          <w:szCs w:val="24"/>
        </w:rPr>
        <w:t>Nullable</w:t>
      </w:r>
      <w:proofErr w:type="spellEnd"/>
      <w:r>
        <w:rPr>
          <w:rFonts w:ascii="Calibri" w:eastAsia="Calibri" w:hAnsi="Calibri" w:cs="Calibri"/>
          <w:color w:val="1E1E1E"/>
          <w:sz w:val="24"/>
          <w:szCs w:val="24"/>
        </w:rPr>
        <w:t>): Código de cita generado en el ERP legado por UiPath.</w:t>
      </w:r>
    </w:p>
    <w:p w14:paraId="6AE39F7E"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paciente_id</w:t>
      </w:r>
      <w:proofErr w:type="spellEnd"/>
      <w:r>
        <w:rPr>
          <w:rFonts w:ascii="Calibri" w:eastAsia="Calibri" w:hAnsi="Calibri" w:cs="Calibri"/>
          <w:color w:val="1E1E1E"/>
          <w:sz w:val="24"/>
          <w:szCs w:val="24"/>
        </w:rPr>
        <w:t xml:space="preserve"> (UUID, FK a </w:t>
      </w:r>
      <w:proofErr w:type="spellStart"/>
      <w:r>
        <w:rPr>
          <w:rFonts w:ascii="Calibri" w:eastAsia="Calibri" w:hAnsi="Calibri" w:cs="Calibri"/>
          <w:color w:val="1E1E1E"/>
          <w:sz w:val="24"/>
          <w:szCs w:val="24"/>
        </w:rPr>
        <w:t>clinica_pacientes</w:t>
      </w:r>
      <w:proofErr w:type="spellEnd"/>
      <w:r>
        <w:rPr>
          <w:rFonts w:ascii="Calibri" w:eastAsia="Calibri" w:hAnsi="Calibri" w:cs="Calibri"/>
          <w:color w:val="1E1E1E"/>
          <w:sz w:val="24"/>
          <w:szCs w:val="24"/>
        </w:rPr>
        <w:t>): Paciente citado.</w:t>
      </w:r>
    </w:p>
    <w:p w14:paraId="396A97B7"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doctor_id</w:t>
      </w:r>
      <w:proofErr w:type="spellEnd"/>
      <w:r>
        <w:rPr>
          <w:rFonts w:ascii="Calibri" w:eastAsia="Calibri" w:hAnsi="Calibri" w:cs="Calibri"/>
          <w:color w:val="1E1E1E"/>
          <w:sz w:val="24"/>
          <w:szCs w:val="24"/>
        </w:rPr>
        <w:t xml:space="preserve"> (UUID, FK a </w:t>
      </w:r>
      <w:proofErr w:type="spellStart"/>
      <w:r>
        <w:rPr>
          <w:rFonts w:ascii="Calibri" w:eastAsia="Calibri" w:hAnsi="Calibri" w:cs="Calibri"/>
          <w:color w:val="1E1E1E"/>
          <w:sz w:val="24"/>
          <w:szCs w:val="24"/>
        </w:rPr>
        <w:t>clinica_doctores</w:t>
      </w:r>
      <w:proofErr w:type="spellEnd"/>
      <w:r>
        <w:rPr>
          <w:rFonts w:ascii="Calibri" w:eastAsia="Calibri" w:hAnsi="Calibri" w:cs="Calibri"/>
          <w:color w:val="1E1E1E"/>
          <w:sz w:val="24"/>
          <w:szCs w:val="24"/>
        </w:rPr>
        <w:t>): Facultativo asignado.</w:t>
      </w:r>
    </w:p>
    <w:p w14:paraId="494B1388" w14:textId="77777777" w:rsidR="006A7390" w:rsidRDefault="00000000">
      <w:pPr>
        <w:spacing w:after="0"/>
        <w:jc w:val="both"/>
        <w:rPr>
          <w:sz w:val="24"/>
          <w:szCs w:val="24"/>
        </w:rPr>
      </w:pPr>
      <w:r>
        <w:rPr>
          <w:rFonts w:ascii="Calibri" w:eastAsia="Calibri" w:hAnsi="Calibri" w:cs="Calibri"/>
          <w:color w:val="1E1E1E"/>
          <w:sz w:val="24"/>
          <w:szCs w:val="24"/>
        </w:rPr>
        <w:t>- especialidad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50), Not Null): Especialidad del acto clínico.</w:t>
      </w:r>
    </w:p>
    <w:p w14:paraId="60393041"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consultorio_num</w:t>
      </w:r>
      <w:proofErr w:type="spellEnd"/>
      <w:r>
        <w:rPr>
          <w:rFonts w:ascii="Calibri" w:eastAsia="Calibri" w:hAnsi="Calibri" w:cs="Calibri"/>
          <w:color w:val="1E1E1E"/>
          <w:sz w:val="24"/>
          <w:szCs w:val="24"/>
        </w:rPr>
        <w:t xml:space="preserve"> (INT, Check </w:t>
      </w:r>
      <w:proofErr w:type="gramStart"/>
      <w:r>
        <w:rPr>
          <w:rFonts w:ascii="Calibri" w:eastAsia="Calibri" w:hAnsi="Calibri" w:cs="Calibri"/>
          <w:color w:val="1E1E1E"/>
          <w:sz w:val="24"/>
          <w:szCs w:val="24"/>
        </w:rPr>
        <w:t>1..</w:t>
      </w:r>
      <w:proofErr w:type="gramEnd"/>
      <w:r>
        <w:rPr>
          <w:rFonts w:ascii="Calibri" w:eastAsia="Calibri" w:hAnsi="Calibri" w:cs="Calibri"/>
          <w:color w:val="1E1E1E"/>
          <w:sz w:val="24"/>
          <w:szCs w:val="24"/>
        </w:rPr>
        <w:t>6): Consultorio donde se realizará la consulta.</w:t>
      </w:r>
    </w:p>
    <w:p w14:paraId="0CFD2461"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fecha_hora_inicio</w:t>
      </w:r>
      <w:proofErr w:type="spellEnd"/>
      <w:r>
        <w:rPr>
          <w:rFonts w:ascii="Calibri" w:eastAsia="Calibri" w:hAnsi="Calibri" w:cs="Calibri"/>
          <w:color w:val="1E1E1E"/>
          <w:sz w:val="24"/>
          <w:szCs w:val="24"/>
        </w:rPr>
        <w:t xml:space="preserve"> / </w:t>
      </w:r>
      <w:proofErr w:type="spellStart"/>
      <w:r>
        <w:rPr>
          <w:rFonts w:ascii="Calibri" w:eastAsia="Calibri" w:hAnsi="Calibri" w:cs="Calibri"/>
          <w:color w:val="1E1E1E"/>
          <w:sz w:val="24"/>
          <w:szCs w:val="24"/>
        </w:rPr>
        <w:t>fecha_hora_fin</w:t>
      </w:r>
      <w:proofErr w:type="spellEnd"/>
      <w:r>
        <w:rPr>
          <w:rFonts w:ascii="Calibri" w:eastAsia="Calibri" w:hAnsi="Calibri" w:cs="Calibri"/>
          <w:color w:val="1E1E1E"/>
          <w:sz w:val="24"/>
          <w:szCs w:val="24"/>
        </w:rPr>
        <w:t xml:space="preserve"> (TIMESTAMP WITH TIME ZONE): Ventana horaria de la cita.</w:t>
      </w:r>
    </w:p>
    <w:p w14:paraId="66694CE4" w14:textId="77777777" w:rsidR="006A7390" w:rsidRDefault="00000000">
      <w:pPr>
        <w:spacing w:after="0"/>
        <w:jc w:val="both"/>
        <w:rPr>
          <w:sz w:val="24"/>
          <w:szCs w:val="24"/>
        </w:rPr>
      </w:pPr>
      <w:r>
        <w:rPr>
          <w:rFonts w:ascii="Calibri" w:eastAsia="Calibri" w:hAnsi="Calibri" w:cs="Calibri"/>
          <w:color w:val="1E1E1E"/>
          <w:sz w:val="24"/>
          <w:szCs w:val="24"/>
        </w:rPr>
        <w:t>- estado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30)): 'PROGRAMADA', 'CONFIRMADA_24H', 'REPROGRAMADA', 'CANCELADA', 'ATENDIDA', 'NO_</w:t>
      </w:r>
      <w:proofErr w:type="gramStart"/>
      <w:r>
        <w:rPr>
          <w:rFonts w:ascii="Calibri" w:eastAsia="Calibri" w:hAnsi="Calibri" w:cs="Calibri"/>
          <w:color w:val="1E1E1E"/>
          <w:sz w:val="24"/>
          <w:szCs w:val="24"/>
        </w:rPr>
        <w:t>SHOW</w:t>
      </w:r>
      <w:proofErr w:type="gramEnd"/>
      <w:r>
        <w:rPr>
          <w:rFonts w:ascii="Calibri" w:eastAsia="Calibri" w:hAnsi="Calibri" w:cs="Calibri"/>
          <w:color w:val="1E1E1E"/>
          <w:sz w:val="24"/>
          <w:szCs w:val="24"/>
        </w:rPr>
        <w:t>'.</w:t>
      </w:r>
    </w:p>
    <w:p w14:paraId="70B7B4BF"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canal_origen</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20)): 'TELEGRAM', 'WEB', 'PRESENCIAL'.</w:t>
      </w:r>
    </w:p>
    <w:p w14:paraId="529DEF22" w14:textId="77777777" w:rsidR="006A7390" w:rsidRDefault="00000000">
      <w:pPr>
        <w:spacing w:after="0"/>
        <w:jc w:val="both"/>
        <w:rPr>
          <w:sz w:val="24"/>
          <w:szCs w:val="24"/>
        </w:rPr>
      </w:pPr>
      <w:r>
        <w:rPr>
          <w:rFonts w:ascii="Calibri" w:eastAsia="Calibri" w:hAnsi="Calibri" w:cs="Calibri"/>
          <w:color w:val="1E1E1E"/>
          <w:sz w:val="24"/>
          <w:szCs w:val="24"/>
        </w:rPr>
        <w:t>- recordatorio_24h_enviado (BOOLEAN, Default False): Estado del recordatorio automático.</w:t>
      </w:r>
    </w:p>
    <w:p w14:paraId="0FEBCCFD" w14:textId="77777777" w:rsidR="006A7390" w:rsidRDefault="00000000">
      <w:pPr>
        <w:spacing w:after="0"/>
        <w:jc w:val="both"/>
        <w:rPr>
          <w:sz w:val="24"/>
          <w:szCs w:val="24"/>
        </w:rPr>
      </w:pPr>
      <w:r>
        <w:rPr>
          <w:rFonts w:ascii="Calibri" w:eastAsia="Calibri" w:hAnsi="Calibri" w:cs="Calibri"/>
          <w:color w:val="1E1E1E"/>
          <w:sz w:val="24"/>
          <w:szCs w:val="24"/>
        </w:rPr>
        <w:t>4. Entidad '</w:t>
      </w:r>
      <w:proofErr w:type="spellStart"/>
      <w:r>
        <w:rPr>
          <w:rFonts w:ascii="Calibri" w:eastAsia="Calibri" w:hAnsi="Calibri" w:cs="Calibri"/>
          <w:color w:val="1E1E1E"/>
          <w:sz w:val="24"/>
          <w:szCs w:val="24"/>
        </w:rPr>
        <w:t>clinica_knowledge</w:t>
      </w:r>
      <w:proofErr w:type="spellEnd"/>
      <w:r>
        <w:rPr>
          <w:rFonts w:ascii="Calibri" w:eastAsia="Calibri" w:hAnsi="Calibri" w:cs="Calibri"/>
          <w:color w:val="1E1E1E"/>
          <w:sz w:val="24"/>
          <w:szCs w:val="24"/>
        </w:rPr>
        <w:t>':</w:t>
      </w:r>
    </w:p>
    <w:p w14:paraId="6423AD05" w14:textId="77777777" w:rsidR="006A7390" w:rsidRDefault="00000000">
      <w:pPr>
        <w:spacing w:after="0"/>
        <w:jc w:val="both"/>
        <w:rPr>
          <w:sz w:val="24"/>
          <w:szCs w:val="24"/>
        </w:rPr>
      </w:pPr>
      <w:r>
        <w:rPr>
          <w:rFonts w:ascii="Calibri" w:eastAsia="Calibri" w:hAnsi="Calibri" w:cs="Calibri"/>
          <w:color w:val="1E1E1E"/>
          <w:sz w:val="24"/>
          <w:szCs w:val="24"/>
        </w:rPr>
        <w:t>- id (UUID, PK): Identificador del fragmento de conocimiento.</w:t>
      </w:r>
    </w:p>
    <w:p w14:paraId="47B191FA"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category</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50), Not Null): Área temática (Tratamientos, Precios, Seguros, Pautas).</w:t>
      </w:r>
    </w:p>
    <w:p w14:paraId="0239F2A6"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subcategory</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 xml:space="preserve">80), </w:t>
      </w:r>
      <w:proofErr w:type="spellStart"/>
      <w:r>
        <w:rPr>
          <w:rFonts w:ascii="Calibri" w:eastAsia="Calibri" w:hAnsi="Calibri" w:cs="Calibri"/>
          <w:color w:val="1E1E1E"/>
          <w:sz w:val="24"/>
          <w:szCs w:val="24"/>
        </w:rPr>
        <w:t>Nullable</w:t>
      </w:r>
      <w:proofErr w:type="spellEnd"/>
      <w:r>
        <w:rPr>
          <w:rFonts w:ascii="Calibri" w:eastAsia="Calibri" w:hAnsi="Calibri" w:cs="Calibri"/>
          <w:color w:val="1E1E1E"/>
          <w:sz w:val="24"/>
          <w:szCs w:val="24"/>
        </w:rPr>
        <w:t>): Subclasificación específica.</w:t>
      </w:r>
    </w:p>
    <w:p w14:paraId="041E8115"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title</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VARCHAR(</w:t>
      </w:r>
      <w:proofErr w:type="gramEnd"/>
      <w:r>
        <w:rPr>
          <w:rFonts w:ascii="Calibri" w:eastAsia="Calibri" w:hAnsi="Calibri" w:cs="Calibri"/>
          <w:color w:val="1E1E1E"/>
          <w:sz w:val="24"/>
          <w:szCs w:val="24"/>
        </w:rPr>
        <w:t>200), Not Null): Título descriptivo del documento.</w:t>
      </w:r>
    </w:p>
    <w:p w14:paraId="214AADA4" w14:textId="77777777" w:rsidR="006A7390" w:rsidRDefault="00000000">
      <w:pPr>
        <w:spacing w:after="0"/>
        <w:jc w:val="both"/>
        <w:rPr>
          <w:sz w:val="24"/>
          <w:szCs w:val="24"/>
        </w:rPr>
      </w:pPr>
      <w:r>
        <w:rPr>
          <w:rFonts w:ascii="Calibri" w:eastAsia="Calibri" w:hAnsi="Calibri" w:cs="Calibri"/>
          <w:color w:val="1E1E1E"/>
          <w:sz w:val="24"/>
          <w:szCs w:val="24"/>
        </w:rPr>
        <w:lastRenderedPageBreak/>
        <w:t xml:space="preserve">- </w:t>
      </w:r>
      <w:proofErr w:type="spellStart"/>
      <w:r>
        <w:rPr>
          <w:rFonts w:ascii="Calibri" w:eastAsia="Calibri" w:hAnsi="Calibri" w:cs="Calibri"/>
          <w:color w:val="1E1E1E"/>
          <w:sz w:val="24"/>
          <w:szCs w:val="24"/>
        </w:rPr>
        <w:t>content</w:t>
      </w:r>
      <w:proofErr w:type="spellEnd"/>
      <w:r>
        <w:rPr>
          <w:rFonts w:ascii="Calibri" w:eastAsia="Calibri" w:hAnsi="Calibri" w:cs="Calibri"/>
          <w:color w:val="1E1E1E"/>
          <w:sz w:val="24"/>
          <w:szCs w:val="24"/>
        </w:rPr>
        <w:t xml:space="preserve"> (TEXT, Not Null): Cuerpo de conocimiento textual para RAG.</w:t>
      </w:r>
    </w:p>
    <w:p w14:paraId="48F44116"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metadata</w:t>
      </w:r>
      <w:proofErr w:type="spellEnd"/>
      <w:r>
        <w:rPr>
          <w:rFonts w:ascii="Calibri" w:eastAsia="Calibri" w:hAnsi="Calibri" w:cs="Calibri"/>
          <w:color w:val="1E1E1E"/>
          <w:sz w:val="24"/>
          <w:szCs w:val="24"/>
        </w:rPr>
        <w:t xml:space="preserve"> (JSONB): Metadatos complementarios (versión, fecha de revisión, doctor responsable).</w:t>
      </w:r>
    </w:p>
    <w:p w14:paraId="5D71D5C0" w14:textId="77777777" w:rsidR="006A7390" w:rsidRDefault="00000000">
      <w:pPr>
        <w:spacing w:after="0"/>
        <w:jc w:val="both"/>
        <w:rPr>
          <w:sz w:val="24"/>
          <w:szCs w:val="24"/>
        </w:rPr>
      </w:pPr>
      <w:r>
        <w:rPr>
          <w:rFonts w:ascii="Calibri" w:eastAsia="Calibri" w:hAnsi="Calibri" w:cs="Calibri"/>
          <w:color w:val="1E1E1E"/>
          <w:sz w:val="24"/>
          <w:szCs w:val="24"/>
        </w:rPr>
        <w:t xml:space="preserve">- </w:t>
      </w:r>
      <w:proofErr w:type="spellStart"/>
      <w:r>
        <w:rPr>
          <w:rFonts w:ascii="Calibri" w:eastAsia="Calibri" w:hAnsi="Calibri" w:cs="Calibri"/>
          <w:color w:val="1E1E1E"/>
          <w:sz w:val="24"/>
          <w:szCs w:val="24"/>
        </w:rPr>
        <w:t>embedding</w:t>
      </w:r>
      <w:proofErr w:type="spellEnd"/>
      <w:r>
        <w:rPr>
          <w:rFonts w:ascii="Calibri" w:eastAsia="Calibri" w:hAnsi="Calibri" w:cs="Calibri"/>
          <w:color w:val="1E1E1E"/>
          <w:sz w:val="24"/>
          <w:szCs w:val="24"/>
        </w:rPr>
        <w:t xml:space="preserve"> (</w:t>
      </w:r>
      <w:proofErr w:type="gramStart"/>
      <w:r>
        <w:rPr>
          <w:rFonts w:ascii="Calibri" w:eastAsia="Calibri" w:hAnsi="Calibri" w:cs="Calibri"/>
          <w:color w:val="1E1E1E"/>
          <w:sz w:val="24"/>
          <w:szCs w:val="24"/>
        </w:rPr>
        <w:t>VECTOR(</w:t>
      </w:r>
      <w:proofErr w:type="gramEnd"/>
      <w:r>
        <w:rPr>
          <w:rFonts w:ascii="Calibri" w:eastAsia="Calibri" w:hAnsi="Calibri" w:cs="Calibri"/>
          <w:color w:val="1E1E1E"/>
          <w:sz w:val="24"/>
          <w:szCs w:val="24"/>
        </w:rPr>
        <w:t>1536)): Vector de incrustación para cálculo de similitud.</w:t>
      </w:r>
    </w:p>
    <w:p w14:paraId="7322065B" w14:textId="77777777" w:rsidR="006A7390" w:rsidRDefault="00000000">
      <w:pPr>
        <w:pStyle w:val="Ttulo2"/>
        <w:jc w:val="both"/>
      </w:pPr>
      <w:bookmarkStart w:id="39" w:name="_jdqtvtd1iy9r" w:colFirst="0" w:colLast="0"/>
      <w:bookmarkEnd w:id="39"/>
      <w:r>
        <w:t>8.4 Anexo C: Guía de Despliegue y Puesta en Marcha (</w:t>
      </w:r>
      <w:proofErr w:type="spellStart"/>
      <w:r>
        <w:t>Deployment</w:t>
      </w:r>
      <w:proofErr w:type="spellEnd"/>
      <w:r>
        <w:t xml:space="preserve"> Manual)</w:t>
      </w:r>
    </w:p>
    <w:p w14:paraId="7B5AC891" w14:textId="77777777" w:rsidR="006A7390" w:rsidRDefault="00000000">
      <w:pPr>
        <w:spacing w:after="0"/>
        <w:jc w:val="both"/>
        <w:rPr>
          <w:sz w:val="24"/>
          <w:szCs w:val="24"/>
        </w:rPr>
      </w:pPr>
      <w:r>
        <w:rPr>
          <w:rFonts w:ascii="Calibri" w:eastAsia="Calibri" w:hAnsi="Calibri" w:cs="Calibri"/>
          <w:color w:val="1E1E1E"/>
          <w:sz w:val="24"/>
          <w:szCs w:val="24"/>
        </w:rPr>
        <w:t>8.4 Anexo C: Guía de Despliegue y Puesta en Marcha (</w:t>
      </w:r>
      <w:proofErr w:type="spellStart"/>
      <w:r>
        <w:rPr>
          <w:rFonts w:ascii="Calibri" w:eastAsia="Calibri" w:hAnsi="Calibri" w:cs="Calibri"/>
          <w:color w:val="1E1E1E"/>
          <w:sz w:val="24"/>
          <w:szCs w:val="24"/>
        </w:rPr>
        <w:t>Deployment</w:t>
      </w:r>
      <w:proofErr w:type="spellEnd"/>
      <w:r>
        <w:rPr>
          <w:rFonts w:ascii="Calibri" w:eastAsia="Calibri" w:hAnsi="Calibri" w:cs="Calibri"/>
          <w:color w:val="1E1E1E"/>
          <w:sz w:val="24"/>
          <w:szCs w:val="24"/>
        </w:rPr>
        <w:t xml:space="preserve"> Manual)</w:t>
      </w:r>
    </w:p>
    <w:p w14:paraId="64CD5816" w14:textId="77777777" w:rsidR="006A7390" w:rsidRDefault="00000000">
      <w:pPr>
        <w:spacing w:after="0"/>
        <w:jc w:val="both"/>
        <w:rPr>
          <w:sz w:val="24"/>
          <w:szCs w:val="24"/>
        </w:rPr>
      </w:pPr>
      <w:r>
        <w:rPr>
          <w:rFonts w:ascii="Calibri" w:eastAsia="Calibri" w:hAnsi="Calibri" w:cs="Calibri"/>
          <w:color w:val="1E1E1E"/>
          <w:sz w:val="24"/>
          <w:szCs w:val="24"/>
        </w:rPr>
        <w:t>Para replicar íntegramente el entorno de hiperautomatización en un nuevo servidor, se deben seguir los siguientes pasos técnicos:</w:t>
      </w:r>
    </w:p>
    <w:p w14:paraId="34B9361C" w14:textId="77777777" w:rsidR="006A7390" w:rsidRDefault="00000000">
      <w:pPr>
        <w:spacing w:after="0"/>
        <w:jc w:val="both"/>
        <w:rPr>
          <w:sz w:val="24"/>
          <w:szCs w:val="24"/>
        </w:rPr>
      </w:pPr>
      <w:r>
        <w:rPr>
          <w:rFonts w:ascii="Calibri" w:eastAsia="Calibri" w:hAnsi="Calibri" w:cs="Calibri"/>
          <w:color w:val="1E1E1E"/>
          <w:sz w:val="24"/>
          <w:szCs w:val="24"/>
        </w:rPr>
        <w:t>Paso 1: Configuración de Variables de Entorno (.</w:t>
      </w:r>
      <w:proofErr w:type="spellStart"/>
      <w:r>
        <w:rPr>
          <w:rFonts w:ascii="Calibri" w:eastAsia="Calibri" w:hAnsi="Calibri" w:cs="Calibri"/>
          <w:color w:val="1E1E1E"/>
          <w:sz w:val="24"/>
          <w:szCs w:val="24"/>
        </w:rPr>
        <w:t>env</w:t>
      </w:r>
      <w:proofErr w:type="spellEnd"/>
      <w:r>
        <w:rPr>
          <w:rFonts w:ascii="Calibri" w:eastAsia="Calibri" w:hAnsi="Calibri" w:cs="Calibri"/>
          <w:color w:val="1E1E1E"/>
          <w:sz w:val="24"/>
          <w:szCs w:val="24"/>
        </w:rPr>
        <w:t>)</w:t>
      </w:r>
    </w:p>
    <w:p w14:paraId="405D9C26" w14:textId="77777777" w:rsidR="006A7390" w:rsidRDefault="00000000">
      <w:pPr>
        <w:spacing w:after="0"/>
        <w:jc w:val="both"/>
        <w:rPr>
          <w:sz w:val="24"/>
          <w:szCs w:val="24"/>
        </w:rPr>
      </w:pPr>
      <w:r>
        <w:rPr>
          <w:rFonts w:ascii="Calibri" w:eastAsia="Calibri" w:hAnsi="Calibri" w:cs="Calibri"/>
          <w:color w:val="1E1E1E"/>
          <w:sz w:val="24"/>
          <w:szCs w:val="24"/>
        </w:rPr>
        <w:t xml:space="preserve">Crear un </w:t>
      </w:r>
      <w:proofErr w:type="gramStart"/>
      <w:r>
        <w:rPr>
          <w:rFonts w:ascii="Calibri" w:eastAsia="Calibri" w:hAnsi="Calibri" w:cs="Calibri"/>
          <w:color w:val="1E1E1E"/>
          <w:sz w:val="24"/>
          <w:szCs w:val="24"/>
        </w:rPr>
        <w:t>archivo .</w:t>
      </w:r>
      <w:proofErr w:type="spellStart"/>
      <w:r>
        <w:rPr>
          <w:rFonts w:ascii="Calibri" w:eastAsia="Calibri" w:hAnsi="Calibri" w:cs="Calibri"/>
          <w:color w:val="1E1E1E"/>
          <w:sz w:val="24"/>
          <w:szCs w:val="24"/>
        </w:rPr>
        <w:t>env</w:t>
      </w:r>
      <w:proofErr w:type="spellEnd"/>
      <w:proofErr w:type="gramEnd"/>
      <w:r>
        <w:rPr>
          <w:rFonts w:ascii="Calibri" w:eastAsia="Calibri" w:hAnsi="Calibri" w:cs="Calibri"/>
          <w:color w:val="1E1E1E"/>
          <w:sz w:val="24"/>
          <w:szCs w:val="24"/>
        </w:rPr>
        <w:t xml:space="preserve"> seguro en el directorio raíz de n8n y en el </w:t>
      </w:r>
      <w:proofErr w:type="spellStart"/>
      <w:r>
        <w:rPr>
          <w:rFonts w:ascii="Calibri" w:eastAsia="Calibri" w:hAnsi="Calibri" w:cs="Calibri"/>
          <w:color w:val="1E1E1E"/>
          <w:sz w:val="24"/>
          <w:szCs w:val="24"/>
        </w:rPr>
        <w:t>backend</w:t>
      </w:r>
      <w:proofErr w:type="spellEnd"/>
      <w:r>
        <w:rPr>
          <w:rFonts w:ascii="Calibri" w:eastAsia="Calibri" w:hAnsi="Calibri" w:cs="Calibri"/>
          <w:color w:val="1E1E1E"/>
          <w:sz w:val="24"/>
          <w:szCs w:val="24"/>
        </w:rPr>
        <w:t xml:space="preserve"> del Mock ERP con los siguientes parámetros confidenciales:</w:t>
      </w:r>
    </w:p>
    <w:p w14:paraId="623C3EAF" w14:textId="0F88C60C" w:rsidR="006A7390" w:rsidRDefault="00000000">
      <w:pPr>
        <w:spacing w:after="0"/>
        <w:jc w:val="both"/>
        <w:rPr>
          <w:sz w:val="24"/>
          <w:szCs w:val="24"/>
        </w:rPr>
      </w:pPr>
      <w:r>
        <w:rPr>
          <w:rFonts w:ascii="Calibri" w:eastAsia="Calibri" w:hAnsi="Calibri" w:cs="Calibri"/>
          <w:color w:val="1E1E1E"/>
          <w:sz w:val="24"/>
          <w:szCs w:val="24"/>
        </w:rPr>
        <w:t>TELEGRAM_BOT_TOKEN="</w:t>
      </w:r>
      <w:proofErr w:type="spellStart"/>
      <w:r w:rsidR="00CC226B">
        <w:rPr>
          <w:rFonts w:ascii="Calibri" w:eastAsia="Calibri" w:hAnsi="Calibri" w:cs="Calibri"/>
          <w:color w:val="1E1E1E"/>
          <w:sz w:val="24"/>
          <w:szCs w:val="24"/>
        </w:rPr>
        <w:t>xxxxxxxxxxxxxxx</w:t>
      </w:r>
      <w:proofErr w:type="spellEnd"/>
      <w:r>
        <w:rPr>
          <w:rFonts w:ascii="Calibri" w:eastAsia="Calibri" w:hAnsi="Calibri" w:cs="Calibri"/>
          <w:color w:val="1E1E1E"/>
          <w:sz w:val="24"/>
          <w:szCs w:val="24"/>
        </w:rPr>
        <w:t>"</w:t>
      </w:r>
    </w:p>
    <w:p w14:paraId="3C3DBA75" w14:textId="77777777" w:rsidR="006A7390" w:rsidRDefault="00000000">
      <w:pPr>
        <w:spacing w:after="0"/>
        <w:jc w:val="both"/>
        <w:rPr>
          <w:sz w:val="24"/>
          <w:szCs w:val="24"/>
        </w:rPr>
      </w:pPr>
      <w:r>
        <w:rPr>
          <w:rFonts w:ascii="Calibri" w:eastAsia="Calibri" w:hAnsi="Calibri" w:cs="Calibri"/>
          <w:color w:val="1E1E1E"/>
          <w:sz w:val="24"/>
          <w:szCs w:val="24"/>
        </w:rPr>
        <w:t>SUPABASE_URL="https://xxxxxxxxxxxx.supabase.co"</w:t>
      </w:r>
    </w:p>
    <w:p w14:paraId="2726F026" w14:textId="5E9D0BA5"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SUPABASE_SERVICE_ROLE_KEY="</w:t>
      </w:r>
      <w:proofErr w:type="spellStart"/>
      <w:r w:rsidR="00CC226B">
        <w:rPr>
          <w:rFonts w:ascii="Calibri" w:eastAsia="Calibri" w:hAnsi="Calibri" w:cs="Calibri"/>
          <w:color w:val="1E1E1E"/>
          <w:sz w:val="24"/>
          <w:szCs w:val="24"/>
          <w:lang w:val="en-US"/>
        </w:rPr>
        <w:t>xxxxxxxxxxxxxxx</w:t>
      </w:r>
      <w:proofErr w:type="spellEnd"/>
      <w:r w:rsidRPr="009809E8">
        <w:rPr>
          <w:rFonts w:ascii="Calibri" w:eastAsia="Calibri" w:hAnsi="Calibri" w:cs="Calibri"/>
          <w:color w:val="1E1E1E"/>
          <w:sz w:val="24"/>
          <w:szCs w:val="24"/>
          <w:lang w:val="en-US"/>
        </w:rPr>
        <w:t>"</w:t>
      </w:r>
    </w:p>
    <w:p w14:paraId="1BD7ACE3"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OPENAI_API_KEY="</w:t>
      </w:r>
      <w:proofErr w:type="spellStart"/>
      <w:r w:rsidRPr="009809E8">
        <w:rPr>
          <w:rFonts w:ascii="Calibri" w:eastAsia="Calibri" w:hAnsi="Calibri" w:cs="Calibri"/>
          <w:color w:val="1E1E1E"/>
          <w:sz w:val="24"/>
          <w:szCs w:val="24"/>
          <w:lang w:val="en-US"/>
        </w:rPr>
        <w:t>sk-proj-xxxxxxxxxxxxxxxxxxxxxxxxxxxxxxxxxxxx</w:t>
      </w:r>
      <w:proofErr w:type="spellEnd"/>
      <w:r w:rsidRPr="009809E8">
        <w:rPr>
          <w:rFonts w:ascii="Calibri" w:eastAsia="Calibri" w:hAnsi="Calibri" w:cs="Calibri"/>
          <w:color w:val="1E1E1E"/>
          <w:sz w:val="24"/>
          <w:szCs w:val="24"/>
          <w:lang w:val="en-US"/>
        </w:rPr>
        <w:t>"</w:t>
      </w:r>
    </w:p>
    <w:p w14:paraId="3C103417"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UIPATH_ORCHESTRATOR_URL="https://cloud.uipath.com/neclatrony/DefaultTenant/orchestrator_"</w:t>
      </w:r>
    </w:p>
    <w:p w14:paraId="54AB35F7"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UIPATH_CLIENT_ID="8DEv1..."</w:t>
      </w:r>
    </w:p>
    <w:p w14:paraId="474215E1"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UIPATH_USER_KEY="</w:t>
      </w:r>
      <w:proofErr w:type="spellStart"/>
      <w:r w:rsidRPr="009809E8">
        <w:rPr>
          <w:rFonts w:ascii="Calibri" w:eastAsia="Calibri" w:hAnsi="Calibri" w:cs="Calibri"/>
          <w:color w:val="1E1E1E"/>
          <w:sz w:val="24"/>
          <w:szCs w:val="24"/>
          <w:lang w:val="en-US"/>
        </w:rPr>
        <w:t>abcdef</w:t>
      </w:r>
      <w:proofErr w:type="spellEnd"/>
      <w:r w:rsidRPr="009809E8">
        <w:rPr>
          <w:rFonts w:ascii="Calibri" w:eastAsia="Calibri" w:hAnsi="Calibri" w:cs="Calibri"/>
          <w:color w:val="1E1E1E"/>
          <w:sz w:val="24"/>
          <w:szCs w:val="24"/>
          <w:lang w:val="en-US"/>
        </w:rPr>
        <w:t>..."</w:t>
      </w:r>
    </w:p>
    <w:p w14:paraId="4D4E27B6"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UIPATH_TENANT_NAME="</w:t>
      </w:r>
      <w:proofErr w:type="spellStart"/>
      <w:r w:rsidRPr="009809E8">
        <w:rPr>
          <w:rFonts w:ascii="Calibri" w:eastAsia="Calibri" w:hAnsi="Calibri" w:cs="Calibri"/>
          <w:color w:val="1E1E1E"/>
          <w:sz w:val="24"/>
          <w:szCs w:val="24"/>
          <w:lang w:val="en-US"/>
        </w:rPr>
        <w:t>DefaultTenant</w:t>
      </w:r>
      <w:proofErr w:type="spellEnd"/>
      <w:r w:rsidRPr="009809E8">
        <w:rPr>
          <w:rFonts w:ascii="Calibri" w:eastAsia="Calibri" w:hAnsi="Calibri" w:cs="Calibri"/>
          <w:color w:val="1E1E1E"/>
          <w:sz w:val="24"/>
          <w:szCs w:val="24"/>
          <w:lang w:val="en-US"/>
        </w:rPr>
        <w:t>"</w:t>
      </w:r>
    </w:p>
    <w:p w14:paraId="4A565C30"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UIPATH_FOLDER_ID="123456"</w:t>
      </w:r>
    </w:p>
    <w:p w14:paraId="6E1B8CEE" w14:textId="77777777" w:rsidR="006A7390" w:rsidRDefault="00000000">
      <w:pPr>
        <w:spacing w:after="0"/>
        <w:jc w:val="both"/>
        <w:rPr>
          <w:sz w:val="24"/>
          <w:szCs w:val="24"/>
        </w:rPr>
      </w:pPr>
      <w:r>
        <w:rPr>
          <w:rFonts w:ascii="Calibri" w:eastAsia="Calibri" w:hAnsi="Calibri" w:cs="Calibri"/>
          <w:color w:val="1E1E1E"/>
          <w:sz w:val="24"/>
          <w:szCs w:val="24"/>
        </w:rPr>
        <w:t xml:space="preserve">Paso 2: Inicialización de la Base de Datos en </w:t>
      </w:r>
      <w:proofErr w:type="spellStart"/>
      <w:r>
        <w:rPr>
          <w:rFonts w:ascii="Calibri" w:eastAsia="Calibri" w:hAnsi="Calibri" w:cs="Calibri"/>
          <w:color w:val="1E1E1E"/>
          <w:sz w:val="24"/>
          <w:szCs w:val="24"/>
        </w:rPr>
        <w:t>Supabase</w:t>
      </w:r>
      <w:proofErr w:type="spellEnd"/>
    </w:p>
    <w:p w14:paraId="31FA6B17" w14:textId="77777777" w:rsidR="006A7390" w:rsidRDefault="00000000">
      <w:pPr>
        <w:spacing w:after="0"/>
        <w:jc w:val="both"/>
        <w:rPr>
          <w:sz w:val="24"/>
          <w:szCs w:val="24"/>
        </w:rPr>
      </w:pPr>
      <w:r>
        <w:rPr>
          <w:rFonts w:ascii="Calibri" w:eastAsia="Calibri" w:hAnsi="Calibri" w:cs="Calibri"/>
          <w:color w:val="1E1E1E"/>
          <w:sz w:val="24"/>
          <w:szCs w:val="24"/>
        </w:rPr>
        <w:t xml:space="preserve">1. Acceder a la consola SQL de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w:t>
      </w:r>
    </w:p>
    <w:p w14:paraId="6EEB2918" w14:textId="77777777" w:rsidR="006A7390" w:rsidRDefault="00000000">
      <w:pPr>
        <w:spacing w:after="0"/>
        <w:jc w:val="both"/>
        <w:rPr>
          <w:sz w:val="24"/>
          <w:szCs w:val="24"/>
        </w:rPr>
      </w:pPr>
      <w:r>
        <w:rPr>
          <w:rFonts w:ascii="Calibri" w:eastAsia="Calibri" w:hAnsi="Calibri" w:cs="Calibri"/>
          <w:color w:val="1E1E1E"/>
          <w:sz w:val="24"/>
          <w:szCs w:val="24"/>
        </w:rPr>
        <w:t xml:space="preserve">2. Ejecutar el script DDL del Capítulo 4 para habilitar la extensión </w:t>
      </w:r>
      <w:proofErr w:type="spellStart"/>
      <w:r>
        <w:rPr>
          <w:rFonts w:ascii="Calibri" w:eastAsia="Calibri" w:hAnsi="Calibri" w:cs="Calibri"/>
          <w:color w:val="1E1E1E"/>
          <w:sz w:val="24"/>
          <w:szCs w:val="24"/>
        </w:rPr>
        <w:t>pgvector</w:t>
      </w:r>
      <w:proofErr w:type="spellEnd"/>
      <w:r>
        <w:rPr>
          <w:rFonts w:ascii="Calibri" w:eastAsia="Calibri" w:hAnsi="Calibri" w:cs="Calibri"/>
          <w:color w:val="1E1E1E"/>
          <w:sz w:val="24"/>
          <w:szCs w:val="24"/>
        </w:rPr>
        <w:t xml:space="preserve"> y crear las cinco tablas maestras.</w:t>
      </w:r>
    </w:p>
    <w:p w14:paraId="4E947275" w14:textId="77777777" w:rsidR="006A7390" w:rsidRDefault="00000000">
      <w:pPr>
        <w:spacing w:after="0"/>
        <w:jc w:val="both"/>
        <w:rPr>
          <w:sz w:val="24"/>
          <w:szCs w:val="24"/>
        </w:rPr>
      </w:pPr>
      <w:r>
        <w:rPr>
          <w:rFonts w:ascii="Calibri" w:eastAsia="Calibri" w:hAnsi="Calibri" w:cs="Calibri"/>
          <w:color w:val="1E1E1E"/>
          <w:sz w:val="24"/>
          <w:szCs w:val="24"/>
        </w:rPr>
        <w:t xml:space="preserve">3. Ejecutar el script de inserción del corpus clínico estructurado para poblar los fragmentos y generar los </w:t>
      </w:r>
      <w:proofErr w:type="spellStart"/>
      <w:r>
        <w:rPr>
          <w:rFonts w:ascii="Calibri" w:eastAsia="Calibri" w:hAnsi="Calibri" w:cs="Calibri"/>
          <w:color w:val="1E1E1E"/>
          <w:sz w:val="24"/>
          <w:szCs w:val="24"/>
        </w:rPr>
        <w:t>embeddings</w:t>
      </w:r>
      <w:proofErr w:type="spellEnd"/>
      <w:r>
        <w:rPr>
          <w:rFonts w:ascii="Calibri" w:eastAsia="Calibri" w:hAnsi="Calibri" w:cs="Calibri"/>
          <w:color w:val="1E1E1E"/>
          <w:sz w:val="24"/>
          <w:szCs w:val="24"/>
        </w:rPr>
        <w:t xml:space="preserve"> iniciales mediante llamadas a la API text-embedding-3-small.</w:t>
      </w:r>
    </w:p>
    <w:p w14:paraId="2FF7CC58" w14:textId="77777777" w:rsidR="006A7390" w:rsidRPr="009809E8" w:rsidRDefault="00000000">
      <w:pPr>
        <w:spacing w:after="0"/>
        <w:jc w:val="both"/>
        <w:rPr>
          <w:sz w:val="24"/>
          <w:szCs w:val="24"/>
          <w:lang w:val="pt-BR"/>
        </w:rPr>
      </w:pPr>
      <w:r w:rsidRPr="009809E8">
        <w:rPr>
          <w:rFonts w:ascii="Calibri" w:eastAsia="Calibri" w:hAnsi="Calibri" w:cs="Calibri"/>
          <w:color w:val="1E1E1E"/>
          <w:sz w:val="24"/>
          <w:szCs w:val="24"/>
          <w:lang w:val="pt-BR"/>
        </w:rPr>
        <w:t xml:space="preserve">Paso 3: </w:t>
      </w:r>
      <w:proofErr w:type="spellStart"/>
      <w:r w:rsidRPr="009809E8">
        <w:rPr>
          <w:rFonts w:ascii="Calibri" w:eastAsia="Calibri" w:hAnsi="Calibri" w:cs="Calibri"/>
          <w:color w:val="1E1E1E"/>
          <w:sz w:val="24"/>
          <w:szCs w:val="24"/>
          <w:lang w:val="pt-BR"/>
        </w:rPr>
        <w:t>Despliegue</w:t>
      </w:r>
      <w:proofErr w:type="spellEnd"/>
      <w:r w:rsidRPr="009809E8">
        <w:rPr>
          <w:rFonts w:ascii="Calibri" w:eastAsia="Calibri" w:hAnsi="Calibri" w:cs="Calibri"/>
          <w:color w:val="1E1E1E"/>
          <w:sz w:val="24"/>
          <w:szCs w:val="24"/>
          <w:lang w:val="pt-BR"/>
        </w:rPr>
        <w:t xml:space="preserve"> de Workflows </w:t>
      </w:r>
      <w:proofErr w:type="spellStart"/>
      <w:r w:rsidRPr="009809E8">
        <w:rPr>
          <w:rFonts w:ascii="Calibri" w:eastAsia="Calibri" w:hAnsi="Calibri" w:cs="Calibri"/>
          <w:color w:val="1E1E1E"/>
          <w:sz w:val="24"/>
          <w:szCs w:val="24"/>
          <w:lang w:val="pt-BR"/>
        </w:rPr>
        <w:t>en</w:t>
      </w:r>
      <w:proofErr w:type="spellEnd"/>
      <w:r w:rsidRPr="009809E8">
        <w:rPr>
          <w:rFonts w:ascii="Calibri" w:eastAsia="Calibri" w:hAnsi="Calibri" w:cs="Calibri"/>
          <w:color w:val="1E1E1E"/>
          <w:sz w:val="24"/>
          <w:szCs w:val="24"/>
          <w:lang w:val="pt-BR"/>
        </w:rPr>
        <w:t xml:space="preserve"> n8n</w:t>
      </w:r>
    </w:p>
    <w:p w14:paraId="50671DA4" w14:textId="77777777" w:rsidR="006A7390" w:rsidRPr="009809E8" w:rsidRDefault="00000000">
      <w:pPr>
        <w:spacing w:after="0"/>
        <w:jc w:val="both"/>
        <w:rPr>
          <w:sz w:val="24"/>
          <w:szCs w:val="24"/>
          <w:lang w:val="pt-BR"/>
        </w:rPr>
      </w:pPr>
      <w:r w:rsidRPr="009809E8">
        <w:rPr>
          <w:rFonts w:ascii="Calibri" w:eastAsia="Calibri" w:hAnsi="Calibri" w:cs="Calibri"/>
          <w:color w:val="1E1E1E"/>
          <w:sz w:val="24"/>
          <w:szCs w:val="24"/>
          <w:lang w:val="pt-BR"/>
        </w:rPr>
        <w:t xml:space="preserve">1. Iniciar </w:t>
      </w:r>
      <w:proofErr w:type="spellStart"/>
      <w:r w:rsidRPr="009809E8">
        <w:rPr>
          <w:rFonts w:ascii="Calibri" w:eastAsia="Calibri" w:hAnsi="Calibri" w:cs="Calibri"/>
          <w:color w:val="1E1E1E"/>
          <w:sz w:val="24"/>
          <w:szCs w:val="24"/>
          <w:lang w:val="pt-BR"/>
        </w:rPr>
        <w:t>la</w:t>
      </w:r>
      <w:proofErr w:type="spellEnd"/>
      <w:r w:rsidRPr="009809E8">
        <w:rPr>
          <w:rFonts w:ascii="Calibri" w:eastAsia="Calibri" w:hAnsi="Calibri" w:cs="Calibri"/>
          <w:color w:val="1E1E1E"/>
          <w:sz w:val="24"/>
          <w:szCs w:val="24"/>
          <w:lang w:val="pt-BR"/>
        </w:rPr>
        <w:t xml:space="preserve"> instancia de n8n (mediante </w:t>
      </w:r>
      <w:proofErr w:type="spellStart"/>
      <w:r w:rsidRPr="009809E8">
        <w:rPr>
          <w:rFonts w:ascii="Calibri" w:eastAsia="Calibri" w:hAnsi="Calibri" w:cs="Calibri"/>
          <w:color w:val="1E1E1E"/>
          <w:sz w:val="24"/>
          <w:szCs w:val="24"/>
          <w:lang w:val="pt-BR"/>
        </w:rPr>
        <w:t>docker-compose</w:t>
      </w:r>
      <w:proofErr w:type="spellEnd"/>
      <w:r w:rsidRPr="009809E8">
        <w:rPr>
          <w:rFonts w:ascii="Calibri" w:eastAsia="Calibri" w:hAnsi="Calibri" w:cs="Calibri"/>
          <w:color w:val="1E1E1E"/>
          <w:sz w:val="24"/>
          <w:szCs w:val="24"/>
          <w:lang w:val="pt-BR"/>
        </w:rPr>
        <w:t xml:space="preserve"> </w:t>
      </w:r>
      <w:proofErr w:type="spellStart"/>
      <w:r w:rsidRPr="009809E8">
        <w:rPr>
          <w:rFonts w:ascii="Calibri" w:eastAsia="Calibri" w:hAnsi="Calibri" w:cs="Calibri"/>
          <w:color w:val="1E1E1E"/>
          <w:sz w:val="24"/>
          <w:szCs w:val="24"/>
          <w:lang w:val="pt-BR"/>
        </w:rPr>
        <w:t>up</w:t>
      </w:r>
      <w:proofErr w:type="spellEnd"/>
      <w:r w:rsidRPr="009809E8">
        <w:rPr>
          <w:rFonts w:ascii="Calibri" w:eastAsia="Calibri" w:hAnsi="Calibri" w:cs="Calibri"/>
          <w:color w:val="1E1E1E"/>
          <w:sz w:val="24"/>
          <w:szCs w:val="24"/>
          <w:lang w:val="pt-BR"/>
        </w:rPr>
        <w:t xml:space="preserve"> -d o n8n Cloud).</w:t>
      </w:r>
    </w:p>
    <w:p w14:paraId="1EE8F5F8" w14:textId="77777777" w:rsidR="006A7390" w:rsidRDefault="00000000">
      <w:pPr>
        <w:spacing w:after="0"/>
        <w:jc w:val="both"/>
        <w:rPr>
          <w:sz w:val="24"/>
          <w:szCs w:val="24"/>
        </w:rPr>
      </w:pPr>
      <w:r>
        <w:rPr>
          <w:rFonts w:ascii="Calibri" w:eastAsia="Calibri" w:hAnsi="Calibri" w:cs="Calibri"/>
          <w:color w:val="1E1E1E"/>
          <w:sz w:val="24"/>
          <w:szCs w:val="24"/>
        </w:rPr>
        <w:t xml:space="preserve">2. Crear las credenciales de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Bot API, </w:t>
      </w:r>
      <w:proofErr w:type="spellStart"/>
      <w:r>
        <w:rPr>
          <w:rFonts w:ascii="Calibri" w:eastAsia="Calibri" w:hAnsi="Calibri" w:cs="Calibri"/>
          <w:color w:val="1E1E1E"/>
          <w:sz w:val="24"/>
          <w:szCs w:val="24"/>
        </w:rPr>
        <w:t>Supabase</w:t>
      </w:r>
      <w:proofErr w:type="spellEnd"/>
      <w:r>
        <w:rPr>
          <w:rFonts w:ascii="Calibri" w:eastAsia="Calibri" w:hAnsi="Calibri" w:cs="Calibri"/>
          <w:color w:val="1E1E1E"/>
          <w:sz w:val="24"/>
          <w:szCs w:val="24"/>
        </w:rPr>
        <w:t xml:space="preserve"> API y </w:t>
      </w:r>
      <w:proofErr w:type="spellStart"/>
      <w:r>
        <w:rPr>
          <w:rFonts w:ascii="Calibri" w:eastAsia="Calibri" w:hAnsi="Calibri" w:cs="Calibri"/>
          <w:color w:val="1E1E1E"/>
          <w:sz w:val="24"/>
          <w:szCs w:val="24"/>
        </w:rPr>
        <w:t>OpenAI</w:t>
      </w:r>
      <w:proofErr w:type="spellEnd"/>
      <w:r>
        <w:rPr>
          <w:rFonts w:ascii="Calibri" w:eastAsia="Calibri" w:hAnsi="Calibri" w:cs="Calibri"/>
          <w:color w:val="1E1E1E"/>
          <w:sz w:val="24"/>
          <w:szCs w:val="24"/>
        </w:rPr>
        <w:t xml:space="preserve"> API en el panel de '</w:t>
      </w:r>
      <w:proofErr w:type="spellStart"/>
      <w:r>
        <w:rPr>
          <w:rFonts w:ascii="Calibri" w:eastAsia="Calibri" w:hAnsi="Calibri" w:cs="Calibri"/>
          <w:color w:val="1E1E1E"/>
          <w:sz w:val="24"/>
          <w:szCs w:val="24"/>
        </w:rPr>
        <w:t>Credentials</w:t>
      </w:r>
      <w:proofErr w:type="spellEnd"/>
      <w:r>
        <w:rPr>
          <w:rFonts w:ascii="Calibri" w:eastAsia="Calibri" w:hAnsi="Calibri" w:cs="Calibri"/>
          <w:color w:val="1E1E1E"/>
          <w:sz w:val="24"/>
          <w:szCs w:val="24"/>
        </w:rPr>
        <w:t>'.</w:t>
      </w:r>
    </w:p>
    <w:p w14:paraId="6A30F951" w14:textId="77777777" w:rsidR="006A7390" w:rsidRDefault="00000000">
      <w:pPr>
        <w:spacing w:after="0"/>
        <w:jc w:val="both"/>
        <w:rPr>
          <w:sz w:val="24"/>
          <w:szCs w:val="24"/>
        </w:rPr>
      </w:pPr>
      <w:r>
        <w:rPr>
          <w:rFonts w:ascii="Calibri" w:eastAsia="Calibri" w:hAnsi="Calibri" w:cs="Calibri"/>
          <w:color w:val="1E1E1E"/>
          <w:sz w:val="24"/>
          <w:szCs w:val="24"/>
        </w:rPr>
        <w:t xml:space="preserve">3. Importar el archivo JSON del </w:t>
      </w:r>
      <w:proofErr w:type="spellStart"/>
      <w:r>
        <w:rPr>
          <w:rFonts w:ascii="Calibri" w:eastAsia="Calibri" w:hAnsi="Calibri" w:cs="Calibri"/>
          <w:color w:val="1E1E1E"/>
          <w:sz w:val="24"/>
          <w:szCs w:val="24"/>
        </w:rPr>
        <w:t>Blueprint</w:t>
      </w:r>
      <w:proofErr w:type="spellEnd"/>
      <w:r>
        <w:rPr>
          <w:rFonts w:ascii="Calibri" w:eastAsia="Calibri" w:hAnsi="Calibri" w:cs="Calibri"/>
          <w:color w:val="1E1E1E"/>
          <w:sz w:val="24"/>
          <w:szCs w:val="24"/>
        </w:rPr>
        <w:t xml:space="preserve"> principal (</w:t>
      </w:r>
      <w:proofErr w:type="spellStart"/>
      <w:r>
        <w:rPr>
          <w:rFonts w:ascii="Calibri" w:eastAsia="Calibri" w:hAnsi="Calibri" w:cs="Calibri"/>
          <w:color w:val="1E1E1E"/>
          <w:sz w:val="24"/>
          <w:szCs w:val="24"/>
        </w:rPr>
        <w:t>Workflow</w:t>
      </w:r>
      <w:proofErr w:type="spellEnd"/>
      <w:r>
        <w:rPr>
          <w:rFonts w:ascii="Calibri" w:eastAsia="Calibri" w:hAnsi="Calibri" w:cs="Calibri"/>
          <w:color w:val="1E1E1E"/>
          <w:sz w:val="24"/>
          <w:szCs w:val="24"/>
        </w:rPr>
        <w:t xml:space="preserve"> Maestro y </w:t>
      </w:r>
      <w:proofErr w:type="spellStart"/>
      <w:r>
        <w:rPr>
          <w:rFonts w:ascii="Calibri" w:eastAsia="Calibri" w:hAnsi="Calibri" w:cs="Calibri"/>
          <w:color w:val="1E1E1E"/>
          <w:sz w:val="24"/>
          <w:szCs w:val="24"/>
        </w:rPr>
        <w:t>Subflujos</w:t>
      </w:r>
      <w:proofErr w:type="spellEnd"/>
      <w:r>
        <w:rPr>
          <w:rFonts w:ascii="Calibri" w:eastAsia="Calibri" w:hAnsi="Calibri" w:cs="Calibri"/>
          <w:color w:val="1E1E1E"/>
          <w:sz w:val="24"/>
          <w:szCs w:val="24"/>
        </w:rPr>
        <w:t>).</w:t>
      </w:r>
    </w:p>
    <w:p w14:paraId="73D98A8A" w14:textId="77777777" w:rsidR="006A7390" w:rsidRDefault="00000000">
      <w:pPr>
        <w:spacing w:after="0"/>
        <w:jc w:val="both"/>
        <w:rPr>
          <w:sz w:val="24"/>
          <w:szCs w:val="24"/>
        </w:rPr>
      </w:pPr>
      <w:r>
        <w:rPr>
          <w:rFonts w:ascii="Calibri" w:eastAsia="Calibri" w:hAnsi="Calibri" w:cs="Calibri"/>
          <w:color w:val="1E1E1E"/>
          <w:sz w:val="24"/>
          <w:szCs w:val="24"/>
        </w:rPr>
        <w:t xml:space="preserve">4. Copiar la URL del </w:t>
      </w:r>
      <w:proofErr w:type="spellStart"/>
      <w:r>
        <w:rPr>
          <w:rFonts w:ascii="Calibri" w:eastAsia="Calibri" w:hAnsi="Calibri" w:cs="Calibri"/>
          <w:color w:val="1E1E1E"/>
          <w:sz w:val="24"/>
          <w:szCs w:val="24"/>
        </w:rPr>
        <w:t>webhook</w:t>
      </w:r>
      <w:proofErr w:type="spellEnd"/>
      <w:r>
        <w:rPr>
          <w:rFonts w:ascii="Calibri" w:eastAsia="Calibri" w:hAnsi="Calibri" w:cs="Calibri"/>
          <w:color w:val="1E1E1E"/>
          <w:sz w:val="24"/>
          <w:szCs w:val="24"/>
        </w:rPr>
        <w:t xml:space="preserve"> de producción del nodo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Trigger' y registrarla en </w:t>
      </w:r>
      <w:proofErr w:type="spellStart"/>
      <w:r>
        <w:rPr>
          <w:rFonts w:ascii="Calibri" w:eastAsia="Calibri" w:hAnsi="Calibri" w:cs="Calibri"/>
          <w:color w:val="1E1E1E"/>
          <w:sz w:val="24"/>
          <w:szCs w:val="24"/>
        </w:rPr>
        <w:t>Telegram</w:t>
      </w:r>
      <w:proofErr w:type="spellEnd"/>
      <w:r>
        <w:rPr>
          <w:rFonts w:ascii="Calibri" w:eastAsia="Calibri" w:hAnsi="Calibri" w:cs="Calibri"/>
          <w:color w:val="1E1E1E"/>
          <w:sz w:val="24"/>
          <w:szCs w:val="24"/>
        </w:rPr>
        <w:t xml:space="preserve"> mediante la llamada HTTP:</w:t>
      </w:r>
    </w:p>
    <w:p w14:paraId="7BA4C278" w14:textId="77777777" w:rsidR="006A7390" w:rsidRPr="009809E8" w:rsidRDefault="00000000">
      <w:pPr>
        <w:spacing w:after="0"/>
        <w:jc w:val="both"/>
        <w:rPr>
          <w:sz w:val="24"/>
          <w:szCs w:val="24"/>
          <w:lang w:val="en-US"/>
        </w:rPr>
      </w:pPr>
      <w:r w:rsidRPr="009809E8">
        <w:rPr>
          <w:rFonts w:ascii="Calibri" w:eastAsia="Calibri" w:hAnsi="Calibri" w:cs="Calibri"/>
          <w:color w:val="1E1E1E"/>
          <w:sz w:val="24"/>
          <w:szCs w:val="24"/>
          <w:lang w:val="en-US"/>
        </w:rPr>
        <w:t>curl -X POST "https://api.telegram.org/bot&lt;TOKEN&gt;/setWebhook?url=&lt;N8N_WEBHOOK_URL&gt;"</w:t>
      </w:r>
    </w:p>
    <w:p w14:paraId="7AC57CFC" w14:textId="77777777" w:rsidR="006A7390" w:rsidRDefault="00000000">
      <w:pPr>
        <w:spacing w:after="0"/>
        <w:jc w:val="both"/>
        <w:rPr>
          <w:sz w:val="24"/>
          <w:szCs w:val="24"/>
        </w:rPr>
      </w:pPr>
      <w:r>
        <w:rPr>
          <w:rFonts w:ascii="Calibri" w:eastAsia="Calibri" w:hAnsi="Calibri" w:cs="Calibri"/>
          <w:color w:val="1E1E1E"/>
          <w:sz w:val="24"/>
          <w:szCs w:val="24"/>
        </w:rPr>
        <w:t>Paso 4: Publicación y Ejecución del Robot en UiPath</w:t>
      </w:r>
    </w:p>
    <w:p w14:paraId="0558D872" w14:textId="77777777" w:rsidR="006A7390" w:rsidRDefault="00000000">
      <w:pPr>
        <w:spacing w:after="0"/>
        <w:jc w:val="both"/>
        <w:rPr>
          <w:sz w:val="24"/>
          <w:szCs w:val="24"/>
        </w:rPr>
      </w:pPr>
      <w:r>
        <w:rPr>
          <w:rFonts w:ascii="Calibri" w:eastAsia="Calibri" w:hAnsi="Calibri" w:cs="Calibri"/>
          <w:color w:val="1E1E1E"/>
          <w:sz w:val="24"/>
          <w:szCs w:val="24"/>
        </w:rPr>
        <w:t>1. Abrir el proyecto '</w:t>
      </w:r>
      <w:proofErr w:type="spellStart"/>
      <w:r>
        <w:rPr>
          <w:rFonts w:ascii="Calibri" w:eastAsia="Calibri" w:hAnsi="Calibri" w:cs="Calibri"/>
          <w:color w:val="1E1E1E"/>
          <w:sz w:val="24"/>
          <w:szCs w:val="24"/>
        </w:rPr>
        <w:t>Neclatrony_RPA_Citas</w:t>
      </w:r>
      <w:proofErr w:type="spellEnd"/>
      <w:r>
        <w:rPr>
          <w:rFonts w:ascii="Calibri" w:eastAsia="Calibri" w:hAnsi="Calibri" w:cs="Calibri"/>
          <w:color w:val="1E1E1E"/>
          <w:sz w:val="24"/>
          <w:szCs w:val="24"/>
        </w:rPr>
        <w:t>' en UiPath Studio 2024.</w:t>
      </w:r>
    </w:p>
    <w:p w14:paraId="3C743B7F" w14:textId="77777777" w:rsidR="006A7390" w:rsidRDefault="00000000">
      <w:pPr>
        <w:spacing w:after="0"/>
        <w:jc w:val="both"/>
        <w:rPr>
          <w:sz w:val="24"/>
          <w:szCs w:val="24"/>
        </w:rPr>
      </w:pPr>
      <w:r>
        <w:rPr>
          <w:rFonts w:ascii="Calibri" w:eastAsia="Calibri" w:hAnsi="Calibri" w:cs="Calibri"/>
          <w:color w:val="1E1E1E"/>
          <w:sz w:val="24"/>
          <w:szCs w:val="24"/>
        </w:rPr>
        <w:lastRenderedPageBreak/>
        <w:t>2. Verificar que las dependencias de paquetes (</w:t>
      </w:r>
      <w:proofErr w:type="spellStart"/>
      <w:proofErr w:type="gramStart"/>
      <w:r>
        <w:rPr>
          <w:rFonts w:ascii="Calibri" w:eastAsia="Calibri" w:hAnsi="Calibri" w:cs="Calibri"/>
          <w:color w:val="1E1E1E"/>
          <w:sz w:val="24"/>
          <w:szCs w:val="24"/>
        </w:rPr>
        <w:t>UiPath.UIAutomation.Activities</w:t>
      </w:r>
      <w:proofErr w:type="spellEnd"/>
      <w:proofErr w:type="gramEnd"/>
      <w:r>
        <w:rPr>
          <w:rFonts w:ascii="Calibri" w:eastAsia="Calibri" w:hAnsi="Calibri" w:cs="Calibri"/>
          <w:color w:val="1E1E1E"/>
          <w:sz w:val="24"/>
          <w:szCs w:val="24"/>
        </w:rPr>
        <w:t xml:space="preserve">, </w:t>
      </w:r>
      <w:proofErr w:type="spellStart"/>
      <w:proofErr w:type="gramStart"/>
      <w:r>
        <w:rPr>
          <w:rFonts w:ascii="Calibri" w:eastAsia="Calibri" w:hAnsi="Calibri" w:cs="Calibri"/>
          <w:color w:val="1E1E1E"/>
          <w:sz w:val="24"/>
          <w:szCs w:val="24"/>
        </w:rPr>
        <w:t>UiPath.System.Activities</w:t>
      </w:r>
      <w:proofErr w:type="spellEnd"/>
      <w:proofErr w:type="gramEnd"/>
      <w:r>
        <w:rPr>
          <w:rFonts w:ascii="Calibri" w:eastAsia="Calibri" w:hAnsi="Calibri" w:cs="Calibri"/>
          <w:color w:val="1E1E1E"/>
          <w:sz w:val="24"/>
          <w:szCs w:val="24"/>
        </w:rPr>
        <w:t xml:space="preserve">, </w:t>
      </w:r>
      <w:proofErr w:type="spellStart"/>
      <w:proofErr w:type="gramStart"/>
      <w:r>
        <w:rPr>
          <w:rFonts w:ascii="Calibri" w:eastAsia="Calibri" w:hAnsi="Calibri" w:cs="Calibri"/>
          <w:color w:val="1E1E1E"/>
          <w:sz w:val="24"/>
          <w:szCs w:val="24"/>
        </w:rPr>
        <w:t>UiPath.WebAPI.Activities</w:t>
      </w:r>
      <w:proofErr w:type="spellEnd"/>
      <w:proofErr w:type="gramEnd"/>
      <w:r>
        <w:rPr>
          <w:rFonts w:ascii="Calibri" w:eastAsia="Calibri" w:hAnsi="Calibri" w:cs="Calibri"/>
          <w:color w:val="1E1E1E"/>
          <w:sz w:val="24"/>
          <w:szCs w:val="24"/>
        </w:rPr>
        <w:t>) estén actualizadas.</w:t>
      </w:r>
    </w:p>
    <w:p w14:paraId="521B45D0" w14:textId="77777777" w:rsidR="006A7390" w:rsidRDefault="00000000">
      <w:pPr>
        <w:spacing w:after="0"/>
        <w:jc w:val="both"/>
        <w:rPr>
          <w:sz w:val="24"/>
          <w:szCs w:val="24"/>
        </w:rPr>
      </w:pPr>
      <w:r>
        <w:rPr>
          <w:rFonts w:ascii="Calibri" w:eastAsia="Calibri" w:hAnsi="Calibri" w:cs="Calibri"/>
          <w:color w:val="1E1E1E"/>
          <w:sz w:val="24"/>
          <w:szCs w:val="24"/>
        </w:rPr>
        <w:t>3. Configurar la URL local o pública del Mock ERP en el archivo Config.xlsx.</w:t>
      </w:r>
    </w:p>
    <w:p w14:paraId="7B520BC2" w14:textId="77777777" w:rsidR="006A7390" w:rsidRDefault="00000000">
      <w:pPr>
        <w:spacing w:after="0"/>
        <w:jc w:val="both"/>
        <w:rPr>
          <w:sz w:val="24"/>
          <w:szCs w:val="24"/>
        </w:rPr>
      </w:pPr>
      <w:r>
        <w:rPr>
          <w:rFonts w:ascii="Calibri" w:eastAsia="Calibri" w:hAnsi="Calibri" w:cs="Calibri"/>
          <w:color w:val="1E1E1E"/>
          <w:sz w:val="24"/>
          <w:szCs w:val="24"/>
        </w:rPr>
        <w:t xml:space="preserve">4. Publicar el paquete </w:t>
      </w:r>
      <w:proofErr w:type="spellStart"/>
      <w:r>
        <w:rPr>
          <w:rFonts w:ascii="Calibri" w:eastAsia="Calibri" w:hAnsi="Calibri" w:cs="Calibri"/>
          <w:color w:val="1E1E1E"/>
          <w:sz w:val="24"/>
          <w:szCs w:val="24"/>
        </w:rPr>
        <w:t>NuGet</w:t>
      </w:r>
      <w:proofErr w:type="spellEnd"/>
      <w:r>
        <w:rPr>
          <w:rFonts w:ascii="Calibri" w:eastAsia="Calibri" w:hAnsi="Calibri" w:cs="Calibri"/>
          <w:color w:val="1E1E1E"/>
          <w:sz w:val="24"/>
          <w:szCs w:val="24"/>
        </w:rPr>
        <w:t xml:space="preserve"> en UiPath </w:t>
      </w:r>
      <w:proofErr w:type="spellStart"/>
      <w:r>
        <w:rPr>
          <w:rFonts w:ascii="Calibri" w:eastAsia="Calibri" w:hAnsi="Calibri" w:cs="Calibri"/>
          <w:color w:val="1E1E1E"/>
          <w:sz w:val="24"/>
          <w:szCs w:val="24"/>
        </w:rPr>
        <w:t>Orchestrator</w:t>
      </w:r>
      <w:proofErr w:type="spellEnd"/>
      <w:r>
        <w:rPr>
          <w:rFonts w:ascii="Calibri" w:eastAsia="Calibri" w:hAnsi="Calibri" w:cs="Calibri"/>
          <w:color w:val="1E1E1E"/>
          <w:sz w:val="24"/>
          <w:szCs w:val="24"/>
        </w:rPr>
        <w:t xml:space="preserve"> Cloud.</w:t>
      </w:r>
    </w:p>
    <w:p w14:paraId="159A1175" w14:textId="77777777" w:rsidR="006A7390" w:rsidRDefault="00000000">
      <w:pPr>
        <w:spacing w:after="0"/>
        <w:jc w:val="both"/>
        <w:rPr>
          <w:sz w:val="24"/>
          <w:szCs w:val="24"/>
        </w:rPr>
      </w:pPr>
      <w:r>
        <w:t>5. Vincular el paquete al proceso 'ClinicaNeclatrony_UiPath_Process' en Orchestrator y habilitar permisos de ejecución desatendida vía API (StartJobs) para su invocación inmediata desde n8n.</w:t>
      </w:r>
    </w:p>
    <w:sectPr w:rsidR="006A739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73EFD" w14:textId="77777777" w:rsidR="00AB4AAB" w:rsidRDefault="00AB4AAB">
      <w:pPr>
        <w:spacing w:after="0" w:line="240" w:lineRule="auto"/>
      </w:pPr>
      <w:r>
        <w:separator/>
      </w:r>
    </w:p>
  </w:endnote>
  <w:endnote w:type="continuationSeparator" w:id="0">
    <w:p w14:paraId="5FEFEA97" w14:textId="77777777" w:rsidR="00AB4AAB" w:rsidRDefault="00AB4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A836552-0B5A-4AF6-AB89-57A6C6D02FEA}"/>
    <w:embedBold r:id="rId2" w:fontKey="{3EFE23C2-9896-407A-9123-6CEF75B8B7CA}"/>
    <w:embedBoldItalic r:id="rId3" w:fontKey="{113871CC-B96C-4C18-A17A-05D7AF0B5B98}"/>
  </w:font>
  <w:font w:name="Calibri">
    <w:panose1 w:val="020F0502020204030204"/>
    <w:charset w:val="00"/>
    <w:family w:val="swiss"/>
    <w:pitch w:val="variable"/>
    <w:sig w:usb0="E4002EFF" w:usb1="C200247B" w:usb2="00000009" w:usb3="00000000" w:csb0="000001FF" w:csb1="00000000"/>
    <w:embedRegular r:id="rId4" w:fontKey="{79A0E2D9-1033-41DA-87D7-C58427E4E920}"/>
    <w:embedBold r:id="rId5" w:fontKey="{90A9FBB6-66F9-434A-99E4-5A7C0E89798E}"/>
    <w:embedItalic r:id="rId6" w:fontKey="{F4E58EB3-A000-4069-AE63-97EC6C9B9CB8}"/>
    <w:embedBoldItalic r:id="rId7" w:fontKey="{4D3242FC-36A6-4287-912A-E92AFDE3187A}"/>
  </w:font>
  <w:font w:name="Consolas">
    <w:panose1 w:val="020B0609020204030204"/>
    <w:charset w:val="00"/>
    <w:family w:val="modern"/>
    <w:pitch w:val="fixed"/>
    <w:sig w:usb0="E00006FF" w:usb1="0000FCFF" w:usb2="00000001" w:usb3="00000000" w:csb0="0000019F" w:csb1="00000000"/>
    <w:embedRegular r:id="rId8" w:fontKey="{E793FB04-FBDB-4F98-8F40-98D91472CA65}"/>
  </w:font>
  <w:font w:name="Segoe UI Emoji">
    <w:panose1 w:val="020B0502040204020203"/>
    <w:charset w:val="00"/>
    <w:family w:val="swiss"/>
    <w:pitch w:val="variable"/>
    <w:sig w:usb0="00000003" w:usb1="02000000" w:usb2="08000000" w:usb3="00000000" w:csb0="00000001" w:csb1="00000000"/>
    <w:embedRegular r:id="rId9" w:fontKey="{A2E543AC-F34B-4BA7-B39B-14884F8B9D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4AE3" w14:textId="77777777" w:rsidR="00AB4AAB" w:rsidRDefault="00AB4AAB">
      <w:pPr>
        <w:spacing w:after="0" w:line="240" w:lineRule="auto"/>
      </w:pPr>
      <w:r>
        <w:separator/>
      </w:r>
    </w:p>
  </w:footnote>
  <w:footnote w:type="continuationSeparator" w:id="0">
    <w:p w14:paraId="5C7D4C69" w14:textId="77777777" w:rsidR="00AB4AAB" w:rsidRDefault="00AB4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AA42" w14:textId="77777777" w:rsidR="006A7390" w:rsidRDefault="006A73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7EF"/>
    <w:multiLevelType w:val="hybridMultilevel"/>
    <w:tmpl w:val="6DC467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5E70621"/>
    <w:multiLevelType w:val="multilevel"/>
    <w:tmpl w:val="80B635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55713A"/>
    <w:multiLevelType w:val="multilevel"/>
    <w:tmpl w:val="3B884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8F63674"/>
    <w:multiLevelType w:val="hybridMultilevel"/>
    <w:tmpl w:val="95C89340"/>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068768702">
    <w:abstractNumId w:val="2"/>
  </w:num>
  <w:num w:numId="2" w16cid:durableId="374817263">
    <w:abstractNumId w:val="1"/>
  </w:num>
  <w:num w:numId="3" w16cid:durableId="1650094521">
    <w:abstractNumId w:val="0"/>
  </w:num>
  <w:num w:numId="4" w16cid:durableId="554513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390"/>
    <w:rsid w:val="000D1252"/>
    <w:rsid w:val="003D33AE"/>
    <w:rsid w:val="005C0138"/>
    <w:rsid w:val="00605F56"/>
    <w:rsid w:val="00626769"/>
    <w:rsid w:val="006A7390"/>
    <w:rsid w:val="009809E8"/>
    <w:rsid w:val="00AB4AAB"/>
    <w:rsid w:val="00B0536D"/>
    <w:rsid w:val="00C9609E"/>
    <w:rsid w:val="00CC226B"/>
    <w:rsid w:val="00E82335"/>
    <w:rsid w:val="00EC40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693B"/>
  <w15:docId w15:val="{2B64659A-4E56-4006-95D8-D6633746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5C0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49</Pages>
  <Words>17651</Words>
  <Characters>97084</Characters>
  <Application>Microsoft Office Word</Application>
  <DocSecurity>0</DocSecurity>
  <Lines>809</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Sabri Esposito</cp:lastModifiedBy>
  <cp:revision>6</cp:revision>
  <dcterms:created xsi:type="dcterms:W3CDTF">2026-10-27T14:25:00Z</dcterms:created>
  <dcterms:modified xsi:type="dcterms:W3CDTF">2026-10-28T00:03:00Z</dcterms:modified>
</cp:coreProperties>
</file>