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07FB5F" w14:textId="77777777" w:rsidR="007F299E" w:rsidRDefault="00000000">
      <w:pPr>
        <w:spacing w:after="60"/>
        <w:jc w:val="center"/>
      </w:pPr>
      <w:r>
        <w:rPr>
          <w:b/>
          <w:bCs/>
          <w:sz w:val="24"/>
          <w:szCs w:val="24"/>
        </w:rPr>
        <w:t>ООО "EXACTIT"</w:t>
      </w:r>
    </w:p>
    <w:p w14:paraId="7A431ADD" w14:textId="77777777" w:rsidR="007F299E" w:rsidRDefault="00000000">
      <w:pPr>
        <w:spacing w:after="60"/>
        <w:jc w:val="center"/>
      </w:pPr>
      <w:r>
        <w:t>Город Ташкент, улица Мирзо Улугбека, дом 73, +998 71 230-05-33, info@nohunt.com</w:t>
      </w:r>
    </w:p>
    <w:p w14:paraId="7B6A88B1" w14:textId="77777777" w:rsidR="007F299E" w:rsidRDefault="007F299E">
      <w:pPr>
        <w:pBdr>
          <w:bottom w:val="single" w:sz="6" w:space="4" w:color="auto"/>
        </w:pBdr>
        <w:spacing w:after="60"/>
        <w:jc w:val="center"/>
      </w:pPr>
    </w:p>
    <w:p w14:paraId="410AEA9B" w14:textId="77777777" w:rsidR="007F299E" w:rsidRDefault="00000000">
      <w:pPr>
        <w:spacing w:before="240" w:after="300"/>
        <w:jc w:val="center"/>
      </w:pPr>
      <w:r>
        <w:rPr>
          <w:b/>
          <w:bCs/>
          <w:sz w:val="28"/>
          <w:szCs w:val="28"/>
        </w:rPr>
        <w:t>ПОЛИТИКА ОБРАБОТКИ ПЕРСОНАЛЬНЫХ ДАННЫХ платформы Talanty (talanty.uz)</w:t>
      </w:r>
    </w:p>
    <w:p w14:paraId="5AD72355" w14:textId="77777777" w:rsidR="007F299E" w:rsidRDefault="00000000">
      <w:pPr>
        <w:pStyle w:val="Heading1"/>
        <w:spacing w:before="360" w:after="180"/>
      </w:pPr>
      <w:r>
        <w:rPr>
          <w:b/>
          <w:bCs/>
          <w:caps/>
          <w:sz w:val="24"/>
          <w:szCs w:val="24"/>
        </w:rPr>
        <w:t>1. ОБЩИЕ ПОЛОЖЕНИЯ</w:t>
      </w:r>
    </w:p>
    <w:p w14:paraId="0A736AB8" w14:textId="77777777" w:rsidR="007F299E" w:rsidRDefault="00000000">
      <w:pPr>
        <w:spacing w:before="120" w:after="120" w:line="276" w:lineRule="auto"/>
        <w:jc w:val="both"/>
      </w:pPr>
      <w:r>
        <w:rPr>
          <w:sz w:val="24"/>
          <w:szCs w:val="24"/>
        </w:rPr>
        <w:t>1.1. Настоящая Политика обработки персональных данных (далее — «Политика») разработана в соответствии с Законом Республики Узбекистан от 02.07.2019 г. № ЗРУ-547 «О персональных данных» (с изменениями, внесёнными Законом Республики Узбекистан № ЗРУ-1125) (далее — «Закон») и регулирует правоотношения по обработке и обеспечению безопасности персональных данных, возникающие между Обществом с ограниченной ответственностью «EXACTIT» (юридическое лицо, зарегистрированное в соответствии с законодательством Республики Узбекистан по адресу: г. Ташкент, ИНН: 306761917) (далее — «Компания» или «Оператор») и лицами, использующими программный продукт (SaaS-платформу) Talanty, размещённый по адресу: talanty.uz (далее — «Платформа»).</w:t>
      </w:r>
    </w:p>
    <w:p w14:paraId="08D1CB78" w14:textId="77777777" w:rsidR="007F299E" w:rsidRDefault="00000000">
      <w:pPr>
        <w:spacing w:before="120" w:after="120" w:line="276" w:lineRule="auto"/>
        <w:jc w:val="both"/>
      </w:pPr>
      <w:r>
        <w:rPr>
          <w:sz w:val="24"/>
          <w:szCs w:val="24"/>
        </w:rPr>
        <w:t>1.2. Политика действует в отношении всех персональных данных, которые Компания получает и обрабатывает в связи с функционированием и использованием Платформы, независимо от того, каким способом такие данные были получены — непосредственно на Платформе, через подключённый Канал или иным способом, предусмотренным настоящей Политикой.</w:t>
      </w:r>
    </w:p>
    <w:p w14:paraId="73777E07" w14:textId="77777777" w:rsidR="007F299E" w:rsidRDefault="00000000">
      <w:pPr>
        <w:spacing w:before="120" w:after="120" w:line="276" w:lineRule="auto"/>
        <w:jc w:val="both"/>
      </w:pPr>
      <w:r>
        <w:rPr>
          <w:sz w:val="24"/>
          <w:szCs w:val="24"/>
        </w:rPr>
        <w:t>1.3. Политика является неотъемлемой частью Публичной оферты на оказание услуг доступа к Платформе Talanty (далее — «Оферта») и подлежит применению совместно с ней.</w:t>
      </w:r>
    </w:p>
    <w:p w14:paraId="4A2ABEAA" w14:textId="77777777" w:rsidR="007F299E" w:rsidRDefault="00000000">
      <w:pPr>
        <w:spacing w:before="200" w:after="120"/>
      </w:pPr>
      <w:r>
        <w:rPr>
          <w:b/>
          <w:bCs/>
          <w:sz w:val="24"/>
          <w:szCs w:val="24"/>
        </w:rPr>
        <w:t>1.4. Термины и определения</w:t>
      </w:r>
    </w:p>
    <w:p w14:paraId="64E15DCA" w14:textId="77777777" w:rsidR="007F299E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</w:pPr>
      <w:r>
        <w:rPr>
          <w:sz w:val="24"/>
          <w:szCs w:val="24"/>
        </w:rPr>
        <w:t>Платформа — программный комплекс (SaaS-решение) Talanty, доступный по адресу talanty.uz, предназначенный для публикации вакансий в нескольких каналах, сбора и систематизации откликов кандидатов в едином интерфейсе (Kanban-воронке), а также автоматизированной вспомогательной оценки соответствия кандидата вакансии;</w:t>
      </w:r>
    </w:p>
    <w:p w14:paraId="34D80D03" w14:textId="77777777" w:rsidR="007F299E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</w:pPr>
      <w:r>
        <w:rPr>
          <w:sz w:val="24"/>
          <w:szCs w:val="24"/>
        </w:rPr>
        <w:t>Пользователь — дееспособное физическое лицо — представитель (сотрудник, уполномоченное лицо) компании-работодателя либо рекрутер, зарегистрировавшее аккаунт на Платформе с целью размещения вакансий и работы с откликами;</w:t>
      </w:r>
    </w:p>
    <w:p w14:paraId="5F7804E1" w14:textId="77777777" w:rsidR="007F299E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</w:pPr>
      <w:r>
        <w:rPr>
          <w:sz w:val="24"/>
          <w:szCs w:val="24"/>
        </w:rPr>
        <w:t>Кандидат — физическое лицо — соискатель, персональные данные которого поступают в Платформу в связи с откликом на вакансию: непосредственно на Платформе, через подключённый Канал, либо внесённые Пользователем вручную;</w:t>
      </w:r>
    </w:p>
    <w:p w14:paraId="1A600EF2" w14:textId="77777777" w:rsidR="007F299E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</w:pPr>
      <w:r>
        <w:rPr>
          <w:sz w:val="24"/>
          <w:szCs w:val="24"/>
        </w:rPr>
        <w:t>Канал — внешняя площадка (сайт по поиску работы, Telegram-канал, иной ресурс) или иной способ публикации вакансии и/или получения откликов, подключаемый Пользователем через функционал Платформы. Состав Каналов не является исчерпывающим и фиксированным и может изменяться и дополняться Компанией без внесения изменений в настоящую Политику;</w:t>
      </w:r>
    </w:p>
    <w:p w14:paraId="722A2045" w14:textId="77777777" w:rsidR="007F299E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</w:pPr>
      <w:r>
        <w:rPr>
          <w:sz w:val="24"/>
          <w:szCs w:val="24"/>
        </w:rPr>
        <w:lastRenderedPageBreak/>
        <w:t>Кадровый резерв — база данных Кандидатов, сформированная Пользователем на Платформе для возможного рассмотрения таких Кандидатов на иные (в том числе будущие) вакансии, за пределами срока хранения данных по конкретному отклику;</w:t>
      </w:r>
    </w:p>
    <w:p w14:paraId="5524E669" w14:textId="77777777" w:rsidR="007F299E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</w:pPr>
      <w:r>
        <w:rPr>
          <w:sz w:val="24"/>
          <w:szCs w:val="24"/>
        </w:rPr>
        <w:t>AI-оценка — автоматизированная вспомогательная (рекомендательная) обработка персональных данных Кандидата средствами технологии искусственного интеллекта в целях формирования показателя соответствия Кандидата требованиям вакансии и флагов риска, используемая исключительно в качестве вспомогательного инструмента для Пользователя;</w:t>
      </w:r>
    </w:p>
    <w:p w14:paraId="03A820D7" w14:textId="77777777" w:rsidR="007F299E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</w:pPr>
      <w:r>
        <w:rPr>
          <w:sz w:val="24"/>
          <w:szCs w:val="24"/>
        </w:rPr>
        <w:t>персональные данные — любая информация, относящаяся к прямо или косвенно определённому или определяемому физическому лицу;</w:t>
      </w:r>
    </w:p>
    <w:p w14:paraId="640091A6" w14:textId="77777777" w:rsidR="007F299E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</w:pPr>
      <w:r>
        <w:rPr>
          <w:sz w:val="24"/>
          <w:szCs w:val="24"/>
        </w:rPr>
        <w:t>обработка персональных данных — любое действие (операция) или совокупность действий (операций), совершаемых с персональными данными с использованием средств автоматизации или без использования таких средств, включая сбор, запись, систематизацию, накопление, хранение, уточнение, извлечение, использование, передачу, обезличивание, блокирование, удаление, уничтожение персональных данных;</w:t>
      </w:r>
    </w:p>
    <w:p w14:paraId="04E07A54" w14:textId="77777777" w:rsidR="007F299E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</w:pPr>
      <w:r>
        <w:rPr>
          <w:sz w:val="24"/>
          <w:szCs w:val="24"/>
        </w:rPr>
        <w:t>оператор — Компания как юридическое лицо, самостоятельно организующее и/или осуществляющее обработку персональных данных, определяющее цели обработки, состав персональных данных и совершаемые с ними действия;</w:t>
      </w:r>
    </w:p>
    <w:p w14:paraId="32C1A702" w14:textId="77777777" w:rsidR="007F299E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</w:pPr>
      <w:r>
        <w:rPr>
          <w:sz w:val="24"/>
          <w:szCs w:val="24"/>
        </w:rPr>
        <w:t>трансграничная передача персональных данных — передача персональных данных на территорию иностранного государства органу власти иностранного государства, иностранному физическому или юридическому лицу.</w:t>
      </w:r>
    </w:p>
    <w:p w14:paraId="4A30BDEF" w14:textId="77777777" w:rsidR="007F299E" w:rsidRDefault="00000000">
      <w:pPr>
        <w:pStyle w:val="Heading1"/>
        <w:spacing w:before="360" w:after="180"/>
      </w:pPr>
      <w:r>
        <w:rPr>
          <w:b/>
          <w:bCs/>
          <w:caps/>
          <w:sz w:val="24"/>
          <w:szCs w:val="24"/>
        </w:rPr>
        <w:t>2. СУБЪЕКТЫ ПЕРСОНАЛЬНЫХ ДАННЫХ, ЦЕЛИ И ПРАВОВЫЕ ОСНОВАНИЯ ОБРАБОТКИ</w:t>
      </w:r>
    </w:p>
    <w:p w14:paraId="4AF35B3B" w14:textId="77777777" w:rsidR="007F299E" w:rsidRDefault="00000000">
      <w:pPr>
        <w:spacing w:before="120" w:after="120" w:line="276" w:lineRule="auto"/>
        <w:jc w:val="both"/>
      </w:pPr>
      <w:r>
        <w:rPr>
          <w:sz w:val="24"/>
          <w:szCs w:val="24"/>
        </w:rPr>
        <w:t>2.1. Компания обрабатывает персональные данные двух категорий субъектов — Пользователей и Кандидатов, — применительно к каждой из которых действуют самостоятельные цели и правовые основания обработки, указанные в настоящем разделе.</w:t>
      </w:r>
    </w:p>
    <w:p w14:paraId="74FFC55D" w14:textId="77777777" w:rsidR="007F299E" w:rsidRDefault="00000000">
      <w:pPr>
        <w:spacing w:before="200" w:after="120"/>
      </w:pPr>
      <w:r>
        <w:rPr>
          <w:b/>
          <w:bCs/>
          <w:sz w:val="24"/>
          <w:szCs w:val="24"/>
        </w:rPr>
        <w:t>2.2. Обработка персональных данных Пользователя</w:t>
      </w:r>
    </w:p>
    <w:p w14:paraId="1343864F" w14:textId="77777777" w:rsidR="007F299E" w:rsidRDefault="00000000">
      <w:pPr>
        <w:spacing w:before="120" w:after="120" w:line="276" w:lineRule="auto"/>
        <w:jc w:val="both"/>
      </w:pPr>
      <w:r>
        <w:rPr>
          <w:sz w:val="24"/>
          <w:szCs w:val="24"/>
        </w:rPr>
        <w:t>2.2.1. Цели обработки:</w:t>
      </w:r>
    </w:p>
    <w:p w14:paraId="20845267" w14:textId="77777777" w:rsidR="007F299E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</w:pPr>
      <w:r>
        <w:rPr>
          <w:sz w:val="24"/>
          <w:szCs w:val="24"/>
        </w:rPr>
        <w:t>регистрация и идентификация Пользователя на Платформе;</w:t>
      </w:r>
    </w:p>
    <w:p w14:paraId="0F59FAC2" w14:textId="77777777" w:rsidR="007F299E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</w:pPr>
      <w:r>
        <w:rPr>
          <w:sz w:val="24"/>
          <w:szCs w:val="24"/>
        </w:rPr>
        <w:t>предоставление Пользователю доступа к функционалу Платформы (создание и публикация вакансий, работа с воронкой откликов, использование AI-оценки и иных инструментов Платформы);</w:t>
      </w:r>
    </w:p>
    <w:p w14:paraId="09F5A6F1" w14:textId="77777777" w:rsidR="007F299E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</w:pPr>
      <w:r>
        <w:rPr>
          <w:sz w:val="24"/>
          <w:szCs w:val="24"/>
        </w:rPr>
        <w:t>осуществление биллинга и расчётов с Пользователем — при введении Компанией платных тарифов на использование Платформы;</w:t>
      </w:r>
    </w:p>
    <w:p w14:paraId="30122373" w14:textId="77777777" w:rsidR="007F299E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</w:pPr>
      <w:r>
        <w:rPr>
          <w:sz w:val="24"/>
          <w:szCs w:val="24"/>
        </w:rPr>
        <w:t>оказание технической поддержки Пользователю и проведение аналитики использования Платформы в целях улучшения её функционала;</w:t>
      </w:r>
    </w:p>
    <w:p w14:paraId="42E6B996" w14:textId="77777777" w:rsidR="007F299E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</w:pPr>
      <w:r>
        <w:rPr>
          <w:sz w:val="24"/>
          <w:szCs w:val="24"/>
        </w:rPr>
        <w:t>направление Пользователю информационных и рекламных рассылок, связанных с Платформой, — с правом Пользователя в любой момент отказаться от их получения.</w:t>
      </w:r>
    </w:p>
    <w:p w14:paraId="286A7BEC" w14:textId="77777777" w:rsidR="007F299E" w:rsidRDefault="00000000">
      <w:pPr>
        <w:spacing w:before="120" w:after="120" w:line="276" w:lineRule="auto"/>
        <w:jc w:val="both"/>
      </w:pPr>
      <w:r>
        <w:rPr>
          <w:sz w:val="24"/>
          <w:szCs w:val="24"/>
        </w:rPr>
        <w:t>2.2.2. Правовые основания обработки:</w:t>
      </w:r>
    </w:p>
    <w:p w14:paraId="1820CAB4" w14:textId="77777777" w:rsidR="007F299E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</w:pPr>
      <w:r>
        <w:rPr>
          <w:sz w:val="24"/>
          <w:szCs w:val="24"/>
        </w:rPr>
        <w:lastRenderedPageBreak/>
        <w:t>согласие Пользователя, выражаемое при регистрации на Платформе и/или при акцепте Оферты;</w:t>
      </w:r>
    </w:p>
    <w:p w14:paraId="3D0D172F" w14:textId="77777777" w:rsidR="007F299E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</w:pPr>
      <w:r>
        <w:rPr>
          <w:sz w:val="24"/>
          <w:szCs w:val="24"/>
        </w:rPr>
        <w:t>исполнение договора на оказание услуг доступа к Платформе, заключённого между Компанией и Пользователем посредством акцепта Оферты.</w:t>
      </w:r>
    </w:p>
    <w:p w14:paraId="3A3F3DF7" w14:textId="77777777" w:rsidR="007F299E" w:rsidRDefault="00000000">
      <w:pPr>
        <w:spacing w:before="200" w:after="120"/>
      </w:pPr>
      <w:r>
        <w:rPr>
          <w:b/>
          <w:bCs/>
          <w:sz w:val="24"/>
          <w:szCs w:val="24"/>
        </w:rPr>
        <w:t>2.3. Обработка персональных данных Кандидата</w:t>
      </w:r>
    </w:p>
    <w:p w14:paraId="2739090B" w14:textId="77777777" w:rsidR="007F299E" w:rsidRDefault="00000000">
      <w:pPr>
        <w:spacing w:before="120" w:after="120" w:line="276" w:lineRule="auto"/>
        <w:jc w:val="both"/>
      </w:pPr>
      <w:r>
        <w:rPr>
          <w:sz w:val="24"/>
          <w:szCs w:val="24"/>
        </w:rPr>
        <w:t>2.3.1. Цели обработки:</w:t>
      </w:r>
    </w:p>
    <w:p w14:paraId="521CBC71" w14:textId="77777777" w:rsidR="007F299E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</w:pPr>
      <w:r>
        <w:rPr>
          <w:sz w:val="24"/>
          <w:szCs w:val="24"/>
        </w:rPr>
        <w:t>приём, систематизация и хранение отклика Кандидата и/или его резюме в интерфейсе Платформы;</w:t>
      </w:r>
    </w:p>
    <w:p w14:paraId="337625E6" w14:textId="77777777" w:rsidR="007F299E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</w:pPr>
      <w:r>
        <w:rPr>
          <w:sz w:val="24"/>
          <w:szCs w:val="24"/>
        </w:rPr>
        <w:t>формирование AI-оценки соответствия Кандидата требованиям вакансии и флагов риска в помощь Пользователю при принятии кадрового решения, с учётом положений раздела 5 настоящей Политики;</w:t>
      </w:r>
    </w:p>
    <w:p w14:paraId="5698C324" w14:textId="77777777" w:rsidR="007F299E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</w:pPr>
      <w:r>
        <w:rPr>
          <w:sz w:val="24"/>
          <w:szCs w:val="24"/>
        </w:rPr>
        <w:t>уведомление Кандидата о статусе рассмотрения его отклика — при наличии у Компании контактных данных Кандидата и технической возможности направления такого уведомления.</w:t>
      </w:r>
    </w:p>
    <w:p w14:paraId="3D832D12" w14:textId="77777777" w:rsidR="007F299E" w:rsidRDefault="00000000">
      <w:pPr>
        <w:spacing w:before="120" w:after="120" w:line="276" w:lineRule="auto"/>
        <w:jc w:val="both"/>
      </w:pPr>
      <w:r>
        <w:rPr>
          <w:sz w:val="24"/>
          <w:szCs w:val="24"/>
        </w:rPr>
        <w:t>2.3.2. Правовые основания обработки (одно из следующих, в зависимости от способа поступления данных Кандидата в Платформу):</w:t>
      </w:r>
    </w:p>
    <w:p w14:paraId="6C64E214" w14:textId="77777777" w:rsidR="007F299E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</w:pPr>
      <w:r>
        <w:rPr>
          <w:sz w:val="24"/>
          <w:szCs w:val="24"/>
        </w:rPr>
        <w:t>согласие, данное Кандидатом непосредственно при отклике на вакансию на Платформе;</w:t>
      </w:r>
    </w:p>
    <w:p w14:paraId="75421199" w14:textId="77777777" w:rsidR="007F299E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</w:pPr>
      <w:r>
        <w:rPr>
          <w:sz w:val="24"/>
          <w:szCs w:val="24"/>
        </w:rPr>
        <w:t>согласие, ранее предоставленное Кандидатом тому Каналу, через который его отклик и персональные данные поступили в Платформу, — при условии, что цели дальнейшей обработки в Платформе не противоречат целям, на которые было дано такое согласие;</w:t>
      </w:r>
    </w:p>
    <w:p w14:paraId="02AA0FD9" w14:textId="77777777" w:rsidR="007F299E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</w:pPr>
      <w:r>
        <w:rPr>
          <w:sz w:val="24"/>
          <w:szCs w:val="24"/>
        </w:rPr>
        <w:t>законный интерес Пользователя-работодателя в подборе персонала — применительно к данным Кандидата, внесённым Пользователем в Платформу вручную, при условии, что такая обработка не нарушает права и свободы Кандидата. Ответственность за наличие правовых оснований для внесения данных Кандидата вручную и за уведомление Кандидата (при необходимости) несёт Пользователь как самостоятельный оператор в отношении внесённых им данных.</w:t>
      </w:r>
    </w:p>
    <w:p w14:paraId="512EB5A6" w14:textId="77777777" w:rsidR="007F299E" w:rsidRDefault="00000000">
      <w:pPr>
        <w:pStyle w:val="Heading1"/>
        <w:spacing w:before="360" w:after="180"/>
      </w:pPr>
      <w:r>
        <w:rPr>
          <w:b/>
          <w:bCs/>
          <w:caps/>
          <w:sz w:val="24"/>
          <w:szCs w:val="24"/>
        </w:rPr>
        <w:t>3. КАТЕГОРИИ ОБРАБАТЫВАЕМЫХ ПЕРСОНАЛЬНЫХ ДАННЫХ</w:t>
      </w:r>
    </w:p>
    <w:p w14:paraId="07FB7588" w14:textId="77777777" w:rsidR="007F299E" w:rsidRDefault="00000000">
      <w:pPr>
        <w:spacing w:before="120" w:after="120" w:line="276" w:lineRule="auto"/>
        <w:jc w:val="both"/>
      </w:pPr>
      <w:r>
        <w:rPr>
          <w:sz w:val="24"/>
          <w:szCs w:val="24"/>
        </w:rPr>
        <w:t>3.1. В отношении Пользователя обрабатываются следующие категории данных: фамилия, имя, отчество; контактные данные (номер телефона, адрес электронной почты); наименование, реквизиты и иные данные компании-работодателя, которую представляет Пользователь.</w:t>
      </w:r>
    </w:p>
    <w:p w14:paraId="54D88CD1" w14:textId="77777777" w:rsidR="007F299E" w:rsidRDefault="00000000">
      <w:pPr>
        <w:spacing w:before="120" w:after="120" w:line="276" w:lineRule="auto"/>
        <w:jc w:val="both"/>
      </w:pPr>
      <w:r>
        <w:rPr>
          <w:sz w:val="24"/>
          <w:szCs w:val="24"/>
        </w:rPr>
        <w:t>3.2. В отношении Кандидата обрабатываются следующие категории данных: фамилия, имя, отчество; контактные данные (номер телефона, адрес электронной почты); сведения, содержащиеся в резюме, включая данные об образовании, опыте работы, профессиональных навыках, ожидаемом уровне заработной платы, городе проживания, а также фотографию Кандидата (при её наличии в отклике).</w:t>
      </w:r>
    </w:p>
    <w:p w14:paraId="129F006D" w14:textId="77777777" w:rsidR="007F299E" w:rsidRDefault="00000000">
      <w:pPr>
        <w:spacing w:before="120" w:after="120" w:line="276" w:lineRule="auto"/>
        <w:jc w:val="both"/>
      </w:pPr>
      <w:r>
        <w:rPr>
          <w:sz w:val="24"/>
          <w:szCs w:val="24"/>
        </w:rPr>
        <w:t xml:space="preserve">3.3. Компания не осуществляет сбор специальных категорий персональных данных (сведений о состоянии здоровья, национальности, религиозных и иных убеждениях и т.п.), </w:t>
      </w:r>
      <w:r>
        <w:rPr>
          <w:sz w:val="24"/>
          <w:szCs w:val="24"/>
        </w:rPr>
        <w:lastRenderedPageBreak/>
        <w:t>за исключением случаев, когда такие данные предоставлены Кандидатом самостоятельно и по собственной инициативе в тексте резюме.</w:t>
      </w:r>
    </w:p>
    <w:p w14:paraId="78E0088C" w14:textId="77777777" w:rsidR="007F299E" w:rsidRDefault="00000000">
      <w:pPr>
        <w:pStyle w:val="Heading1"/>
        <w:spacing w:before="360" w:after="180"/>
      </w:pPr>
      <w:r>
        <w:rPr>
          <w:b/>
          <w:bCs/>
          <w:caps/>
          <w:sz w:val="24"/>
          <w:szCs w:val="24"/>
        </w:rPr>
        <w:t>4. ОСОБЫЙ ПОРЯДОК ОБРАБОТКИ ДАННЫХ, ПОСТУПИВШИХ ЧЕРЕЗ КАНАЛ ИЛИ ВНЕСЁННЫХ ВРУЧНУЮ</w:t>
      </w:r>
    </w:p>
    <w:p w14:paraId="45B4D07B" w14:textId="77777777" w:rsidR="007F299E" w:rsidRDefault="00000000">
      <w:pPr>
        <w:spacing w:before="120" w:after="120" w:line="276" w:lineRule="auto"/>
        <w:jc w:val="both"/>
      </w:pPr>
      <w:r>
        <w:rPr>
          <w:sz w:val="24"/>
          <w:szCs w:val="24"/>
        </w:rPr>
        <w:t>4.1. Персональные данные Кандидата могут поступать в Платформу тремя способами: (а) путём непосредственного отклика Кандидата на Платформе; (б) через подключённый Пользователем Канал — автоматически, при получении отклика на размещённую в этом Канале вакансию; (в) путём ручного внесения данных Пользователем (например, при переносе резюме, полученного вне Платформы).</w:t>
      </w:r>
    </w:p>
    <w:p w14:paraId="44AECEA2" w14:textId="77777777" w:rsidR="007F299E" w:rsidRDefault="00000000">
      <w:pPr>
        <w:spacing w:before="120" w:after="120" w:line="276" w:lineRule="auto"/>
        <w:jc w:val="both"/>
      </w:pPr>
      <w:r>
        <w:rPr>
          <w:sz w:val="24"/>
          <w:szCs w:val="24"/>
        </w:rPr>
        <w:t>4.2. При получении данных Кандидата через Канал Компания исходит из того, что согласие на дальнейшую передачу и обработку таких данных было получено соответствующим Каналом при приёме отклика от Кандидата. Пользователь, подключающий Канал, обязан удостовериться в наличии у Канала соответствующих правовых оснований.</w:t>
      </w:r>
    </w:p>
    <w:p w14:paraId="0139EF6D" w14:textId="77777777" w:rsidR="007F299E" w:rsidRDefault="00000000">
      <w:pPr>
        <w:spacing w:before="120" w:after="120" w:line="276" w:lineRule="auto"/>
        <w:jc w:val="both"/>
      </w:pPr>
      <w:r>
        <w:rPr>
          <w:sz w:val="24"/>
          <w:szCs w:val="24"/>
        </w:rPr>
        <w:t>4.3. При ручном внесении данных Кандидата Пользователь действует как самостоятельный субъект, определяющий цели и способ такой обработки, и несёт ответственность за соблюдение требований Закона, в том числе за обоснованность законного интереса и ненарушение прав Кандидата.</w:t>
      </w:r>
    </w:p>
    <w:p w14:paraId="26A2E285" w14:textId="77777777" w:rsidR="007F299E" w:rsidRDefault="00000000">
      <w:pPr>
        <w:pStyle w:val="Heading1"/>
        <w:spacing w:before="360" w:after="180"/>
      </w:pPr>
      <w:r>
        <w:rPr>
          <w:b/>
          <w:bCs/>
          <w:caps/>
          <w:sz w:val="24"/>
          <w:szCs w:val="24"/>
        </w:rPr>
        <w:t>5. AI-ОЦЕНКА СООТВЕТСТВИЯ КАНДИДАТА</w:t>
      </w:r>
    </w:p>
    <w:p w14:paraId="51D8CB74" w14:textId="77777777" w:rsidR="007F299E" w:rsidRDefault="00000000">
      <w:pPr>
        <w:spacing w:before="120" w:after="120" w:line="276" w:lineRule="auto"/>
        <w:jc w:val="both"/>
      </w:pPr>
      <w:r>
        <w:rPr>
          <w:sz w:val="24"/>
          <w:szCs w:val="24"/>
        </w:rPr>
        <w:t>5.1. AI-оценка носит исключительно вспомогательный (рекомендательный) характер и не является самостоятельным основанием для отказа Кандидату или принятия иного решения, затрагивающего его права и интересы. Итоговое кадровое решение в любом случае принимается Пользователем (человеком), а не автоматизированной системой.</w:t>
      </w:r>
    </w:p>
    <w:p w14:paraId="0501FCE5" w14:textId="77777777" w:rsidR="007F299E" w:rsidRDefault="00000000">
      <w:pPr>
        <w:spacing w:before="120" w:after="120" w:line="276" w:lineRule="auto"/>
        <w:jc w:val="both"/>
      </w:pPr>
      <w:r>
        <w:rPr>
          <w:sz w:val="24"/>
          <w:szCs w:val="24"/>
        </w:rPr>
        <w:t>5.2. Компания не несёт ответственности за кадровые решения, принятые Пользователем с учётом или без учёта результатов AI-оценки.</w:t>
      </w:r>
    </w:p>
    <w:p w14:paraId="384F8D99" w14:textId="084A26B6" w:rsidR="007F299E" w:rsidRDefault="00000000">
      <w:pPr>
        <w:spacing w:before="120" w:after="120" w:line="276" w:lineRule="auto"/>
        <w:jc w:val="both"/>
      </w:pPr>
      <w:r>
        <w:rPr>
          <w:sz w:val="24"/>
          <w:szCs w:val="24"/>
        </w:rPr>
        <w:t xml:space="preserve">5.3. При обращении Кандидата с запросом о факте использования AI-оценки в отношении его отклика Компания предоставляет соответствующую информацию в объёме, предусмотренном разделом </w:t>
      </w:r>
      <w:r w:rsidR="001B0BE3">
        <w:rPr>
          <w:sz w:val="24"/>
          <w:szCs w:val="24"/>
          <w:lang w:val="ru-RU"/>
        </w:rPr>
        <w:t>9</w:t>
      </w:r>
      <w:r>
        <w:rPr>
          <w:sz w:val="24"/>
          <w:szCs w:val="24"/>
        </w:rPr>
        <w:t xml:space="preserve"> настоящей Политики.</w:t>
      </w:r>
    </w:p>
    <w:p w14:paraId="5EF7E718" w14:textId="77777777" w:rsidR="007F299E" w:rsidRDefault="00000000">
      <w:pPr>
        <w:pStyle w:val="Heading1"/>
        <w:spacing w:before="360" w:after="180"/>
      </w:pPr>
      <w:r>
        <w:rPr>
          <w:b/>
          <w:bCs/>
          <w:caps/>
          <w:sz w:val="24"/>
          <w:szCs w:val="24"/>
        </w:rPr>
        <w:t>6. ПЕРЕДАЧА ПЕРСОНАЛЬНЫХ ДАННЫХ ТРЕТЬИМ ЛИЦАМ</w:t>
      </w:r>
    </w:p>
    <w:p w14:paraId="67696C9E" w14:textId="77777777" w:rsidR="007F299E" w:rsidRDefault="00000000">
      <w:pPr>
        <w:spacing w:before="120" w:after="120" w:line="276" w:lineRule="auto"/>
        <w:jc w:val="both"/>
      </w:pPr>
      <w:r>
        <w:rPr>
          <w:sz w:val="24"/>
          <w:szCs w:val="24"/>
        </w:rPr>
        <w:t>6.1. Компания вправе передавать (предоставлять доступ к) персональные данные следующим категориям получателей исключительно в объёме, необходимом для достижения целей, указанных в разделе 2 настоящей Политики:</w:t>
      </w:r>
    </w:p>
    <w:p w14:paraId="5278CEA0" w14:textId="77777777" w:rsidR="007F299E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</w:pPr>
      <w:r>
        <w:rPr>
          <w:sz w:val="24"/>
          <w:szCs w:val="24"/>
        </w:rPr>
        <w:t>подключённым Каналам — в части данных, необходимых для публикации вакансии и/или получения откликов;</w:t>
      </w:r>
    </w:p>
    <w:p w14:paraId="7F9BB92C" w14:textId="77777777" w:rsidR="007F299E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</w:pPr>
      <w:r>
        <w:rPr>
          <w:sz w:val="24"/>
          <w:szCs w:val="24"/>
        </w:rPr>
        <w:t>поставщикам услуг хостинга и облачной инфраструктуры, обеспечивающим техническое функционирование Платформы;</w:t>
      </w:r>
    </w:p>
    <w:p w14:paraId="141BC027" w14:textId="77777777" w:rsidR="007F299E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</w:pPr>
      <w:r>
        <w:rPr>
          <w:sz w:val="24"/>
          <w:szCs w:val="24"/>
        </w:rPr>
        <w:t>поставщику технологии AI-скоринга, привлекаемому Компанией для формирования AI-оценки, предусмотренной разделом 5 настоящей Политики;</w:t>
      </w:r>
    </w:p>
    <w:p w14:paraId="07A752B1" w14:textId="77777777" w:rsidR="007F299E" w:rsidRDefault="00000000">
      <w:pPr>
        <w:pStyle w:val="ListParagraph"/>
        <w:numPr>
          <w:ilvl w:val="0"/>
          <w:numId w:val="2"/>
        </w:numPr>
        <w:spacing w:before="60" w:after="60" w:line="276" w:lineRule="auto"/>
        <w:jc w:val="both"/>
      </w:pPr>
      <w:r>
        <w:rPr>
          <w:sz w:val="24"/>
          <w:szCs w:val="24"/>
        </w:rPr>
        <w:lastRenderedPageBreak/>
        <w:t>платёжному оператору — с момента введения Компанией платных тарифов, в части данных, необходимых для проведения расчётов.</w:t>
      </w:r>
    </w:p>
    <w:p w14:paraId="391BFE75" w14:textId="77777777" w:rsidR="007F299E" w:rsidRDefault="00000000">
      <w:pPr>
        <w:spacing w:before="120" w:after="120" w:line="276" w:lineRule="auto"/>
        <w:jc w:val="both"/>
      </w:pPr>
      <w:r>
        <w:rPr>
          <w:sz w:val="24"/>
          <w:szCs w:val="24"/>
        </w:rPr>
        <w:t>6.2. Компания вправе поручить обработку персональных данных третьему лицу на основании заключаемого с этим лицом договора. Лицо, осуществляющее обработку персональных данных по поручению Компании, обязано соблюдать принципы и правила обработки персональных данных, предусмотренные законодательством Республики Узбекистан, и обеспечивать конфиденциальность и безопасность передаваемых данных.</w:t>
      </w:r>
    </w:p>
    <w:p w14:paraId="01FDA427" w14:textId="77777777" w:rsidR="007F299E" w:rsidRDefault="00000000">
      <w:pPr>
        <w:spacing w:before="200" w:after="120"/>
      </w:pPr>
      <w:r>
        <w:rPr>
          <w:b/>
          <w:bCs/>
          <w:sz w:val="24"/>
          <w:szCs w:val="24"/>
        </w:rPr>
        <w:t>6.3. Трансграничная передача персональных данных</w:t>
      </w:r>
    </w:p>
    <w:p w14:paraId="7A8F10E1" w14:textId="77777777" w:rsidR="007F299E" w:rsidRDefault="00000000">
      <w:pPr>
        <w:spacing w:before="120" w:after="120" w:line="276" w:lineRule="auto"/>
        <w:jc w:val="both"/>
      </w:pPr>
      <w:r>
        <w:rPr>
          <w:sz w:val="24"/>
          <w:szCs w:val="24"/>
        </w:rPr>
        <w:t>6.3.1. Компания обязана убедиться в том, что иностранным государством, на территорию которого предполагается осуществлять трансграничную передачу персональных данных, обеспечивается адекватная защита прав субъектов персональных данных, до начала осуществления такой передачи.</w:t>
      </w:r>
    </w:p>
    <w:p w14:paraId="5D878817" w14:textId="77777777" w:rsidR="007F299E" w:rsidRDefault="00000000">
      <w:pPr>
        <w:spacing w:before="120" w:after="120" w:line="276" w:lineRule="auto"/>
        <w:jc w:val="both"/>
      </w:pPr>
      <w:r>
        <w:rPr>
          <w:sz w:val="24"/>
          <w:szCs w:val="24"/>
        </w:rPr>
        <w:t>6.3.2. Трансграничная передача персональных данных на территорию иностранных государств, не обеспечивающих адекватной защиты прав субъектов персональных данных, может осуществляться в случаях: наличия согласия в письменной форме (в том числе в виде электронного документа) субъекта персональных данных на трансграничную передачу; исполнения договора, стороной которого является субъект персональных данных; в иных случаях, установленных законодательством Республики Узбекистан.</w:t>
      </w:r>
    </w:p>
    <w:p w14:paraId="337CD0F8" w14:textId="77777777" w:rsidR="007F299E" w:rsidRDefault="00000000">
      <w:pPr>
        <w:pStyle w:val="Heading1"/>
        <w:spacing w:before="360" w:after="180"/>
      </w:pPr>
      <w:r>
        <w:rPr>
          <w:b/>
          <w:bCs/>
          <w:caps/>
          <w:sz w:val="24"/>
          <w:szCs w:val="24"/>
        </w:rPr>
        <w:t>7. СРОКИ ХРАНЕНИЯ ПЕРСОНАЛЬНЫХ ДАННЫХ</w:t>
      </w:r>
    </w:p>
    <w:p w14:paraId="5669822C" w14:textId="77777777" w:rsidR="007F299E" w:rsidRDefault="00000000">
      <w:pPr>
        <w:spacing w:before="120" w:after="120" w:line="276" w:lineRule="auto"/>
        <w:jc w:val="both"/>
      </w:pPr>
      <w:r>
        <w:rPr>
          <w:sz w:val="24"/>
          <w:szCs w:val="24"/>
        </w:rPr>
        <w:t>7.1. Персональные данные Кандидата, связанные с конкретным (активным) откликом на вакансию, хранятся в течение срока, необходимого для рассмотрения такого отклика, и подлежат уничтожению или обезличиванию не позднее 1 (одного) года с даты закрытия соответствующей вакансии либо с даты отзыва Кандидатом своего согласия — в зависимости от того, какое из указанных событий наступит раньше.</w:t>
      </w:r>
    </w:p>
    <w:p w14:paraId="28B3C826" w14:textId="77777777" w:rsidR="007F299E" w:rsidRDefault="00000000">
      <w:pPr>
        <w:spacing w:before="120" w:after="120" w:line="276" w:lineRule="auto"/>
        <w:jc w:val="both"/>
      </w:pPr>
      <w:r>
        <w:rPr>
          <w:sz w:val="24"/>
          <w:szCs w:val="24"/>
        </w:rPr>
        <w:t>7.2. Включение персональных данных Кандидата в Кадровый резерв сверх срока, указанного в пункте 7.1 настоящей Политики, допускается только при наличии отдельного согласия Кандидата, полученного специально для этой цели. Срок хранения данных в Кадровом резерве составляет не более 3 (трёх) лет с даты получения такого согласия либо до его отзыва Кандидатом, в зависимости от того, что наступит раньше.</w:t>
      </w:r>
    </w:p>
    <w:p w14:paraId="14121E71" w14:textId="77777777" w:rsidR="007F299E" w:rsidRDefault="00000000">
      <w:pPr>
        <w:spacing w:before="120" w:after="120" w:line="276" w:lineRule="auto"/>
        <w:jc w:val="both"/>
      </w:pPr>
      <w:r>
        <w:rPr>
          <w:sz w:val="24"/>
          <w:szCs w:val="24"/>
        </w:rPr>
        <w:t>7.3. Персональные данные Пользователя хранятся в течение всего срока действия его аккаунта на Платформе и в течение 1 (одного) года после его удаления — в целях, связанных с ведением бухгалтерского и налогового учёта, разрешением споров и исполнением требований законодательства.</w:t>
      </w:r>
    </w:p>
    <w:p w14:paraId="16269737" w14:textId="77777777" w:rsidR="007F299E" w:rsidRDefault="00000000">
      <w:pPr>
        <w:pStyle w:val="Heading1"/>
        <w:spacing w:before="360" w:after="180"/>
      </w:pPr>
      <w:r>
        <w:rPr>
          <w:b/>
          <w:bCs/>
          <w:caps/>
          <w:sz w:val="24"/>
          <w:szCs w:val="24"/>
        </w:rPr>
        <w:t>8. УНИЧТОЖЕНИЕ ПЕРСОНАЛЬНЫХ ДАННЫХ</w:t>
      </w:r>
    </w:p>
    <w:p w14:paraId="6183DB5D" w14:textId="77777777" w:rsidR="007F299E" w:rsidRDefault="00000000">
      <w:pPr>
        <w:spacing w:before="120" w:after="120" w:line="276" w:lineRule="auto"/>
        <w:jc w:val="both"/>
      </w:pPr>
      <w:r>
        <w:rPr>
          <w:sz w:val="24"/>
          <w:szCs w:val="24"/>
        </w:rPr>
        <w:t>8.1. Персональные данные подлежат уничтожению Компанией и/или привлечённым третьим лицом в следующих случаях: при достижении цели обработки персональных данных; при истечении срока хранения, указанного в разделе 7 настоящей Политики; при отзыве субъектом персональных данных своего согласия на обработку; при выявлении неправомерности обработки персональных данных; при вступлении в законную силу решения суда.</w:t>
      </w:r>
    </w:p>
    <w:p w14:paraId="1A837C71" w14:textId="77777777" w:rsidR="007F299E" w:rsidRDefault="00000000">
      <w:pPr>
        <w:pStyle w:val="Heading1"/>
        <w:spacing w:before="360" w:after="180"/>
      </w:pPr>
      <w:r>
        <w:rPr>
          <w:b/>
          <w:bCs/>
          <w:caps/>
          <w:sz w:val="24"/>
          <w:szCs w:val="24"/>
        </w:rPr>
        <w:lastRenderedPageBreak/>
        <w:t>9. ПРАВА СУБЪЕКТА ПЕРСОНАЛЬНЫХ ДАННЫХ</w:t>
      </w:r>
    </w:p>
    <w:p w14:paraId="4149C5FB" w14:textId="77777777" w:rsidR="007F299E" w:rsidRDefault="00000000">
      <w:pPr>
        <w:spacing w:before="120" w:after="120" w:line="276" w:lineRule="auto"/>
        <w:jc w:val="both"/>
      </w:pPr>
      <w:r>
        <w:rPr>
          <w:sz w:val="24"/>
          <w:szCs w:val="24"/>
        </w:rPr>
        <w:t>9.1. Согласие субъекта персональных данных на обработку его персональных данных даётся свободно, своей волей и в своём интересе, в любой позволяющей подтвердить факт его получения форме.</w:t>
      </w:r>
    </w:p>
    <w:p w14:paraId="463CFA3C" w14:textId="77777777" w:rsidR="007F299E" w:rsidRDefault="00000000">
      <w:pPr>
        <w:spacing w:before="120" w:after="120" w:line="276" w:lineRule="auto"/>
        <w:jc w:val="both"/>
      </w:pPr>
      <w:r>
        <w:rPr>
          <w:sz w:val="24"/>
          <w:szCs w:val="24"/>
        </w:rPr>
        <w:t>9.2. Субъект персональных данных (Пользователь или Кандидат) вправе требовать от Компании уточнения его персональных данных, их блокирования или уничтожения в случае, если персональные данные являются неполными, устаревшими, неточными, незаконно полученными или не являются необходимыми для заявленной цели обработки, а также вправе в любой момент отозвать своё согласие на обработку персональных данных, направив соответствующее обращение по контактным данным, указанным в разделе 1 настоящей Политики.</w:t>
      </w:r>
    </w:p>
    <w:p w14:paraId="2C58B7A6" w14:textId="77777777" w:rsidR="007F299E" w:rsidRDefault="00000000">
      <w:pPr>
        <w:spacing w:before="120" w:after="120" w:line="276" w:lineRule="auto"/>
        <w:jc w:val="both"/>
      </w:pPr>
      <w:r>
        <w:rPr>
          <w:sz w:val="24"/>
          <w:szCs w:val="24"/>
        </w:rPr>
        <w:t>9.3. Если субъект персональных данных считает, что Компания осуществляет обработку его персональных данных с нарушением требований законодательства или иным образом нарушает его права и свободы, он вправе обжаловать действия или бездействие Компании в уполномоченном органе по защите прав субъектов персональных данных или в судебном порядке, если спор не будет урегулирован в течение 30 (тридцати) дней в претензионном порядке.</w:t>
      </w:r>
    </w:p>
    <w:p w14:paraId="628A2BB3" w14:textId="77777777" w:rsidR="007F299E" w:rsidRDefault="00000000">
      <w:pPr>
        <w:pStyle w:val="Heading1"/>
        <w:spacing w:before="360" w:after="180"/>
      </w:pPr>
      <w:r>
        <w:rPr>
          <w:b/>
          <w:bCs/>
          <w:caps/>
          <w:sz w:val="24"/>
          <w:szCs w:val="24"/>
        </w:rPr>
        <w:t>10. ИЗМЕНЕНИЕ ПОЛИТИКИ</w:t>
      </w:r>
    </w:p>
    <w:p w14:paraId="69BB6E68" w14:textId="77777777" w:rsidR="007F299E" w:rsidRDefault="00000000">
      <w:pPr>
        <w:spacing w:before="120" w:after="120" w:line="276" w:lineRule="auto"/>
        <w:jc w:val="both"/>
      </w:pPr>
      <w:r>
        <w:rPr>
          <w:sz w:val="24"/>
          <w:szCs w:val="24"/>
        </w:rPr>
        <w:t>10.1. Компания вправе в любое время вносить изменения в настоящую Политику.</w:t>
      </w:r>
    </w:p>
    <w:p w14:paraId="568779B3" w14:textId="77777777" w:rsidR="007F299E" w:rsidRDefault="00000000">
      <w:pPr>
        <w:spacing w:before="120" w:after="120" w:line="276" w:lineRule="auto"/>
        <w:jc w:val="both"/>
      </w:pPr>
      <w:r>
        <w:rPr>
          <w:sz w:val="24"/>
          <w:szCs w:val="24"/>
        </w:rPr>
        <w:t>10.2. Компания обязана уведомить Пользователей об изменении Политики не позднее чем за 10 (десять) календарных дней до вступления таких изменений в силу путём размещения обновлённой редакции Политики на Платформе и/или направления уведомления на адрес электронной почты, указанный Пользователем при регистрации.</w:t>
      </w:r>
    </w:p>
    <w:p w14:paraId="2654B3C7" w14:textId="77777777" w:rsidR="007F299E" w:rsidRDefault="00000000">
      <w:pPr>
        <w:spacing w:before="120" w:after="120" w:line="276" w:lineRule="auto"/>
        <w:jc w:val="both"/>
      </w:pPr>
      <w:r>
        <w:rPr>
          <w:sz w:val="24"/>
          <w:szCs w:val="24"/>
        </w:rPr>
        <w:t>10.3. Новая редакция Политики вступает в силу со дня, указанного в уведомлении, либо, при отсутствии такого указания, — по истечении 10 (десяти) календарных дней с даты её размещения на Платформе.</w:t>
      </w:r>
    </w:p>
    <w:p w14:paraId="1A81946A" w14:textId="77777777" w:rsidR="007F299E" w:rsidRDefault="00000000">
      <w:pPr>
        <w:spacing w:before="120" w:after="120" w:line="276" w:lineRule="auto"/>
        <w:jc w:val="both"/>
      </w:pPr>
      <w:r>
        <w:rPr>
          <w:sz w:val="24"/>
          <w:szCs w:val="24"/>
        </w:rPr>
        <w:t>10.4. Продолжение использования Платформы после вступления в силу новой редакции Политики считается согласием субъекта персональных данных с изменёнными условиями.</w:t>
      </w:r>
    </w:p>
    <w:p w14:paraId="7827660B" w14:textId="77777777" w:rsidR="007F299E" w:rsidRDefault="00000000">
      <w:pPr>
        <w:pStyle w:val="Heading1"/>
        <w:spacing w:before="360" w:after="180"/>
      </w:pPr>
      <w:r>
        <w:rPr>
          <w:b/>
          <w:bCs/>
          <w:caps/>
          <w:sz w:val="24"/>
          <w:szCs w:val="24"/>
        </w:rPr>
        <w:t>11. ЗАКЛЮЧИТЕЛЬНЫЕ ПОЛОЖЕНИЯ</w:t>
      </w:r>
    </w:p>
    <w:p w14:paraId="1A82B566" w14:textId="77777777" w:rsidR="007F299E" w:rsidRDefault="00000000">
      <w:pPr>
        <w:spacing w:before="120" w:after="120" w:line="276" w:lineRule="auto"/>
        <w:jc w:val="both"/>
      </w:pPr>
      <w:r>
        <w:rPr>
          <w:sz w:val="24"/>
          <w:szCs w:val="24"/>
        </w:rPr>
        <w:t>11.1. Настоящая Политика общедоступна на Платформе по адресу: talanty.uz.</w:t>
      </w:r>
    </w:p>
    <w:p w14:paraId="2375D835" w14:textId="77777777" w:rsidR="007F299E" w:rsidRDefault="00000000">
      <w:pPr>
        <w:spacing w:before="120" w:after="120" w:line="276" w:lineRule="auto"/>
        <w:jc w:val="both"/>
      </w:pPr>
      <w:r>
        <w:rPr>
          <w:sz w:val="24"/>
          <w:szCs w:val="24"/>
        </w:rPr>
        <w:t>11.2. В случае, если положения настоящей Политики противоречат законодательству Республики Узбекистан в области обработки персональных данных, применяются положения законодательства.</w:t>
      </w:r>
    </w:p>
    <w:p w14:paraId="7AF42E09" w14:textId="77777777" w:rsidR="007F299E" w:rsidRDefault="00000000">
      <w:pPr>
        <w:spacing w:before="120" w:after="120" w:line="276" w:lineRule="auto"/>
        <w:jc w:val="both"/>
      </w:pPr>
      <w:r>
        <w:rPr>
          <w:sz w:val="24"/>
          <w:szCs w:val="24"/>
        </w:rPr>
        <w:t>11.3. Настоящая Политика является неотъемлемой частью Оферты на оказание услуг доступа к Платформе Talanty.</w:t>
      </w:r>
    </w:p>
    <w:p w14:paraId="049705BC" w14:textId="77777777" w:rsidR="007F299E" w:rsidRDefault="00000000">
      <w:pPr>
        <w:spacing w:before="400"/>
      </w:pPr>
      <w:r>
        <w:rPr>
          <w:b/>
          <w:bCs/>
          <w:sz w:val="24"/>
          <w:szCs w:val="24"/>
        </w:rPr>
        <w:t>Общество с ограниченной ответственностью «EXACTIT»</w:t>
      </w:r>
    </w:p>
    <w:sectPr w:rsidR="007F299E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Malgun Gothic">
    <w:altName w:val="맑은 고딕"/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236BEC"/>
    <w:multiLevelType w:val="hybridMultilevel"/>
    <w:tmpl w:val="2062DACA"/>
    <w:lvl w:ilvl="0" w:tplc="F1A8777A">
      <w:start w:val="1"/>
      <w:numFmt w:val="bullet"/>
      <w:lvlText w:val="•"/>
      <w:lvlJc w:val="left"/>
      <w:pPr>
        <w:ind w:left="720" w:hanging="360"/>
      </w:pPr>
    </w:lvl>
    <w:lvl w:ilvl="1" w:tplc="EBE6863A">
      <w:start w:val="1"/>
      <w:numFmt w:val="bullet"/>
      <w:lvlText w:val="–"/>
      <w:lvlJc w:val="left"/>
      <w:pPr>
        <w:ind w:left="1296" w:hanging="360"/>
      </w:pPr>
    </w:lvl>
    <w:lvl w:ilvl="2" w:tplc="DFC29FB8">
      <w:numFmt w:val="decimal"/>
      <w:lvlText w:val=""/>
      <w:lvlJc w:val="left"/>
    </w:lvl>
    <w:lvl w:ilvl="3" w:tplc="E39A4ADA">
      <w:numFmt w:val="decimal"/>
      <w:lvlText w:val=""/>
      <w:lvlJc w:val="left"/>
    </w:lvl>
    <w:lvl w:ilvl="4" w:tplc="17546264">
      <w:numFmt w:val="decimal"/>
      <w:lvlText w:val=""/>
      <w:lvlJc w:val="left"/>
    </w:lvl>
    <w:lvl w:ilvl="5" w:tplc="F1A28F4A">
      <w:numFmt w:val="decimal"/>
      <w:lvlText w:val=""/>
      <w:lvlJc w:val="left"/>
    </w:lvl>
    <w:lvl w:ilvl="6" w:tplc="9A042CFE">
      <w:numFmt w:val="decimal"/>
      <w:lvlText w:val=""/>
      <w:lvlJc w:val="left"/>
    </w:lvl>
    <w:lvl w:ilvl="7" w:tplc="5B600AC6">
      <w:numFmt w:val="decimal"/>
      <w:lvlText w:val=""/>
      <w:lvlJc w:val="left"/>
    </w:lvl>
    <w:lvl w:ilvl="8" w:tplc="A6F69C2C">
      <w:numFmt w:val="decimal"/>
      <w:lvlText w:val=""/>
      <w:lvlJc w:val="left"/>
    </w:lvl>
  </w:abstractNum>
  <w:abstractNum w:abstractNumId="1" w15:restartNumberingAfterBreak="0">
    <w:nsid w:val="2F131778"/>
    <w:multiLevelType w:val="hybridMultilevel"/>
    <w:tmpl w:val="0A805136"/>
    <w:lvl w:ilvl="0" w:tplc="E410B710">
      <w:start w:val="1"/>
      <w:numFmt w:val="bullet"/>
      <w:lvlText w:val="●"/>
      <w:lvlJc w:val="left"/>
      <w:pPr>
        <w:ind w:left="720" w:hanging="360"/>
      </w:pPr>
    </w:lvl>
    <w:lvl w:ilvl="1" w:tplc="70AC0900">
      <w:start w:val="1"/>
      <w:numFmt w:val="bullet"/>
      <w:lvlText w:val="○"/>
      <w:lvlJc w:val="left"/>
      <w:pPr>
        <w:ind w:left="1440" w:hanging="360"/>
      </w:pPr>
    </w:lvl>
    <w:lvl w:ilvl="2" w:tplc="93F0C4A8">
      <w:start w:val="1"/>
      <w:numFmt w:val="bullet"/>
      <w:lvlText w:val="■"/>
      <w:lvlJc w:val="left"/>
      <w:pPr>
        <w:ind w:left="2160" w:hanging="360"/>
      </w:pPr>
    </w:lvl>
    <w:lvl w:ilvl="3" w:tplc="EA6A78C4">
      <w:start w:val="1"/>
      <w:numFmt w:val="bullet"/>
      <w:lvlText w:val="●"/>
      <w:lvlJc w:val="left"/>
      <w:pPr>
        <w:ind w:left="2880" w:hanging="360"/>
      </w:pPr>
    </w:lvl>
    <w:lvl w:ilvl="4" w:tplc="5DFE44D8">
      <w:start w:val="1"/>
      <w:numFmt w:val="bullet"/>
      <w:lvlText w:val="○"/>
      <w:lvlJc w:val="left"/>
      <w:pPr>
        <w:ind w:left="3600" w:hanging="360"/>
      </w:pPr>
    </w:lvl>
    <w:lvl w:ilvl="5" w:tplc="95D6A546">
      <w:start w:val="1"/>
      <w:numFmt w:val="bullet"/>
      <w:lvlText w:val="■"/>
      <w:lvlJc w:val="left"/>
      <w:pPr>
        <w:ind w:left="4320" w:hanging="360"/>
      </w:pPr>
    </w:lvl>
    <w:lvl w:ilvl="6" w:tplc="EA50C2A4">
      <w:start w:val="1"/>
      <w:numFmt w:val="bullet"/>
      <w:lvlText w:val="●"/>
      <w:lvlJc w:val="left"/>
      <w:pPr>
        <w:ind w:left="5040" w:hanging="360"/>
      </w:pPr>
    </w:lvl>
    <w:lvl w:ilvl="7" w:tplc="AA7AA9FE">
      <w:start w:val="1"/>
      <w:numFmt w:val="bullet"/>
      <w:lvlText w:val="●"/>
      <w:lvlJc w:val="left"/>
      <w:pPr>
        <w:ind w:left="5760" w:hanging="360"/>
      </w:pPr>
    </w:lvl>
    <w:lvl w:ilvl="8" w:tplc="EBEEBEFA">
      <w:start w:val="1"/>
      <w:numFmt w:val="bullet"/>
      <w:lvlText w:val="●"/>
      <w:lvlJc w:val="left"/>
      <w:pPr>
        <w:ind w:left="6480" w:hanging="360"/>
      </w:pPr>
    </w:lvl>
  </w:abstractNum>
  <w:num w:numId="1" w16cid:durableId="831679701">
    <w:abstractNumId w:val="1"/>
    <w:lvlOverride w:ilvl="0">
      <w:startOverride w:val="1"/>
    </w:lvlOverride>
  </w:num>
  <w:num w:numId="2" w16cid:durableId="18050796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99E"/>
    <w:rsid w:val="001B0BE3"/>
    <w:rsid w:val="007F299E"/>
    <w:rsid w:val="0097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02091B7"/>
  <w15:docId w15:val="{53CD97D0-ED4E-1143-8724-304E9CFEF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Z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2268</Words>
  <Characters>12931</Characters>
  <Application>Microsoft Office Word</Application>
  <DocSecurity>0</DocSecurity>
  <Lines>107</Lines>
  <Paragraphs>30</Paragraphs>
  <ScaleCrop>false</ScaleCrop>
  <Company/>
  <LinksUpToDate>false</LinksUpToDate>
  <CharactersWithSpaces>15169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Maftuna Ziyamova</cp:lastModifiedBy>
  <cp:revision>2</cp:revision>
  <dcterms:created xsi:type="dcterms:W3CDTF">2026-07-27T09:45:00Z</dcterms:created>
  <dcterms:modified xsi:type="dcterms:W3CDTF">2026-07-27T10:42:00Z</dcterms:modified>
</cp:coreProperties>
</file>