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6132" w14:textId="77777777" w:rsidR="00B30187" w:rsidRDefault="00B30187">
      <w:pPr>
        <w:shd w:val="clear" w:color="auto" w:fill="FFFFFF"/>
        <w:spacing w:line="420" w:lineRule="atLeast"/>
        <w:divId w:val="430976705"/>
        <w:rPr>
          <w:rFonts w:ascii="Arial" w:eastAsia="Times New Roman" w:hAnsi="Arial" w:cs="Arial"/>
          <w:color w:val="1F1F1F"/>
          <w:kern w:val="0"/>
          <w:sz w:val="30"/>
          <w:szCs w:val="30"/>
          <w14:ligatures w14:val="none"/>
        </w:rPr>
      </w:pPr>
      <w:r>
        <w:rPr>
          <w:rFonts w:ascii="Arial" w:eastAsia="Times New Roman" w:hAnsi="Arial" w:cs="Arial"/>
          <w:color w:val="1F1F1F"/>
          <w:sz w:val="30"/>
          <w:szCs w:val="30"/>
        </w:rPr>
        <w:t>Create, read, update and delete</w:t>
      </w:r>
    </w:p>
    <w:p w14:paraId="5A70A483" w14:textId="77777777" w:rsidR="00B30187" w:rsidRDefault="00B30187">
      <w:pPr>
        <w:shd w:val="clear" w:color="auto" w:fill="FFFFFF"/>
        <w:spacing w:line="240" w:lineRule="auto"/>
        <w:divId w:val="1562667517"/>
        <w:rPr>
          <w:rFonts w:ascii="Roboto" w:eastAsia="Times New Roman" w:hAnsi="Roboto" w:cs="Times New Roman"/>
          <w:color w:val="4D5156"/>
          <w:sz w:val="27"/>
          <w:szCs w:val="27"/>
        </w:rPr>
      </w:pPr>
      <w:r>
        <w:rPr>
          <w:noProof/>
        </w:rPr>
        <w:drawing>
          <wp:inline distT="0" distB="0" distL="0" distR="0" wp14:anchorId="304026F6" wp14:editId="2823716D">
            <wp:extent cx="7620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1E44" w14:textId="77777777" w:rsidR="00B30187" w:rsidRDefault="00B30187">
      <w:pPr>
        <w:pStyle w:val="Heading2"/>
        <w:shd w:val="clear" w:color="auto" w:fill="FFFFFF"/>
        <w:spacing w:before="0"/>
        <w:divId w:val="1680502868"/>
        <w:rPr>
          <w:rFonts w:ascii="Roboto" w:eastAsia="Times New Roman" w:hAnsi="Roboto"/>
          <w:color w:val="4D5156"/>
          <w:sz w:val="36"/>
          <w:szCs w:val="36"/>
        </w:rPr>
      </w:pPr>
      <w:r>
        <w:rPr>
          <w:rFonts w:ascii="Roboto" w:eastAsia="Times New Roman" w:hAnsi="Roboto"/>
          <w:color w:val="4D5156"/>
        </w:rPr>
        <w:t>Description</w:t>
      </w:r>
    </w:p>
    <w:p w14:paraId="51E9E707" w14:textId="77777777" w:rsidR="00B30187" w:rsidRDefault="00B30187">
      <w:pPr>
        <w:shd w:val="clear" w:color="auto" w:fill="FFFFFF"/>
        <w:divId w:val="724793920"/>
        <w:rPr>
          <w:rFonts w:ascii="Roboto" w:eastAsia="Times New Roman" w:hAnsi="Roboto"/>
          <w:color w:val="4D5156"/>
          <w:sz w:val="21"/>
          <w:szCs w:val="21"/>
        </w:rPr>
      </w:pPr>
      <w:r>
        <w:rPr>
          <w:rStyle w:val="hgkelc"/>
          <w:rFonts w:ascii="Roboto" w:eastAsia="Times New Roman" w:hAnsi="Roboto"/>
          <w:color w:val="4D5156"/>
          <w:sz w:val="21"/>
          <w:szCs w:val="21"/>
          <w:rtl/>
          <w:lang w:bidi="ar"/>
        </w:rPr>
        <w:t xml:space="preserve">يمثل </w:t>
      </w:r>
      <w:r>
        <w:rPr>
          <w:rStyle w:val="hgkelc"/>
          <w:rFonts w:ascii="Roboto" w:eastAsia="Times New Roman" w:hAnsi="Roboto"/>
          <w:color w:val="4D5156"/>
          <w:sz w:val="21"/>
          <w:szCs w:val="21"/>
          <w:lang w:bidi="ar"/>
        </w:rPr>
        <w:t>CRUD</w:t>
      </w:r>
      <w:r>
        <w:rPr>
          <w:rStyle w:val="hgkelc"/>
          <w:rFonts w:ascii="Roboto" w:eastAsia="Times New Roman" w:hAnsi="Roboto"/>
          <w:color w:val="4D5156"/>
          <w:sz w:val="21"/>
          <w:szCs w:val="21"/>
          <w:rtl/>
          <w:lang w:bidi="ar"/>
        </w:rPr>
        <w:t xml:space="preserve"> ، وهو </w:t>
      </w:r>
      <w:r>
        <w:rPr>
          <w:rStyle w:val="hgkelc"/>
          <w:rFonts w:ascii="Roboto" w:eastAsia="Times New Roman" w:hAnsi="Roboto"/>
          <w:b/>
          <w:bCs/>
          <w:color w:val="4D5156"/>
          <w:sz w:val="21"/>
          <w:szCs w:val="21"/>
          <w:rtl/>
          <w:lang w:bidi="ar"/>
        </w:rPr>
        <w:t xml:space="preserve">اختصار لـ </w:t>
      </w:r>
      <w:r>
        <w:rPr>
          <w:rStyle w:val="hgkelc"/>
          <w:rFonts w:ascii="Roboto" w:eastAsia="Times New Roman" w:hAnsi="Roboto"/>
          <w:b/>
          <w:bCs/>
          <w:color w:val="4D5156"/>
          <w:sz w:val="21"/>
          <w:szCs w:val="21"/>
          <w:lang w:bidi="ar"/>
        </w:rPr>
        <w:t>Create</w:t>
      </w:r>
      <w:r>
        <w:rPr>
          <w:rStyle w:val="hgkelc"/>
          <w:rFonts w:ascii="Roboto" w:eastAsia="Times New Roman" w:hAnsi="Roboto"/>
          <w:b/>
          <w:bCs/>
          <w:color w:val="4D5156"/>
          <w:sz w:val="21"/>
          <w:szCs w:val="21"/>
          <w:rtl/>
          <w:lang w:bidi="ar"/>
        </w:rPr>
        <w:t xml:space="preserve"> ، و </w:t>
      </w:r>
      <w:r>
        <w:rPr>
          <w:rStyle w:val="hgkelc"/>
          <w:rFonts w:ascii="Roboto" w:eastAsia="Times New Roman" w:hAnsi="Roboto"/>
          <w:b/>
          <w:bCs/>
          <w:color w:val="4D5156"/>
          <w:sz w:val="21"/>
          <w:szCs w:val="21"/>
          <w:lang w:bidi="ar"/>
        </w:rPr>
        <w:t>Read</w:t>
      </w:r>
      <w:r>
        <w:rPr>
          <w:rStyle w:val="hgkelc"/>
          <w:rFonts w:ascii="Roboto" w:eastAsia="Times New Roman" w:hAnsi="Roboto"/>
          <w:b/>
          <w:bCs/>
          <w:color w:val="4D5156"/>
          <w:sz w:val="21"/>
          <w:szCs w:val="21"/>
          <w:rtl/>
          <w:lang w:bidi="ar"/>
        </w:rPr>
        <w:t xml:space="preserve"> ، و </w:t>
      </w:r>
      <w:r>
        <w:rPr>
          <w:rStyle w:val="hgkelc"/>
          <w:rFonts w:ascii="Roboto" w:eastAsia="Times New Roman" w:hAnsi="Roboto"/>
          <w:b/>
          <w:bCs/>
          <w:color w:val="4D5156"/>
          <w:sz w:val="21"/>
          <w:szCs w:val="21"/>
          <w:lang w:bidi="ar"/>
        </w:rPr>
        <w:t>Update</w:t>
      </w:r>
      <w:r>
        <w:rPr>
          <w:rStyle w:val="hgkelc"/>
          <w:rFonts w:ascii="Roboto" w:eastAsia="Times New Roman" w:hAnsi="Roboto"/>
          <w:b/>
          <w:bCs/>
          <w:color w:val="4D5156"/>
          <w:sz w:val="21"/>
          <w:szCs w:val="21"/>
          <w:rtl/>
          <w:lang w:bidi="ar"/>
        </w:rPr>
        <w:t xml:space="preserve"> ، و </w:t>
      </w:r>
      <w:r>
        <w:rPr>
          <w:rStyle w:val="hgkelc"/>
          <w:rFonts w:ascii="Roboto" w:eastAsia="Times New Roman" w:hAnsi="Roboto"/>
          <w:b/>
          <w:bCs/>
          <w:color w:val="4D5156"/>
          <w:sz w:val="21"/>
          <w:szCs w:val="21"/>
          <w:lang w:bidi="ar"/>
        </w:rPr>
        <w:t>Delete</w:t>
      </w:r>
      <w:r>
        <w:rPr>
          <w:rStyle w:val="hgkelc"/>
          <w:rFonts w:ascii="Roboto" w:eastAsia="Times New Roman" w:hAnsi="Roboto"/>
          <w:color w:val="4D5156"/>
          <w:sz w:val="21"/>
          <w:szCs w:val="21"/>
          <w:rtl/>
          <w:lang w:bidi="ar"/>
        </w:rPr>
        <w:t> ، العمليات الأساسية الأربع التي يتم إجراؤها في إدارة البيانات ومعالجتها ضمن تطوير البرامج . تشكل هذه العمليات العمود الفقري لمعظم التطبيقات التي تتفاعل مع قواعد البيانات أو أنظمة تخزين البيانات</w:t>
      </w:r>
    </w:p>
    <w:p w14:paraId="1550C698" w14:textId="77777777" w:rsidR="00B30187" w:rsidRDefault="00B30187" w:rsidP="00B30187">
      <w:pPr>
        <w:bidi/>
      </w:pPr>
    </w:p>
    <w:sectPr w:rsidR="00B30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87"/>
    <w:rsid w:val="00B3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E115A"/>
  <w15:chartTrackingRefBased/>
  <w15:docId w15:val="{79C02266-B530-3F49-B3DA-F9CF49AA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3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B30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31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62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0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54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6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8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7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08340">
                                              <w:marLeft w:val="240"/>
                                              <w:marRight w:val="24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9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3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02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270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79392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Hisham</dc:creator>
  <cp:keywords/>
  <dc:description/>
  <cp:lastModifiedBy>Sabrina Hisham</cp:lastModifiedBy>
  <cp:revision>2</cp:revision>
  <dcterms:created xsi:type="dcterms:W3CDTF">2023-09-29T17:29:00Z</dcterms:created>
  <dcterms:modified xsi:type="dcterms:W3CDTF">2023-09-29T17:29:00Z</dcterms:modified>
</cp:coreProperties>
</file>