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8C41B" w14:textId="77777777" w:rsidR="00BA7430" w:rsidRPr="006E54CC" w:rsidRDefault="00000000">
      <w:pPr>
        <w:pStyle w:val="Title"/>
        <w:rPr>
          <w:b/>
          <w:lang w:val="en-US"/>
        </w:rPr>
      </w:pPr>
      <w:r w:rsidRPr="004848FB">
        <w:rPr>
          <w:b/>
          <w:lang w:val="en-US"/>
        </w:rPr>
        <w:t>Psychology</w:t>
      </w:r>
      <w:r w:rsidRPr="006E54CC">
        <w:rPr>
          <w:b/>
          <w:lang w:val="en-US"/>
        </w:rPr>
        <w:t>: The science of behavior?</w:t>
      </w:r>
    </w:p>
    <w:p w14:paraId="649809C3" w14:textId="77777777" w:rsidR="00BA7430" w:rsidRPr="00B333F2" w:rsidRDefault="00BA7430">
      <w:pPr>
        <w:pStyle w:val="Title"/>
        <w:rPr>
          <w:lang w:val="en-US"/>
        </w:rPr>
      </w:pPr>
    </w:p>
    <w:p w14:paraId="37BB6265" w14:textId="77777777" w:rsidR="00BA7430" w:rsidRPr="00B333F2" w:rsidRDefault="00000000">
      <w:pPr>
        <w:pStyle w:val="Title"/>
        <w:rPr>
          <w:lang w:val="en-US"/>
        </w:rPr>
      </w:pPr>
      <w:r w:rsidRPr="00B333F2">
        <w:rPr>
          <w:lang w:val="en-US"/>
        </w:rPr>
        <w:t>Sabrina F. Norwood, Malte Elson, &amp; Ian Hussey</w:t>
      </w:r>
    </w:p>
    <w:p w14:paraId="2ABA8D64" w14:textId="77777777" w:rsidR="00BA7430" w:rsidRPr="00B333F2" w:rsidRDefault="00000000">
      <w:pPr>
        <w:pStyle w:val="Title"/>
        <w:rPr>
          <w:lang w:val="en-US"/>
        </w:rPr>
      </w:pPr>
      <w:r w:rsidRPr="00B333F2">
        <w:rPr>
          <w:lang w:val="en-US"/>
        </w:rPr>
        <w:t>University of Bern</w:t>
      </w:r>
    </w:p>
    <w:p w14:paraId="51CF00DB" w14:textId="77777777" w:rsidR="00BA7430" w:rsidRPr="00B333F2" w:rsidRDefault="00BA7430">
      <w:pPr>
        <w:rPr>
          <w:lang w:val="en-US"/>
        </w:rPr>
      </w:pPr>
    </w:p>
    <w:p w14:paraId="0D60AEFF" w14:textId="3C590654" w:rsidR="00BA7430" w:rsidRPr="00B333F2" w:rsidRDefault="00000000">
      <w:pPr>
        <w:rPr>
          <w:lang w:val="en-US"/>
        </w:rPr>
      </w:pPr>
      <w:r w:rsidRPr="00B333F2">
        <w:rPr>
          <w:lang w:val="en-US"/>
        </w:rPr>
        <w:t>Psychology’s self-image is that we are “the study of the mind and behavior” (APA, 2018). Indeed, across twenty commonly used undergraduate psychology textbooks and two dictionaries of psychology published between 2002 and 2024, the study of “behavior” is the only consistent element across all definitions (see Table 1), which speaks to our collective self-image and goals. Naturally, psychological science aims to explain behavior and its determinants in terms of psychological variables. Our field also continues to place high value on research that treats overt behavior as its explanandum, perhaps revealing our implicit scientific values. Our introductory textbooks are full of examples of studies with behavioral explananda, including classics such as Milgram’s obedience studies (1974), Bandura</w:t>
      </w:r>
      <w:r w:rsidR="000E6269" w:rsidRPr="00B333F2">
        <w:rPr>
          <w:lang w:val="en-US"/>
        </w:rPr>
        <w:t xml:space="preserve"> et al.’</w:t>
      </w:r>
      <w:r w:rsidRPr="00B333F2">
        <w:rPr>
          <w:lang w:val="en-US"/>
        </w:rPr>
        <w:t>s Bobo Doll experiment (1961), or Asch’s conformity study (1951). These studies continue to be cited (collectively over 35,000 times), and used in psych 101 courses to excite students and inspire them to pursue the study of psychology.</w:t>
      </w:r>
      <w:r w:rsidRPr="00B333F2">
        <w:rPr>
          <w:vertAlign w:val="superscript"/>
          <w:lang w:val="en-US"/>
        </w:rPr>
        <w:footnoteReference w:id="1"/>
      </w:r>
      <w:r w:rsidRPr="00B333F2">
        <w:rPr>
          <w:lang w:val="en-US"/>
        </w:rPr>
        <w:t xml:space="preserve"> Consider the counterfactual: if Milgram, instead of instructing participants to deliver what they believed to be actual shocks to others, had merely asked participants to rate how likely they would be to deliver a hypothetical shock on a scale of 1 (very unlikely) to 7 (very likely), would his study have the same impact or carry the same value in our field? </w:t>
      </w:r>
    </w:p>
    <w:p w14:paraId="51263385" w14:textId="77777777" w:rsidR="00BA7430" w:rsidRPr="00B333F2" w:rsidRDefault="00BA7430">
      <w:pPr>
        <w:ind w:firstLine="0"/>
        <w:rPr>
          <w:b/>
          <w:lang w:val="en-US"/>
        </w:rPr>
      </w:pPr>
    </w:p>
    <w:p w14:paraId="419348B6" w14:textId="77777777" w:rsidR="00BA7430" w:rsidRPr="00B333F2" w:rsidRDefault="00000000">
      <w:pPr>
        <w:ind w:firstLine="0"/>
        <w:rPr>
          <w:lang w:val="en-US"/>
        </w:rPr>
      </w:pPr>
      <w:r w:rsidRPr="00B333F2">
        <w:rPr>
          <w:b/>
          <w:lang w:val="en-US"/>
        </w:rPr>
        <w:t>Table 1.</w:t>
      </w:r>
      <w:r w:rsidRPr="00B333F2">
        <w:rPr>
          <w:lang w:val="en-US"/>
        </w:rPr>
        <w:t xml:space="preserve"> Definitions of psychology in popular textbooks and dictionaries.</w:t>
      </w:r>
    </w:p>
    <w:p w14:paraId="4A594E53" w14:textId="77777777" w:rsidR="00BA7430" w:rsidRPr="00B333F2" w:rsidRDefault="00BA7430">
      <w:pPr>
        <w:ind w:firstLine="0"/>
        <w:rPr>
          <w:lang w:val="en-US"/>
        </w:rPr>
      </w:pP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3879"/>
        <w:gridCol w:w="5136"/>
      </w:tblGrid>
      <w:tr w:rsidR="00BA7430" w:rsidRPr="00B333F2" w14:paraId="6D68AC9E" w14:textId="77777777" w:rsidTr="00C110FD">
        <w:tc>
          <w:tcPr>
            <w:tcW w:w="387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1EA8AE" w14:textId="77777777" w:rsidR="00BA7430" w:rsidRPr="00B333F2" w:rsidRDefault="00000000">
            <w:pPr>
              <w:ind w:firstLine="0"/>
              <w:rPr>
                <w:sz w:val="18"/>
                <w:szCs w:val="18"/>
                <w:lang w:val="en-US"/>
              </w:rPr>
            </w:pPr>
            <w:r w:rsidRPr="00B333F2">
              <w:rPr>
                <w:sz w:val="18"/>
                <w:szCs w:val="18"/>
                <w:lang w:val="en-US"/>
              </w:rPr>
              <w:t>Source</w:t>
            </w:r>
          </w:p>
        </w:tc>
        <w:tc>
          <w:tcPr>
            <w:tcW w:w="5136"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63A15F2" w14:textId="77777777" w:rsidR="00BA7430" w:rsidRPr="00B333F2" w:rsidRDefault="00000000">
            <w:pPr>
              <w:ind w:firstLine="0"/>
              <w:rPr>
                <w:sz w:val="18"/>
                <w:szCs w:val="18"/>
                <w:lang w:val="en-US"/>
              </w:rPr>
            </w:pPr>
            <w:r w:rsidRPr="00B333F2">
              <w:rPr>
                <w:sz w:val="18"/>
                <w:szCs w:val="18"/>
                <w:lang w:val="en-US"/>
              </w:rPr>
              <w:t>Definition</w:t>
            </w:r>
          </w:p>
        </w:tc>
      </w:tr>
      <w:tr w:rsidR="00BA7430" w:rsidRPr="00B333F2" w14:paraId="752EEC4C"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3B32315" w14:textId="470C20D5" w:rsidR="00BA7430" w:rsidRPr="00B333F2" w:rsidRDefault="00000000">
            <w:pPr>
              <w:ind w:firstLine="0"/>
              <w:rPr>
                <w:sz w:val="18"/>
                <w:szCs w:val="18"/>
                <w:lang w:val="en-US"/>
              </w:rPr>
            </w:pPr>
            <w:r w:rsidRPr="00B333F2">
              <w:rPr>
                <w:sz w:val="18"/>
                <w:szCs w:val="18"/>
                <w:lang w:val="en-US"/>
              </w:rPr>
              <w:t>APA dictionary of psychology (20</w:t>
            </w:r>
            <w:r w:rsidR="000E6269" w:rsidRPr="00B333F2">
              <w:rPr>
                <w:sz w:val="18"/>
                <w:szCs w:val="18"/>
                <w:lang w:val="en-US"/>
              </w:rPr>
              <w:t>18</w:t>
            </w:r>
            <w:r w:rsidRPr="00B333F2">
              <w:rPr>
                <w:sz w:val="18"/>
                <w:szCs w:val="18"/>
                <w:lang w:val="en-US"/>
              </w:rPr>
              <w:t>)</w:t>
            </w:r>
          </w:p>
        </w:tc>
        <w:tc>
          <w:tcPr>
            <w:tcW w:w="5136" w:type="dxa"/>
            <w:tcBorders>
              <w:top w:val="nil"/>
              <w:left w:val="nil"/>
              <w:bottom w:val="nil"/>
              <w:right w:val="nil"/>
            </w:tcBorders>
            <w:tcMar>
              <w:top w:w="11" w:type="dxa"/>
              <w:left w:w="11" w:type="dxa"/>
              <w:bottom w:w="11" w:type="dxa"/>
              <w:right w:w="11" w:type="dxa"/>
            </w:tcMar>
            <w:vAlign w:val="center"/>
          </w:tcPr>
          <w:p w14:paraId="6A55B5DE"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the mind and behavior.”</w:t>
            </w:r>
          </w:p>
        </w:tc>
      </w:tr>
      <w:tr w:rsidR="00BA7430" w:rsidRPr="00B333F2" w14:paraId="02B4B397"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42C19F8" w14:textId="77777777" w:rsidR="00BA7430" w:rsidRPr="00B333F2" w:rsidRDefault="00000000">
            <w:pPr>
              <w:ind w:firstLine="0"/>
              <w:rPr>
                <w:sz w:val="18"/>
                <w:szCs w:val="18"/>
                <w:lang w:val="en-US"/>
              </w:rPr>
            </w:pPr>
            <w:r w:rsidRPr="00B333F2">
              <w:rPr>
                <w:sz w:val="18"/>
                <w:szCs w:val="18"/>
                <w:lang w:val="en-US"/>
              </w:rPr>
              <w:t xml:space="preserve">Bernstein &amp; Nash (2002) Essentials of psychology. 2nd edition. </w:t>
            </w:r>
          </w:p>
        </w:tc>
        <w:tc>
          <w:tcPr>
            <w:tcW w:w="5136" w:type="dxa"/>
            <w:tcBorders>
              <w:top w:val="nil"/>
              <w:left w:val="nil"/>
              <w:bottom w:val="nil"/>
              <w:right w:val="nil"/>
            </w:tcBorders>
            <w:tcMar>
              <w:top w:w="11" w:type="dxa"/>
              <w:left w:w="11" w:type="dxa"/>
              <w:bottom w:w="11" w:type="dxa"/>
              <w:right w:w="11" w:type="dxa"/>
            </w:tcMar>
            <w:vAlign w:val="center"/>
          </w:tcPr>
          <w:p w14:paraId="4AED0A6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3)</w:t>
            </w:r>
          </w:p>
        </w:tc>
      </w:tr>
      <w:tr w:rsidR="00BA7430" w:rsidRPr="00B333F2" w14:paraId="286AB43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95A54BC" w14:textId="77777777" w:rsidR="00BA7430" w:rsidRPr="00B333F2" w:rsidRDefault="00000000">
            <w:pPr>
              <w:ind w:firstLine="0"/>
              <w:rPr>
                <w:sz w:val="18"/>
                <w:szCs w:val="18"/>
                <w:lang w:val="en-US"/>
              </w:rPr>
            </w:pPr>
            <w:r w:rsidRPr="00B333F2">
              <w:rPr>
                <w:sz w:val="18"/>
                <w:szCs w:val="18"/>
                <w:lang w:val="en-US"/>
              </w:rPr>
              <w:t>Carlson et al. (2014). Psychology: The science of behavior. 7th edition.</w:t>
            </w:r>
          </w:p>
        </w:tc>
        <w:tc>
          <w:tcPr>
            <w:tcW w:w="5136" w:type="dxa"/>
            <w:tcBorders>
              <w:top w:val="nil"/>
              <w:left w:val="nil"/>
              <w:bottom w:val="nil"/>
              <w:right w:val="nil"/>
            </w:tcBorders>
            <w:tcMar>
              <w:top w:w="11" w:type="dxa"/>
              <w:left w:w="11" w:type="dxa"/>
              <w:bottom w:w="11" w:type="dxa"/>
              <w:right w:w="11" w:type="dxa"/>
            </w:tcMar>
            <w:vAlign w:val="center"/>
          </w:tcPr>
          <w:p w14:paraId="4971A8EF" w14:textId="77777777" w:rsidR="00BA7430" w:rsidRPr="00B333F2" w:rsidRDefault="00000000">
            <w:pPr>
              <w:ind w:firstLine="0"/>
              <w:rPr>
                <w:sz w:val="18"/>
                <w:szCs w:val="18"/>
                <w:lang w:val="en-US"/>
              </w:rPr>
            </w:pPr>
            <w:r w:rsidRPr="00B333F2">
              <w:rPr>
                <w:sz w:val="18"/>
                <w:szCs w:val="18"/>
                <w:lang w:val="en-US"/>
              </w:rPr>
              <w:t>“a science with a specific focus on behavior. The primary emphasis is on discovering and explaining the causes of behavior.” (p. 19)</w:t>
            </w:r>
          </w:p>
        </w:tc>
      </w:tr>
      <w:tr w:rsidR="00BA7430" w:rsidRPr="00B333F2" w14:paraId="7B381D2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09152B7" w14:textId="77777777" w:rsidR="00BA7430" w:rsidRPr="00B333F2" w:rsidRDefault="00000000">
            <w:pPr>
              <w:ind w:firstLine="0"/>
              <w:rPr>
                <w:sz w:val="18"/>
                <w:szCs w:val="18"/>
                <w:lang w:val="en-US"/>
              </w:rPr>
            </w:pPr>
            <w:r w:rsidRPr="00B333F2">
              <w:rPr>
                <w:sz w:val="18"/>
                <w:szCs w:val="18"/>
                <w:lang w:val="en-US"/>
              </w:rPr>
              <w:t>Ciccarelli &amp; White (2017) Psychology. 5th edition.</w:t>
            </w:r>
          </w:p>
        </w:tc>
        <w:tc>
          <w:tcPr>
            <w:tcW w:w="5136" w:type="dxa"/>
            <w:tcBorders>
              <w:top w:val="nil"/>
              <w:left w:val="nil"/>
              <w:bottom w:val="nil"/>
              <w:right w:val="nil"/>
            </w:tcBorders>
            <w:tcMar>
              <w:top w:w="11" w:type="dxa"/>
              <w:left w:w="11" w:type="dxa"/>
              <w:bottom w:w="11" w:type="dxa"/>
              <w:right w:w="11" w:type="dxa"/>
            </w:tcMar>
            <w:vAlign w:val="center"/>
          </w:tcPr>
          <w:p w14:paraId="021F060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44)</w:t>
            </w:r>
          </w:p>
        </w:tc>
      </w:tr>
      <w:tr w:rsidR="00BA7430" w:rsidRPr="00B333F2" w14:paraId="35DDF68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2C43C3D" w14:textId="77777777" w:rsidR="00BA7430" w:rsidRPr="00B333F2" w:rsidRDefault="00000000">
            <w:pPr>
              <w:ind w:firstLine="0"/>
              <w:rPr>
                <w:sz w:val="18"/>
                <w:szCs w:val="18"/>
                <w:lang w:val="en-US"/>
              </w:rPr>
            </w:pPr>
            <w:r w:rsidRPr="00B333F2">
              <w:rPr>
                <w:sz w:val="18"/>
                <w:szCs w:val="18"/>
                <w:lang w:val="en-US"/>
              </w:rPr>
              <w:t xml:space="preserve">Coon &amp; </w:t>
            </w:r>
            <w:proofErr w:type="spellStart"/>
            <w:r w:rsidRPr="00B333F2">
              <w:rPr>
                <w:sz w:val="18"/>
                <w:szCs w:val="18"/>
                <w:lang w:val="en-US"/>
              </w:rPr>
              <w:t>Mitterer</w:t>
            </w:r>
            <w:proofErr w:type="spellEnd"/>
            <w:r w:rsidRPr="00B333F2">
              <w:rPr>
                <w:sz w:val="18"/>
                <w:szCs w:val="18"/>
                <w:lang w:val="en-US"/>
              </w:rPr>
              <w:t xml:space="preserve"> (2016) Introduction to psychology: Gateways to mind and behavior. 14th edition.</w:t>
            </w:r>
          </w:p>
        </w:tc>
        <w:tc>
          <w:tcPr>
            <w:tcW w:w="5136" w:type="dxa"/>
            <w:tcBorders>
              <w:top w:val="nil"/>
              <w:left w:val="nil"/>
              <w:bottom w:val="nil"/>
              <w:right w:val="nil"/>
            </w:tcBorders>
            <w:tcMar>
              <w:top w:w="11" w:type="dxa"/>
              <w:left w:w="11" w:type="dxa"/>
              <w:bottom w:w="11" w:type="dxa"/>
              <w:right w:w="11" w:type="dxa"/>
            </w:tcMar>
            <w:vAlign w:val="center"/>
          </w:tcPr>
          <w:p w14:paraId="2D47C85A"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overt behavior and mental processes (i.e., covert behavior)” (p. 16)</w:t>
            </w:r>
          </w:p>
        </w:tc>
      </w:tr>
      <w:tr w:rsidR="00BA7430" w:rsidRPr="00B333F2" w14:paraId="2863B69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F470D48" w14:textId="77777777" w:rsidR="00BA7430" w:rsidRPr="00B333F2" w:rsidRDefault="00000000">
            <w:pPr>
              <w:ind w:firstLine="0"/>
              <w:rPr>
                <w:sz w:val="18"/>
                <w:szCs w:val="18"/>
                <w:lang w:val="en-US"/>
              </w:rPr>
            </w:pPr>
            <w:r w:rsidRPr="00B333F2">
              <w:rPr>
                <w:sz w:val="18"/>
                <w:szCs w:val="18"/>
                <w:lang w:val="en-US"/>
              </w:rPr>
              <w:t>Feldman (2017) Understanding psychology. 13th edition.</w:t>
            </w:r>
          </w:p>
        </w:tc>
        <w:tc>
          <w:tcPr>
            <w:tcW w:w="5136" w:type="dxa"/>
            <w:tcBorders>
              <w:top w:val="nil"/>
              <w:left w:val="nil"/>
              <w:bottom w:val="nil"/>
              <w:right w:val="nil"/>
            </w:tcBorders>
            <w:tcMar>
              <w:top w:w="11" w:type="dxa"/>
              <w:left w:w="11" w:type="dxa"/>
              <w:bottom w:w="11" w:type="dxa"/>
              <w:right w:w="11" w:type="dxa"/>
            </w:tcMar>
            <w:vAlign w:val="center"/>
          </w:tcPr>
          <w:p w14:paraId="03D5492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3)</w:t>
            </w:r>
          </w:p>
        </w:tc>
      </w:tr>
      <w:tr w:rsidR="00BA7430" w:rsidRPr="00B333F2" w14:paraId="44D0E31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4603711" w14:textId="77777777" w:rsidR="00BA7430" w:rsidRPr="00B333F2" w:rsidRDefault="00000000">
            <w:pPr>
              <w:ind w:firstLine="0"/>
              <w:rPr>
                <w:sz w:val="18"/>
                <w:szCs w:val="18"/>
                <w:lang w:val="en-US"/>
              </w:rPr>
            </w:pPr>
            <w:r w:rsidRPr="00B333F2">
              <w:rPr>
                <w:sz w:val="18"/>
                <w:szCs w:val="18"/>
                <w:lang w:val="en-US"/>
              </w:rPr>
              <w:t>Gazzaniga et al. (2016) Psychological science. 5th edition.</w:t>
            </w:r>
          </w:p>
        </w:tc>
        <w:tc>
          <w:tcPr>
            <w:tcW w:w="5136" w:type="dxa"/>
            <w:tcBorders>
              <w:top w:val="nil"/>
              <w:left w:val="nil"/>
              <w:bottom w:val="nil"/>
              <w:right w:val="nil"/>
            </w:tcBorders>
            <w:tcMar>
              <w:top w:w="11" w:type="dxa"/>
              <w:left w:w="11" w:type="dxa"/>
              <w:bottom w:w="11" w:type="dxa"/>
              <w:right w:w="11" w:type="dxa"/>
            </w:tcMar>
            <w:vAlign w:val="center"/>
          </w:tcPr>
          <w:p w14:paraId="4A2D3ED9"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mental activity and behavior” (p. 4)</w:t>
            </w:r>
          </w:p>
        </w:tc>
      </w:tr>
      <w:tr w:rsidR="00BA7430" w:rsidRPr="00B333F2" w14:paraId="25697EB4"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CA50EE0" w14:textId="77777777" w:rsidR="00BA7430" w:rsidRPr="00B333F2" w:rsidRDefault="00000000">
            <w:pPr>
              <w:ind w:firstLine="0"/>
              <w:rPr>
                <w:sz w:val="18"/>
                <w:szCs w:val="18"/>
                <w:lang w:val="en-US"/>
              </w:rPr>
            </w:pPr>
            <w:proofErr w:type="spellStart"/>
            <w:r w:rsidRPr="00B333F2">
              <w:rPr>
                <w:sz w:val="18"/>
                <w:szCs w:val="18"/>
                <w:lang w:val="en-US"/>
              </w:rPr>
              <w:t>Hockenbury</w:t>
            </w:r>
            <w:proofErr w:type="spellEnd"/>
            <w:r w:rsidRPr="00B333F2">
              <w:rPr>
                <w:sz w:val="18"/>
                <w:szCs w:val="18"/>
                <w:lang w:val="en-US"/>
              </w:rPr>
              <w:t xml:space="preserve"> &amp; </w:t>
            </w:r>
            <w:proofErr w:type="spellStart"/>
            <w:r w:rsidRPr="00B333F2">
              <w:rPr>
                <w:sz w:val="18"/>
                <w:szCs w:val="18"/>
                <w:lang w:val="en-US"/>
              </w:rPr>
              <w:t>Hockenbury</w:t>
            </w:r>
            <w:proofErr w:type="spellEnd"/>
            <w:r w:rsidRPr="00B333F2">
              <w:rPr>
                <w:sz w:val="18"/>
                <w:szCs w:val="18"/>
                <w:lang w:val="en-US"/>
              </w:rPr>
              <w:t xml:space="preserve"> (2014) Discovering psychology. 6th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03386439"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2)</w:t>
            </w:r>
          </w:p>
        </w:tc>
      </w:tr>
      <w:tr w:rsidR="00BA7430" w:rsidRPr="00B333F2" w14:paraId="661FD2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B2E885F" w14:textId="77777777" w:rsidR="00BA7430" w:rsidRPr="00B333F2" w:rsidRDefault="00000000">
            <w:pPr>
              <w:ind w:firstLine="0"/>
              <w:rPr>
                <w:sz w:val="18"/>
                <w:szCs w:val="18"/>
                <w:lang w:val="en-US"/>
              </w:rPr>
            </w:pPr>
            <w:r w:rsidRPr="00B333F2">
              <w:rPr>
                <w:sz w:val="18"/>
                <w:szCs w:val="18"/>
                <w:lang w:val="en-US"/>
              </w:rPr>
              <w:t>Kalat (2016). Introduction to psychology. 11th edition.</w:t>
            </w:r>
          </w:p>
        </w:tc>
        <w:tc>
          <w:tcPr>
            <w:tcW w:w="5136" w:type="dxa"/>
            <w:tcBorders>
              <w:top w:val="nil"/>
              <w:left w:val="nil"/>
              <w:bottom w:val="nil"/>
              <w:right w:val="nil"/>
            </w:tcBorders>
            <w:tcMar>
              <w:top w:w="11" w:type="dxa"/>
              <w:left w:w="11" w:type="dxa"/>
              <w:bottom w:w="11" w:type="dxa"/>
              <w:right w:w="11" w:type="dxa"/>
            </w:tcMar>
            <w:vAlign w:val="center"/>
          </w:tcPr>
          <w:p w14:paraId="2332923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systematic study of behavior and experience.” (p. 3)</w:t>
            </w:r>
          </w:p>
        </w:tc>
      </w:tr>
      <w:tr w:rsidR="00BA7430" w:rsidRPr="00B333F2" w14:paraId="72229D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DCBD090" w14:textId="77777777" w:rsidR="00BA7430" w:rsidRPr="00B333F2" w:rsidRDefault="00000000">
            <w:pPr>
              <w:ind w:firstLine="0"/>
              <w:rPr>
                <w:sz w:val="18"/>
                <w:szCs w:val="18"/>
                <w:lang w:val="en-US"/>
              </w:rPr>
            </w:pPr>
            <w:r w:rsidRPr="00B333F2">
              <w:rPr>
                <w:sz w:val="18"/>
                <w:szCs w:val="18"/>
                <w:lang w:val="en-US"/>
              </w:rPr>
              <w:t>King (2017) The science of psychology: An appreciative view. 4th edition.</w:t>
            </w:r>
          </w:p>
        </w:tc>
        <w:tc>
          <w:tcPr>
            <w:tcW w:w="5136" w:type="dxa"/>
            <w:tcBorders>
              <w:top w:val="nil"/>
              <w:left w:val="nil"/>
              <w:bottom w:val="nil"/>
              <w:right w:val="nil"/>
            </w:tcBorders>
            <w:tcMar>
              <w:top w:w="11" w:type="dxa"/>
              <w:left w:w="11" w:type="dxa"/>
              <w:bottom w:w="11" w:type="dxa"/>
              <w:right w:w="11" w:type="dxa"/>
            </w:tcMar>
            <w:vAlign w:val="center"/>
          </w:tcPr>
          <w:p w14:paraId="3F0D0917"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w:t>
            </w:r>
          </w:p>
        </w:tc>
      </w:tr>
      <w:tr w:rsidR="00C110FD" w:rsidRPr="00B333F2" w14:paraId="208EABB3"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E516102" w14:textId="1B56574B" w:rsidR="00C110FD" w:rsidRPr="00B333F2" w:rsidRDefault="00C110FD" w:rsidP="00C110FD">
            <w:pPr>
              <w:ind w:firstLine="0"/>
              <w:rPr>
                <w:sz w:val="18"/>
                <w:szCs w:val="18"/>
                <w:lang w:val="en-US"/>
              </w:rPr>
            </w:pPr>
            <w:r w:rsidRPr="00B333F2">
              <w:rPr>
                <w:sz w:val="18"/>
                <w:szCs w:val="18"/>
                <w:lang w:val="en-US"/>
              </w:rPr>
              <w:t xml:space="preserve">Lilienfeld et al. (2011) Psychology: From inquiry to understanding. 2nd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33034C30" w14:textId="5A5FA9B1" w:rsidR="00C110FD" w:rsidRPr="00B333F2" w:rsidRDefault="00C110FD" w:rsidP="00C110FD">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the mind, brain, and behavior.” (p. 3)</w:t>
            </w:r>
          </w:p>
        </w:tc>
      </w:tr>
      <w:tr w:rsidR="00BA7430" w:rsidRPr="00B333F2" w14:paraId="1F98A19E"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4EF2867" w14:textId="77777777" w:rsidR="00BA7430" w:rsidRPr="00B333F2" w:rsidRDefault="00000000">
            <w:pPr>
              <w:ind w:firstLine="0"/>
              <w:rPr>
                <w:sz w:val="18"/>
                <w:szCs w:val="18"/>
                <w:lang w:val="en-US"/>
              </w:rPr>
            </w:pPr>
            <w:r w:rsidRPr="00B333F2">
              <w:rPr>
                <w:sz w:val="18"/>
                <w:szCs w:val="18"/>
                <w:lang w:val="en-US"/>
              </w:rPr>
              <w:t>Myers (2013) Psychology. 10th edition.</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55EDD1DB"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6)</w:t>
            </w:r>
          </w:p>
        </w:tc>
      </w:tr>
      <w:tr w:rsidR="00BA7430" w:rsidRPr="00B333F2" w14:paraId="24F46E8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D7CE2D2" w14:textId="77777777" w:rsidR="00BA7430" w:rsidRPr="00B333F2" w:rsidRDefault="00000000">
            <w:pPr>
              <w:ind w:firstLine="0"/>
              <w:rPr>
                <w:sz w:val="18"/>
                <w:szCs w:val="18"/>
                <w:lang w:val="en-US"/>
              </w:rPr>
            </w:pPr>
            <w:r w:rsidRPr="00B333F2">
              <w:rPr>
                <w:sz w:val="18"/>
                <w:szCs w:val="18"/>
                <w:lang w:val="en-US"/>
              </w:rPr>
              <w:t>Nolen-Hoeksema et al. (2008) Atkinson &amp; Hilgard's introduction to psychology. 15th edition.</w:t>
            </w:r>
          </w:p>
        </w:tc>
        <w:tc>
          <w:tcPr>
            <w:tcW w:w="5136" w:type="dxa"/>
            <w:tcBorders>
              <w:top w:val="nil"/>
              <w:left w:val="nil"/>
              <w:bottom w:val="nil"/>
              <w:right w:val="nil"/>
            </w:tcBorders>
            <w:tcMar>
              <w:top w:w="11" w:type="dxa"/>
              <w:left w:w="11" w:type="dxa"/>
              <w:bottom w:w="11" w:type="dxa"/>
              <w:right w:w="11" w:type="dxa"/>
            </w:tcMar>
            <w:vAlign w:val="center"/>
          </w:tcPr>
          <w:p w14:paraId="7B166382"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5)</w:t>
            </w:r>
          </w:p>
        </w:tc>
      </w:tr>
      <w:tr w:rsidR="00BA7430" w:rsidRPr="00B333F2" w14:paraId="43C987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0413E6F" w14:textId="77777777" w:rsidR="00BA7430" w:rsidRPr="00B333F2" w:rsidRDefault="00000000">
            <w:pPr>
              <w:ind w:firstLine="0"/>
              <w:rPr>
                <w:sz w:val="18"/>
                <w:szCs w:val="18"/>
                <w:lang w:val="en-US"/>
              </w:rPr>
            </w:pPr>
            <w:r w:rsidRPr="00B333F2">
              <w:rPr>
                <w:sz w:val="18"/>
                <w:szCs w:val="18"/>
                <w:lang w:val="en-US"/>
              </w:rPr>
              <w:t xml:space="preserve">Oxford dictionary of psychology (2015) 4th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7204F8CB"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the nature, functions, and phenomena of </w:t>
            </w:r>
            <w:proofErr w:type="spellStart"/>
            <w:r w:rsidRPr="00B333F2">
              <w:rPr>
                <w:sz w:val="18"/>
                <w:szCs w:val="18"/>
                <w:lang w:val="en-US"/>
              </w:rPr>
              <w:t>behaviour</w:t>
            </w:r>
            <w:proofErr w:type="spellEnd"/>
            <w:r w:rsidRPr="00B333F2">
              <w:rPr>
                <w:sz w:val="18"/>
                <w:szCs w:val="18"/>
                <w:lang w:val="en-US"/>
              </w:rPr>
              <w:t xml:space="preserve"> and mental experience.”</w:t>
            </w:r>
          </w:p>
        </w:tc>
      </w:tr>
      <w:tr w:rsidR="00BA7430" w:rsidRPr="00B333F2" w14:paraId="364739C1"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5508D98" w14:textId="77777777" w:rsidR="00BA7430" w:rsidRPr="00B333F2" w:rsidRDefault="00000000">
            <w:pPr>
              <w:ind w:firstLine="0"/>
              <w:rPr>
                <w:sz w:val="18"/>
                <w:szCs w:val="18"/>
                <w:lang w:val="en-US"/>
              </w:rPr>
            </w:pPr>
            <w:r w:rsidRPr="00B333F2">
              <w:rPr>
                <w:sz w:val="18"/>
                <w:szCs w:val="18"/>
                <w:lang w:val="en-US"/>
              </w:rPr>
              <w:t>Passer &amp; Smith (2011) Psychology: The science of mind and behavior. 5th edition</w:t>
            </w:r>
          </w:p>
        </w:tc>
        <w:tc>
          <w:tcPr>
            <w:tcW w:w="5136" w:type="dxa"/>
            <w:tcBorders>
              <w:top w:val="nil"/>
              <w:left w:val="nil"/>
              <w:bottom w:val="nil"/>
              <w:right w:val="nil"/>
            </w:tcBorders>
            <w:tcMar>
              <w:top w:w="11" w:type="dxa"/>
              <w:left w:w="11" w:type="dxa"/>
              <w:bottom w:w="11" w:type="dxa"/>
              <w:right w:w="11" w:type="dxa"/>
            </w:tcMar>
            <w:vAlign w:val="center"/>
          </w:tcPr>
          <w:p w14:paraId="1E54CCF3"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the mind.” (p. 2)</w:t>
            </w:r>
          </w:p>
        </w:tc>
      </w:tr>
      <w:tr w:rsidR="00BA7430" w:rsidRPr="00B333F2" w14:paraId="30C3245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57F72C8" w14:textId="77777777" w:rsidR="00BA7430" w:rsidRPr="00B333F2" w:rsidRDefault="00000000">
            <w:pPr>
              <w:ind w:firstLine="0"/>
              <w:rPr>
                <w:sz w:val="18"/>
                <w:szCs w:val="18"/>
                <w:lang w:val="en-US"/>
              </w:rPr>
            </w:pPr>
            <w:r w:rsidRPr="00B333F2">
              <w:rPr>
                <w:sz w:val="18"/>
                <w:szCs w:val="18"/>
                <w:lang w:val="en-US"/>
              </w:rPr>
              <w:lastRenderedPageBreak/>
              <w:t xml:space="preserve">Pastorino &amp; Doyle-Portillo (2016) What is psychology? Foundations, applications, and integration. 4th edition. </w:t>
            </w:r>
          </w:p>
        </w:tc>
        <w:tc>
          <w:tcPr>
            <w:tcW w:w="5136" w:type="dxa"/>
            <w:tcBorders>
              <w:top w:val="nil"/>
              <w:left w:val="nil"/>
              <w:bottom w:val="nil"/>
              <w:right w:val="nil"/>
            </w:tcBorders>
            <w:tcMar>
              <w:top w:w="11" w:type="dxa"/>
              <w:left w:w="11" w:type="dxa"/>
              <w:bottom w:w="11" w:type="dxa"/>
              <w:right w:w="11" w:type="dxa"/>
            </w:tcMar>
            <w:vAlign w:val="center"/>
          </w:tcPr>
          <w:p w14:paraId="65636268"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w:t>
            </w:r>
          </w:p>
        </w:tc>
      </w:tr>
      <w:tr w:rsidR="00BA7430" w:rsidRPr="00B333F2" w14:paraId="24F97C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49571C44" w14:textId="77777777" w:rsidR="00BA7430" w:rsidRPr="00B333F2" w:rsidRDefault="00000000">
            <w:pPr>
              <w:ind w:firstLine="0"/>
              <w:rPr>
                <w:sz w:val="18"/>
                <w:szCs w:val="18"/>
                <w:lang w:val="en-US"/>
              </w:rPr>
            </w:pPr>
            <w:proofErr w:type="spellStart"/>
            <w:r w:rsidRPr="00B333F2">
              <w:rPr>
                <w:sz w:val="18"/>
                <w:szCs w:val="18"/>
                <w:lang w:val="en-US"/>
              </w:rPr>
              <w:t>Plotnik</w:t>
            </w:r>
            <w:proofErr w:type="spellEnd"/>
            <w:r w:rsidRPr="00B333F2">
              <w:rPr>
                <w:sz w:val="18"/>
                <w:szCs w:val="18"/>
                <w:lang w:val="en-US"/>
              </w:rPr>
              <w:t xml:space="preserve"> (2014) Introduction to psychology.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2DE428A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systematic, scientific study of behaviors and mental processes” (p. 4)</w:t>
            </w:r>
          </w:p>
        </w:tc>
      </w:tr>
      <w:tr w:rsidR="00BA7430" w:rsidRPr="00B333F2" w14:paraId="3E3B1FEA"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21A793E" w14:textId="77777777" w:rsidR="00BA7430" w:rsidRPr="00B333F2" w:rsidRDefault="00000000">
            <w:pPr>
              <w:ind w:firstLine="0"/>
              <w:rPr>
                <w:sz w:val="18"/>
                <w:szCs w:val="18"/>
                <w:lang w:val="en-US"/>
              </w:rPr>
            </w:pPr>
            <w:r w:rsidRPr="00B333F2">
              <w:rPr>
                <w:sz w:val="18"/>
                <w:szCs w:val="18"/>
                <w:lang w:val="en-US"/>
              </w:rPr>
              <w:t xml:space="preserve">Santrock (2004) Psychology. 7th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1CA9EECE"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5)</w:t>
            </w:r>
          </w:p>
        </w:tc>
      </w:tr>
      <w:tr w:rsidR="00BA7430" w:rsidRPr="00B333F2" w14:paraId="54A995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7D442DFE" w14:textId="77777777" w:rsidR="00BA7430" w:rsidRPr="00B333F2" w:rsidRDefault="00000000">
            <w:pPr>
              <w:ind w:firstLine="0"/>
              <w:rPr>
                <w:sz w:val="18"/>
                <w:szCs w:val="18"/>
                <w:lang w:val="en-US"/>
              </w:rPr>
            </w:pPr>
            <w:proofErr w:type="spellStart"/>
            <w:r w:rsidRPr="00B333F2">
              <w:rPr>
                <w:sz w:val="18"/>
                <w:szCs w:val="18"/>
                <w:lang w:val="en-US"/>
              </w:rPr>
              <w:t>Stangor</w:t>
            </w:r>
            <w:proofErr w:type="spellEnd"/>
            <w:r w:rsidRPr="00B333F2">
              <w:rPr>
                <w:sz w:val="18"/>
                <w:szCs w:val="18"/>
                <w:lang w:val="en-US"/>
              </w:rPr>
              <w:t xml:space="preserve"> &amp; </w:t>
            </w:r>
            <w:proofErr w:type="spellStart"/>
            <w:r w:rsidRPr="00B333F2">
              <w:rPr>
                <w:sz w:val="18"/>
                <w:szCs w:val="18"/>
                <w:lang w:val="en-US"/>
              </w:rPr>
              <w:t>Walinga</w:t>
            </w:r>
            <w:proofErr w:type="spellEnd"/>
            <w:r w:rsidRPr="00B333F2">
              <w:rPr>
                <w:sz w:val="18"/>
                <w:szCs w:val="18"/>
                <w:lang w:val="en-US"/>
              </w:rPr>
              <w:t xml:space="preserve"> (2014) Introduction to psychology. 1st Canadian edition.</w:t>
            </w:r>
          </w:p>
        </w:tc>
        <w:tc>
          <w:tcPr>
            <w:tcW w:w="5136" w:type="dxa"/>
            <w:tcBorders>
              <w:top w:val="nil"/>
              <w:left w:val="nil"/>
              <w:bottom w:val="nil"/>
              <w:right w:val="nil"/>
            </w:tcBorders>
            <w:tcMar>
              <w:top w:w="11" w:type="dxa"/>
              <w:left w:w="11" w:type="dxa"/>
              <w:bottom w:w="11" w:type="dxa"/>
              <w:right w:w="11" w:type="dxa"/>
            </w:tcMar>
            <w:vAlign w:val="center"/>
          </w:tcPr>
          <w:p w14:paraId="3BA56F3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mind and </w:t>
            </w:r>
            <w:proofErr w:type="spellStart"/>
            <w:r w:rsidRPr="00B333F2">
              <w:rPr>
                <w:sz w:val="18"/>
                <w:szCs w:val="18"/>
                <w:lang w:val="en-US"/>
              </w:rPr>
              <w:t>behaviour</w:t>
            </w:r>
            <w:proofErr w:type="spellEnd"/>
            <w:r w:rsidRPr="00B333F2">
              <w:rPr>
                <w:sz w:val="18"/>
                <w:szCs w:val="18"/>
                <w:lang w:val="en-US"/>
              </w:rPr>
              <w:t>.” (p. 2)</w:t>
            </w:r>
          </w:p>
        </w:tc>
      </w:tr>
      <w:tr w:rsidR="00BA7430" w:rsidRPr="00B333F2" w14:paraId="3A7048B6"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8C7493F" w14:textId="77777777" w:rsidR="00BA7430" w:rsidRPr="00B333F2" w:rsidRDefault="00000000">
            <w:pPr>
              <w:ind w:firstLine="0"/>
              <w:rPr>
                <w:sz w:val="18"/>
                <w:szCs w:val="18"/>
                <w:lang w:val="en-US"/>
              </w:rPr>
            </w:pPr>
            <w:r w:rsidRPr="00B333F2">
              <w:rPr>
                <w:sz w:val="18"/>
                <w:szCs w:val="18"/>
                <w:lang w:val="en-US"/>
              </w:rPr>
              <w:t>Wade et al. (2024). Psychology. 14th edition.</w:t>
            </w:r>
          </w:p>
        </w:tc>
        <w:tc>
          <w:tcPr>
            <w:tcW w:w="5136" w:type="dxa"/>
            <w:tcBorders>
              <w:top w:val="nil"/>
              <w:left w:val="nil"/>
              <w:bottom w:val="nil"/>
              <w:right w:val="nil"/>
            </w:tcBorders>
            <w:tcMar>
              <w:top w:w="11" w:type="dxa"/>
              <w:left w:w="11" w:type="dxa"/>
              <w:bottom w:w="11" w:type="dxa"/>
              <w:right w:w="11" w:type="dxa"/>
            </w:tcMar>
            <w:vAlign w:val="center"/>
          </w:tcPr>
          <w:p w14:paraId="6051BA98"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discipline concerned with behavior and mental processes and how they are affected by an organism’s physical state, mental state, and external environment” (p. 3)</w:t>
            </w:r>
          </w:p>
        </w:tc>
      </w:tr>
      <w:tr w:rsidR="00BA7430" w:rsidRPr="00B333F2" w14:paraId="24C57D7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0A252C0" w14:textId="77777777" w:rsidR="00BA7430" w:rsidRPr="00B333F2" w:rsidRDefault="00000000">
            <w:pPr>
              <w:ind w:firstLine="0"/>
              <w:rPr>
                <w:sz w:val="18"/>
                <w:szCs w:val="18"/>
                <w:lang w:val="en-US"/>
              </w:rPr>
            </w:pPr>
            <w:proofErr w:type="spellStart"/>
            <w:r w:rsidRPr="00B333F2">
              <w:rPr>
                <w:sz w:val="18"/>
                <w:szCs w:val="18"/>
                <w:lang w:val="en-US"/>
              </w:rPr>
              <w:t>Weiten</w:t>
            </w:r>
            <w:proofErr w:type="spellEnd"/>
            <w:r w:rsidRPr="00B333F2">
              <w:rPr>
                <w:sz w:val="18"/>
                <w:szCs w:val="18"/>
                <w:lang w:val="en-US"/>
              </w:rPr>
              <w:t xml:space="preserve"> (2015) Psychology: Themes and variations.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6E4D410D"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that studies behavior and the physiological and cognitive processes that underlie behavior” (p. 15)</w:t>
            </w:r>
          </w:p>
        </w:tc>
      </w:tr>
      <w:tr w:rsidR="00C110FD" w:rsidRPr="00B333F2" w14:paraId="695CFD14" w14:textId="77777777" w:rsidTr="00C110FD">
        <w:tc>
          <w:tcPr>
            <w:tcW w:w="3879" w:type="dxa"/>
            <w:tcBorders>
              <w:top w:val="nil"/>
              <w:left w:val="nil"/>
              <w:bottom w:val="single" w:sz="4" w:space="0" w:color="auto"/>
              <w:right w:val="nil"/>
            </w:tcBorders>
            <w:tcMar>
              <w:top w:w="11" w:type="dxa"/>
              <w:left w:w="11" w:type="dxa"/>
              <w:bottom w:w="11" w:type="dxa"/>
              <w:right w:w="11" w:type="dxa"/>
            </w:tcMar>
            <w:vAlign w:val="center"/>
          </w:tcPr>
          <w:p w14:paraId="68B4246F" w14:textId="4AF79893" w:rsidR="00C110FD" w:rsidRPr="00B333F2" w:rsidRDefault="00C110FD" w:rsidP="00C110FD">
            <w:pPr>
              <w:ind w:firstLine="0"/>
              <w:rPr>
                <w:sz w:val="18"/>
                <w:szCs w:val="18"/>
                <w:lang w:val="en-US"/>
              </w:rPr>
            </w:pPr>
            <w:r w:rsidRPr="00B333F2">
              <w:rPr>
                <w:sz w:val="18"/>
                <w:szCs w:val="18"/>
                <w:lang w:val="en-US"/>
              </w:rPr>
              <w:t>Zimbardo et al. (2017) Psychology: Core concepts. 8th edition.</w:t>
            </w:r>
          </w:p>
        </w:tc>
        <w:tc>
          <w:tcPr>
            <w:tcW w:w="5136" w:type="dxa"/>
            <w:tcBorders>
              <w:top w:val="nil"/>
              <w:left w:val="nil"/>
              <w:bottom w:val="single" w:sz="4" w:space="0" w:color="auto"/>
              <w:right w:val="nil"/>
            </w:tcBorders>
            <w:tcMar>
              <w:top w:w="11" w:type="dxa"/>
              <w:left w:w="11" w:type="dxa"/>
              <w:bottom w:w="11" w:type="dxa"/>
              <w:right w:w="11" w:type="dxa"/>
            </w:tcMar>
            <w:vAlign w:val="center"/>
          </w:tcPr>
          <w:p w14:paraId="61E6ABE3" w14:textId="17A51460" w:rsidR="00C110FD" w:rsidRPr="00B333F2" w:rsidRDefault="00C110FD" w:rsidP="00C110FD">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2)</w:t>
            </w:r>
          </w:p>
        </w:tc>
      </w:tr>
    </w:tbl>
    <w:p w14:paraId="6F38C771" w14:textId="0167593B" w:rsidR="00BA7430" w:rsidRPr="00B333F2" w:rsidRDefault="00BA7430">
      <w:pPr>
        <w:ind w:firstLine="0"/>
        <w:rPr>
          <w:lang w:val="en-US"/>
        </w:rPr>
      </w:pPr>
    </w:p>
    <w:p w14:paraId="70482D83" w14:textId="77777777" w:rsidR="00BA7430" w:rsidRPr="00B333F2" w:rsidRDefault="00000000">
      <w:pPr>
        <w:rPr>
          <w:b/>
          <w:lang w:val="en-US"/>
        </w:rPr>
      </w:pPr>
      <w:r w:rsidRPr="00B333F2">
        <w:rPr>
          <w:lang w:val="en-US"/>
        </w:rPr>
        <w:t>For behavior to serve as our explanandum, it must be measured. Importantly, Baumeister and colleagues (2007) called this self-image of psychology as the science of behavior into question by showing that between 1966 and 2006 the proportion of psychology studies reporting direct observations of behavior dramatically decreased from 79% in its peak in 1976 to 16% in 2006 (see Figure 1</w:t>
      </w:r>
      <w:r w:rsidRPr="00B333F2">
        <w:rPr>
          <w:vertAlign w:val="superscript"/>
          <w:lang w:val="en-US"/>
        </w:rPr>
        <w:footnoteReference w:id="2"/>
      </w:r>
      <w:r w:rsidRPr="00B333F2">
        <w:rPr>
          <w:lang w:val="en-US"/>
        </w:rPr>
        <w:t>), suggesting that these have been supplanted by introspective self-reports, hypothetical scenarios, and reaction times. Provocatively, the authors argued that, even in 2007, psychology had transitioned from being a “science of behavior” to a “science of self-reports and finger movements.” The explanandum has shifted from observable behaviors to purported mental states, processes, and other unobservable constructs. Baumeister et al. (2007) lament that “it cannot be blithely assumed that responding to questionnaires is enough to tell us all we need to know about actual life. It is necessary to study actual behavior sometimes.” (p. 400).</w:t>
      </w:r>
    </w:p>
    <w:p w14:paraId="1C06F759" w14:textId="77777777" w:rsidR="00BA7430" w:rsidRPr="00B333F2" w:rsidRDefault="00BA7430">
      <w:pPr>
        <w:rPr>
          <w:b/>
          <w:lang w:val="en-US"/>
        </w:rPr>
      </w:pPr>
    </w:p>
    <w:p w14:paraId="524BD571" w14:textId="77777777" w:rsidR="00BA7430" w:rsidRPr="00B333F2" w:rsidRDefault="00000000">
      <w:pPr>
        <w:ind w:firstLine="0"/>
        <w:rPr>
          <w:lang w:val="en-US"/>
        </w:rPr>
      </w:pPr>
      <w:r w:rsidRPr="00B333F2">
        <w:rPr>
          <w:b/>
          <w:lang w:val="en-US"/>
        </w:rPr>
        <w:t>Figure 1.</w:t>
      </w:r>
      <w:r w:rsidRPr="00B333F2">
        <w:rPr>
          <w:lang w:val="en-US"/>
        </w:rPr>
        <w:t xml:space="preserve"> Reanalysis of Baumeister et al.’s (2007) reported data. Intervals represent 95% Confidence Intervals. </w:t>
      </w:r>
    </w:p>
    <w:p w14:paraId="5D0348DB" w14:textId="77777777" w:rsidR="009A44FC" w:rsidRPr="00B333F2" w:rsidRDefault="009A44FC">
      <w:pPr>
        <w:ind w:firstLine="0"/>
        <w:rPr>
          <w:lang w:val="en-US"/>
        </w:rPr>
      </w:pPr>
    </w:p>
    <w:p w14:paraId="42482E29" w14:textId="77777777" w:rsidR="00BA7430" w:rsidRPr="00B333F2" w:rsidRDefault="00000000">
      <w:pPr>
        <w:ind w:firstLine="0"/>
        <w:rPr>
          <w:lang w:val="en-US"/>
        </w:rPr>
      </w:pPr>
      <w:r w:rsidRPr="00B333F2">
        <w:rPr>
          <w:noProof/>
          <w:lang w:val="en-US"/>
        </w:rPr>
        <w:drawing>
          <wp:inline distT="114300" distB="114300" distL="114300" distR="114300" wp14:anchorId="40B67FAC" wp14:editId="344CB337">
            <wp:extent cx="2490788" cy="2486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90788" cy="2486650"/>
                    </a:xfrm>
                    <a:prstGeom prst="rect">
                      <a:avLst/>
                    </a:prstGeom>
                    <a:ln/>
                  </pic:spPr>
                </pic:pic>
              </a:graphicData>
            </a:graphic>
          </wp:inline>
        </w:drawing>
      </w:r>
    </w:p>
    <w:p w14:paraId="661FBA20" w14:textId="77777777" w:rsidR="00BA7430" w:rsidRPr="00B333F2" w:rsidRDefault="00BA7430">
      <w:pPr>
        <w:ind w:firstLine="0"/>
        <w:rPr>
          <w:lang w:val="en-US"/>
        </w:rPr>
      </w:pPr>
    </w:p>
    <w:p w14:paraId="6F29B234" w14:textId="2DA678D7" w:rsidR="009A44FC" w:rsidRPr="00B333F2" w:rsidRDefault="00000000" w:rsidP="009A44FC">
      <w:pPr>
        <w:rPr>
          <w:lang w:val="en-US"/>
        </w:rPr>
      </w:pPr>
      <w:r w:rsidRPr="00B333F2">
        <w:rPr>
          <w:lang w:val="en-US"/>
        </w:rPr>
        <w:lastRenderedPageBreak/>
        <w:t xml:space="preserve">Of course, many would argue that psychological variables can also be legitimate explananda, and we would agree. To argue otherwise would be to say that it is not useful to study, for example, whether depression can be treated with psychotherapy or whether personality changes over the lifespan. However, at the same time, whereas Baumeister et al.’s (2007) results suggest that psychological science’s explananda have changed over time, our self-image of our field does not appear to have been updated: even recently published dictionaries and introductory textbooks retain definitions of psychology as the science of behavior (see Table 1). This raises the question of misalignment between our self-image and our collective research activities. A science of behavior must routinely observe and measure actual overt behavior, just as cell biology as the science of cell structure and function must routinely observe actual cells for its explicit goals to be aligned with its collective research activity. </w:t>
      </w:r>
    </w:p>
    <w:p w14:paraId="753A089C" w14:textId="77777777" w:rsidR="00BA7430" w:rsidRPr="00B333F2" w:rsidRDefault="00000000">
      <w:pPr>
        <w:pStyle w:val="Heading2"/>
        <w:rPr>
          <w:lang w:val="en-US"/>
        </w:rPr>
      </w:pPr>
      <w:bookmarkStart w:id="0" w:name="_kdy1inxapaqn" w:colFirst="0" w:colLast="0"/>
      <w:bookmarkEnd w:id="0"/>
      <w:r w:rsidRPr="00B333F2">
        <w:rPr>
          <w:lang w:val="en-US"/>
        </w:rPr>
        <w:t>Technology has greatly expanded the opportunity to collect behavioral data</w:t>
      </w:r>
    </w:p>
    <w:p w14:paraId="4E6931DF" w14:textId="77777777" w:rsidR="00BA7430" w:rsidRPr="00B333F2" w:rsidRDefault="00000000">
      <w:pPr>
        <w:rPr>
          <w:lang w:val="en-US"/>
        </w:rPr>
      </w:pPr>
      <w:r w:rsidRPr="00B333F2">
        <w:rPr>
          <w:lang w:val="en-US"/>
        </w:rPr>
        <w:t xml:space="preserve">It is worth asking why psychology studies measured behavior at reduced rates from the 1960s through the 2000s. Was this due to a genuine shift in our collective explananda of interest? Or was it perhaps due to more mundane and pragmatic concerns? Baumeister et al. (2007) argued that the decrease was driven by the </w:t>
      </w:r>
      <w:proofErr w:type="gramStart"/>
      <w:r w:rsidRPr="00B333F2">
        <w:rPr>
          <w:lang w:val="en-US"/>
        </w:rPr>
        <w:t>latter, and</w:t>
      </w:r>
      <w:proofErr w:type="gramEnd"/>
      <w:r w:rsidRPr="00B333F2">
        <w:rPr>
          <w:lang w:val="en-US"/>
        </w:rPr>
        <w:t xml:space="preserve"> described self-report measures as a contrast to “difficult and expensive behavioral observation.” This may have been true when direct behavioral observation was at its most prevalent in the 1960s and 70s. Indeed, even in the early 2000s it was time consuming to directly observe and record overt behavior. Potentially, the pressure to publish more frequently and employ larger sample sizes may have contributed to the apparent decline in the use of Direct Behavioral Measures. Recruiting participants for lab-based tasks involving clicking keys or completing self-report questionnaires was far quicker and cheaper than directly observing behavior in the real world or in artificial, constructed environments. However, in the nearly twenty years since Baumeister et al. (2007), our technological landscape, and the ubiquity of devices in everyday life, has transformed significantly. Coincidentally, the first iPhone was released in 2007 around the same time as Baumeister et al. (2007) was published. The subsequent mass adoption of smartphones has, in principle, greatly expanded our ability to measure and study behavior unobtrusively and lowered the pragmatic barriers to collecting direct behavioral data. </w:t>
      </w:r>
    </w:p>
    <w:p w14:paraId="34AB12C0" w14:textId="77777777" w:rsidR="00BA7430" w:rsidRPr="00B333F2" w:rsidRDefault="00000000">
      <w:pPr>
        <w:rPr>
          <w:lang w:val="en-US"/>
        </w:rPr>
      </w:pPr>
      <w:r w:rsidRPr="00B333F2">
        <w:rPr>
          <w:lang w:val="en-US"/>
        </w:rPr>
        <w:t xml:space="preserve">In combination with the more recent proliferation of other technologies such as smart watches and smart home devices, there is now a vast array of sensors that routinely record overt behavior, including location data, microphones, cameras, pedometers, and more, as well as to access user behavior within apps running on these devices, such as social media screen time, content, communications, physical activity, and sleep (Harari et al., 2016). Moreover, with more than 80% of the global population owning smartphones (Statista, 2023), individuals are already generating significant behavioral observation data through their devices at no cost or effort to them, often without them even noticing. This technological shift has therefore significantly expanded our data collection options, especially for measures of direct behavior - at least in principle. </w:t>
      </w:r>
    </w:p>
    <w:p w14:paraId="21FB2851" w14:textId="77777777" w:rsidR="00BA7430" w:rsidRPr="00B333F2" w:rsidRDefault="00000000">
      <w:pPr>
        <w:rPr>
          <w:lang w:val="en-US"/>
        </w:rPr>
      </w:pPr>
      <w:r w:rsidRPr="00B333F2">
        <w:rPr>
          <w:lang w:val="en-US"/>
        </w:rPr>
        <w:t xml:space="preserve">This raises an important question: has psychological science capitalized on these technological opportunities for greater collection of behavioral data and realigned collective research activity with its goals over the past two decades? And, more broadly, what types or modes of measurement does psychological science employ, and how have they changed in recent history since the proliferation of smartphones and smart devices? Our own reanalysis of Baumeister et al.’s (2007) data suggested that over their observation period of 1966 to 2006 there was a linear decrease in the use of behavioral measures by -1.3 (95% CR [-1.6, 1.0]) percentage points per year (see footnote 2 and Supplementary Materials for full details). Nearly two decades later, either that downward trend has continued and measures of </w:t>
      </w:r>
      <w:r w:rsidRPr="00B333F2">
        <w:rPr>
          <w:lang w:val="en-US"/>
        </w:rPr>
        <w:lastRenderedPageBreak/>
        <w:t xml:space="preserve">behaviors, our self-declared primary explanandum, are now extremely rare, or perhaps the disruptive effects of technology have greatly changed our data collection practices. These questions provided a central motivation for this work. </w:t>
      </w:r>
    </w:p>
    <w:p w14:paraId="3B4679BA" w14:textId="77777777" w:rsidR="00BA7430" w:rsidRPr="00B333F2" w:rsidRDefault="00000000">
      <w:pPr>
        <w:pStyle w:val="Heading2"/>
        <w:rPr>
          <w:lang w:val="en-US"/>
        </w:rPr>
      </w:pPr>
      <w:bookmarkStart w:id="1" w:name="_od5e71ixt52x" w:colFirst="0" w:colLast="0"/>
      <w:bookmarkEnd w:id="1"/>
      <w:r w:rsidRPr="00B333F2">
        <w:rPr>
          <w:lang w:val="en-US"/>
        </w:rPr>
        <w:t>Modes of measurement</w:t>
      </w:r>
    </w:p>
    <w:p w14:paraId="19B8A74B" w14:textId="77777777" w:rsidR="00BA7430" w:rsidRPr="00B333F2" w:rsidRDefault="00000000">
      <w:pPr>
        <w:rPr>
          <w:lang w:val="en-US"/>
        </w:rPr>
      </w:pPr>
      <w:proofErr w:type="gramStart"/>
      <w:r w:rsidRPr="00B333F2">
        <w:rPr>
          <w:lang w:val="en-US"/>
        </w:rPr>
        <w:t>In order to</w:t>
      </w:r>
      <w:proofErr w:type="gramEnd"/>
      <w:r w:rsidRPr="00B333F2">
        <w:rPr>
          <w:lang w:val="en-US"/>
        </w:rPr>
        <w:t xml:space="preserve"> answer these questions, it is useful to define general classes or modes of measurement. It is worth noting that Baumeister et al. (2007) only quantified the prevalence of “behavioral measures”, and even </w:t>
      </w:r>
      <w:proofErr w:type="gramStart"/>
      <w:r w:rsidRPr="00B333F2">
        <w:rPr>
          <w:lang w:val="en-US"/>
        </w:rPr>
        <w:t>then</w:t>
      </w:r>
      <w:proofErr w:type="gramEnd"/>
      <w:r w:rsidRPr="00B333F2">
        <w:rPr>
          <w:lang w:val="en-US"/>
        </w:rPr>
        <w:t xml:space="preserve"> did not provide a definition or report the reliability of these ratings, instead adopting a ‘we know it when we see it’ approach. One key implication of this is the conclusion in the title, that psychology risks becoming a “science of self-reports and finger movements” was not directly evidenced by the data, as a low rate of behavioral measures does not necessarily imply that all remaining measurement is done via “reaction times and questionnaire responses” (p. 396). </w:t>
      </w:r>
    </w:p>
    <w:p w14:paraId="5BF6B01A" w14:textId="5049EB8C" w:rsidR="00BA7430" w:rsidRPr="00B333F2" w:rsidRDefault="00000000">
      <w:pPr>
        <w:rPr>
          <w:lang w:val="en-US"/>
        </w:rPr>
      </w:pPr>
      <w:r w:rsidRPr="00B333F2">
        <w:rPr>
          <w:lang w:val="en-US"/>
        </w:rPr>
        <w:t xml:space="preserve">In this study, we therefore go beyond Baumeister et al.’s (2007) approach by creating a coding scheme for multiple mutually exclusive modes of measurement that we think can provide good coverage of the types of measurement employed in psychological science. Direct Behavioral Measures involve the frequency, latency, or duration of overt behaviors. Behavioral Proxy Measures use observable behavior to infer internal or mental states, such as tasks that measure reaction time to draw conclusions about implicit associations or attentional bias. Despite reaction times being a form of overt behavior, like </w:t>
      </w:r>
      <w:r w:rsidR="00AF4AEF" w:rsidRPr="00B333F2">
        <w:rPr>
          <w:lang w:val="en-US"/>
        </w:rPr>
        <w:t>Baumeister</w:t>
      </w:r>
      <w:r w:rsidRPr="00B333F2">
        <w:rPr>
          <w:lang w:val="en-US"/>
        </w:rPr>
        <w:t xml:space="preserve"> et al. (2007), we make this distinction on the basis that for Behavioral Proxy Measures, the construct of interest is not the behavior itself, unlike Direct Behavioral Measures. We discuss this further below. Neuro/Bio/</w:t>
      </w:r>
      <w:proofErr w:type="spellStart"/>
      <w:r w:rsidRPr="00B333F2">
        <w:rPr>
          <w:lang w:val="en-US"/>
        </w:rPr>
        <w:t>Psychophys</w:t>
      </w:r>
      <w:proofErr w:type="spellEnd"/>
      <w:r w:rsidRPr="00B333F2">
        <w:rPr>
          <w:lang w:val="en-US"/>
        </w:rPr>
        <w:t xml:space="preserve"> Measures capture internal physiological and/or biological behavior (e.g., brain behavior, cell behavior, Galvanic skin response, or eye movements). Measures of Cognitive Ability assess individuals’ capacity to produce responses that are predefined as being correct </w:t>
      </w:r>
      <w:proofErr w:type="gramStart"/>
      <w:r w:rsidRPr="00B333F2">
        <w:rPr>
          <w:lang w:val="en-US"/>
        </w:rPr>
        <w:t>in order to</w:t>
      </w:r>
      <w:proofErr w:type="gramEnd"/>
      <w:r w:rsidRPr="00B333F2">
        <w:rPr>
          <w:lang w:val="en-US"/>
        </w:rPr>
        <w:t xml:space="preserve"> index an ability that varies between individuals, such as IQ or memory. Lastly, we make a distinction between two types of self-report measures: Self-Reports about Subjective States (e.g., their mood, attitudes, beliefs) versus Self-Reports about Behavior (i.e., their own overt behavior). We return to the classification of these in the methods section. </w:t>
      </w:r>
    </w:p>
    <w:p w14:paraId="21CEB6B4" w14:textId="77777777" w:rsidR="00BA7430" w:rsidRPr="00B333F2" w:rsidRDefault="00000000">
      <w:pPr>
        <w:pStyle w:val="Heading2"/>
        <w:rPr>
          <w:lang w:val="en-US"/>
        </w:rPr>
      </w:pPr>
      <w:bookmarkStart w:id="2" w:name="_y84o697kr13q" w:colFirst="0" w:colLast="0"/>
      <w:bookmarkEnd w:id="2"/>
      <w:r w:rsidRPr="00B333F2">
        <w:rPr>
          <w:lang w:val="en-US"/>
        </w:rPr>
        <w:t>Alignment between research question and mode of measurement</w:t>
      </w:r>
    </w:p>
    <w:p w14:paraId="1243E864" w14:textId="77777777" w:rsidR="00BA7430" w:rsidRPr="00B333F2" w:rsidRDefault="00000000">
      <w:pPr>
        <w:rPr>
          <w:lang w:val="en-US"/>
        </w:rPr>
      </w:pPr>
      <w:r w:rsidRPr="00B333F2">
        <w:rPr>
          <w:lang w:val="en-US"/>
        </w:rPr>
        <w:t>When should we conclude that a given mode of measurement is being used enough? It is important to recognize that this study is neither concerned with superiority or differences of validity between modes, nor with validity of measures within each mode. Rather, the relevance and utility of a given measurement method depends on its alignment with the researchers' explanandum (thing to be explained) and their measurement choice. For example, clinical psychologists aiming to reduce patient attrition during treatment may find Direct Behavioral Measures of patient attendance (e.g., observational data from the session therapist) more closely aligned with their explanandum than Self-Reports about Subjective States, such as intentions to attend future sessions, as attendance (behavior) is more aligned with concept they seek to explain. The same principle applies across various research domains. Emotion researchers studying subjective experiences may find better alignment by using Self-Reports about Subjective States, as these measures capture the internal experiences they aim to explain. Similarly, cognitive neuroscientists investigating brain function are likely to achieve better alignment by using Neuro/Bio/</w:t>
      </w:r>
      <w:proofErr w:type="spellStart"/>
      <w:r w:rsidRPr="00B333F2">
        <w:rPr>
          <w:lang w:val="en-US"/>
        </w:rPr>
        <w:t>Psychophys</w:t>
      </w:r>
      <w:proofErr w:type="spellEnd"/>
      <w:r w:rsidRPr="00B333F2">
        <w:rPr>
          <w:lang w:val="en-US"/>
        </w:rPr>
        <w:t xml:space="preserve"> Measures (e.g., fMRI, EEG), as these methods reflect the internal physiological processes that constitute their explanandum. </w:t>
      </w:r>
    </w:p>
    <w:p w14:paraId="5237055D" w14:textId="7103FDE2" w:rsidR="00BA7430" w:rsidRPr="00B333F2" w:rsidRDefault="00000000">
      <w:pPr>
        <w:rPr>
          <w:lang w:val="en-US"/>
        </w:rPr>
      </w:pPr>
      <w:r w:rsidRPr="00B333F2">
        <w:rPr>
          <w:lang w:val="en-US"/>
        </w:rPr>
        <w:t xml:space="preserve">At first glance, these examples may seem obvious, but misalignment between modes of measurement and research questions may be more prevalent than expected and can serve to undermine the credibility of claims. For example, in the field of media effects research, studies examining the impact of social media use on adolescent well-being should prioritize </w:t>
      </w:r>
      <w:r w:rsidRPr="00B333F2">
        <w:rPr>
          <w:lang w:val="en-US"/>
        </w:rPr>
        <w:lastRenderedPageBreak/>
        <w:t xml:space="preserve">Direct Behavioral Measures of social media usage, such as smartphone logs of app usage duration over </w:t>
      </w:r>
      <w:r w:rsidR="00536F75" w:rsidRPr="00B333F2">
        <w:rPr>
          <w:lang w:val="en-US"/>
        </w:rPr>
        <w:t>s</w:t>
      </w:r>
      <w:r w:rsidRPr="00B333F2">
        <w:rPr>
          <w:lang w:val="en-US"/>
        </w:rPr>
        <w:t>elf-</w:t>
      </w:r>
      <w:r w:rsidR="00536F75" w:rsidRPr="00B333F2">
        <w:rPr>
          <w:lang w:val="en-US"/>
        </w:rPr>
        <w:t>r</w:t>
      </w:r>
      <w:r w:rsidRPr="00B333F2">
        <w:rPr>
          <w:lang w:val="en-US"/>
        </w:rPr>
        <w:t>eports about usage</w:t>
      </w:r>
      <w:r w:rsidR="00833368" w:rsidRPr="00B333F2">
        <w:rPr>
          <w:lang w:val="en-US"/>
        </w:rPr>
        <w:t xml:space="preserve"> (Parry et al., 2022)</w:t>
      </w:r>
      <w:r w:rsidRPr="00B333F2">
        <w:rPr>
          <w:lang w:val="en-US"/>
        </w:rPr>
        <w:t>. This is because Direct Behavioral Measures more accurately reflect the behavior in question. Indeed, this concern is well-documented in the literature, where multiple authors have pointed out that Direct Behavioral Measures of duration of social media use and self-reported social media use are very poorly correlated (</w:t>
      </w:r>
      <w:r w:rsidR="00B02424" w:rsidRPr="00B333F2">
        <w:rPr>
          <w:lang w:val="en-US"/>
        </w:rPr>
        <w:t xml:space="preserve">Boyle et al., 2022; </w:t>
      </w:r>
      <w:proofErr w:type="spellStart"/>
      <w:r w:rsidRPr="00B333F2">
        <w:rPr>
          <w:lang w:val="en-US"/>
        </w:rPr>
        <w:t>Ernala</w:t>
      </w:r>
      <w:proofErr w:type="spellEnd"/>
      <w:r w:rsidRPr="00B333F2">
        <w:rPr>
          <w:lang w:val="en-US"/>
        </w:rPr>
        <w:t xml:space="preserve"> et al., 2020; </w:t>
      </w:r>
      <w:proofErr w:type="spellStart"/>
      <w:r w:rsidRPr="00B333F2">
        <w:rPr>
          <w:lang w:val="en-US"/>
        </w:rPr>
        <w:t>Verbeij</w:t>
      </w:r>
      <w:proofErr w:type="spellEnd"/>
      <w:r w:rsidRPr="00B333F2">
        <w:rPr>
          <w:lang w:val="en-US"/>
        </w:rPr>
        <w:t xml:space="preserve"> et al., 2021), and yet many claims in the literature are based on things other than Direct Behavioral Measures of social media use (Kaye et al., 2020), potentially undermining the credibility of those claims. </w:t>
      </w:r>
    </w:p>
    <w:p w14:paraId="23D5B41A" w14:textId="77777777" w:rsidR="00BA7430" w:rsidRPr="00B333F2" w:rsidRDefault="00000000">
      <w:pPr>
        <w:rPr>
          <w:lang w:val="en-US"/>
        </w:rPr>
      </w:pPr>
      <w:r w:rsidRPr="00B333F2">
        <w:rPr>
          <w:lang w:val="en-US"/>
        </w:rPr>
        <w:t xml:space="preserve">A second example can be found in depression research. Among seven of the </w:t>
      </w:r>
      <w:proofErr w:type="gramStart"/>
      <w:r w:rsidRPr="00B333F2">
        <w:rPr>
          <w:lang w:val="en-US"/>
        </w:rPr>
        <w:t>most commonly used</w:t>
      </w:r>
      <w:proofErr w:type="gramEnd"/>
      <w:r w:rsidRPr="00B333F2">
        <w:rPr>
          <w:lang w:val="en-US"/>
        </w:rPr>
        <w:t xml:space="preserve"> self-report depression scales, all seven included items related to sleep disturbances (Fried, 2017). However, research elsewhere suggests that self-reported sleep duration (Self-Report about Behavior) is only weakly correlated with sleep duration measured via wrist-mounted accelerometer (Direct Behavioral Measure; </w:t>
      </w:r>
      <w:r w:rsidRPr="00B333F2">
        <w:rPr>
          <w:i/>
          <w:lang w:val="en-US"/>
        </w:rPr>
        <w:t>r</w:t>
      </w:r>
      <w:r w:rsidRPr="00B333F2">
        <w:rPr>
          <w:lang w:val="en-US"/>
        </w:rPr>
        <w:t xml:space="preserve"> = .28, </w:t>
      </w:r>
      <w:r w:rsidRPr="00B333F2">
        <w:rPr>
          <w:i/>
          <w:lang w:val="en-US"/>
        </w:rPr>
        <w:t>N</w:t>
      </w:r>
      <w:r w:rsidRPr="00B333F2">
        <w:rPr>
          <w:lang w:val="en-US"/>
        </w:rPr>
        <w:t xml:space="preserve"> = 821: Jackson et al., 2020). This could have theoretical implications, as it raises the question of whether depression is defined by actual sleep disturbances or perceived sleep disturbances. </w:t>
      </w:r>
    </w:p>
    <w:p w14:paraId="586B11D3" w14:textId="014E0FED" w:rsidR="00BA7430" w:rsidRPr="00B333F2" w:rsidRDefault="00000000">
      <w:pPr>
        <w:rPr>
          <w:lang w:val="en-US"/>
        </w:rPr>
      </w:pPr>
      <w:r w:rsidRPr="00B333F2">
        <w:rPr>
          <w:lang w:val="en-US"/>
        </w:rPr>
        <w:t xml:space="preserve">Other examples of poor correspondence between self-reported behaviors and directly observed behaviors have been reported in many other domains, including smartphone use (Ellis et al., 2019; </w:t>
      </w:r>
      <w:proofErr w:type="spellStart"/>
      <w:r w:rsidRPr="00B333F2">
        <w:rPr>
          <w:lang w:val="en-US"/>
        </w:rPr>
        <w:t>Ohme</w:t>
      </w:r>
      <w:proofErr w:type="spellEnd"/>
      <w:r w:rsidRPr="00B333F2">
        <w:rPr>
          <w:lang w:val="en-US"/>
        </w:rPr>
        <w:t xml:space="preserve"> et al., 2021; Parry et al., 2021), physical activity (</w:t>
      </w:r>
      <w:proofErr w:type="spellStart"/>
      <w:r w:rsidRPr="00B333F2">
        <w:rPr>
          <w:lang w:val="en-US"/>
        </w:rPr>
        <w:t>Affuso</w:t>
      </w:r>
      <w:proofErr w:type="spellEnd"/>
      <w:r w:rsidRPr="00B333F2">
        <w:rPr>
          <w:lang w:val="en-US"/>
        </w:rPr>
        <w:t xml:space="preserve"> et al., 2011; </w:t>
      </w:r>
      <w:proofErr w:type="spellStart"/>
      <w:r w:rsidR="00326171" w:rsidRPr="00B333F2">
        <w:rPr>
          <w:lang w:val="en-US"/>
        </w:rPr>
        <w:t>Marasso</w:t>
      </w:r>
      <w:proofErr w:type="spellEnd"/>
      <w:r w:rsidR="00326171" w:rsidRPr="00B333F2">
        <w:rPr>
          <w:lang w:val="en-US"/>
        </w:rPr>
        <w:t xml:space="preserve"> et al., 2021; </w:t>
      </w:r>
      <w:r w:rsidRPr="00B333F2">
        <w:rPr>
          <w:lang w:val="en-US"/>
        </w:rPr>
        <w:t>Prince et al., 2008), and medication adherence (Garfield et al., 2011; Rickles et al., 2023</w:t>
      </w:r>
      <w:r w:rsidR="009A0C29" w:rsidRPr="00B333F2">
        <w:rPr>
          <w:lang w:val="en-US"/>
        </w:rPr>
        <w:t>; Wells et al., 2022</w:t>
      </w:r>
      <w:r w:rsidRPr="00B333F2">
        <w:rPr>
          <w:lang w:val="en-US"/>
        </w:rPr>
        <w:t xml:space="preserve">). This is not to say that self-report data about behavior in these domains are inherently flawed, or that it is not interesting to study how people self-report these things. Rather, they serve to highlight the potential for misalignment between modes of measurement and specific research questions or claims. </w:t>
      </w:r>
    </w:p>
    <w:p w14:paraId="1E97B754" w14:textId="77777777" w:rsidR="00BA7430" w:rsidRPr="00B333F2" w:rsidRDefault="00000000">
      <w:pPr>
        <w:rPr>
          <w:lang w:val="en-US"/>
        </w:rPr>
      </w:pPr>
      <w:r w:rsidRPr="00B333F2">
        <w:rPr>
          <w:lang w:val="en-US"/>
        </w:rPr>
        <w:t xml:space="preserve">When research strays too far from using psychological variables to explain behavior, and instead uses psychological variables to explain other psychological variables (e.g., perceived sleep to explain depression), there is a risk that resulting explanations become arbitrary, disconnected from observable realities, or even tautological. While research that employs explananda other than behavior can be easier to conduct, it introduces significant challenges. These explanations are harder to disprove because they lack clear, observable benchmarks; without a behavioral anchor, distinguishing between a useful explanation and a flawed one becomes more difficult, because it can become less clear what the explanation is of. Further, this type of research may face challenges in producing findings consumers of research might find useful or effective in guiding their behaviors, as the research was not designed to inform behaviors in the first place. When the behavior is removed as the explanandum, the line between a sound explanation and a speculative one may blur, leaving the field vulnerable to producing theories with internal coherence but little external relevance. </w:t>
      </w:r>
    </w:p>
    <w:p w14:paraId="3D60C5AB" w14:textId="77777777" w:rsidR="00BA7430" w:rsidRPr="00B333F2" w:rsidRDefault="00000000">
      <w:pPr>
        <w:pStyle w:val="Heading2"/>
        <w:rPr>
          <w:lang w:val="en-US"/>
        </w:rPr>
      </w:pPr>
      <w:bookmarkStart w:id="3" w:name="_ecloibvy7v35" w:colFirst="0" w:colLast="0"/>
      <w:bookmarkEnd w:id="3"/>
      <w:r w:rsidRPr="00B333F2">
        <w:rPr>
          <w:lang w:val="en-US"/>
        </w:rPr>
        <w:t>The current research</w:t>
      </w:r>
    </w:p>
    <w:p w14:paraId="448BF4C8" w14:textId="77777777" w:rsidR="00BA7430" w:rsidRPr="00B333F2" w:rsidRDefault="00000000">
      <w:pPr>
        <w:rPr>
          <w:lang w:val="en-US"/>
        </w:rPr>
      </w:pPr>
      <w:r w:rsidRPr="00B333F2">
        <w:rPr>
          <w:lang w:val="en-US"/>
        </w:rPr>
        <w:t xml:space="preserve">While Baumeister et al. (2007) raised important questions about the trends in measurement practices in psychology, particularly the shift away from direct behavioral observations as its primary explanandum, it’s important to note that their conclusions were based on an analysis with limited robustness, depth and scope. First, their study used just one rater per article, did not provide a definition of behavioral measures, and did not report inter-rater reliability, making it unclear how accurate their extractions were. Second, their study extracted data from just a single journal (Journal of Personality and Social Psychology), leaving open the possibility that their results may not generalize to other subfields or the general field of psychology. Third, by quantifying only one mode of measurement (Direct Behavioral Measures), Baumeister et al. (2007) leaves the reader to infer that studies not collecting behavioral data are likely collecting other modes such as “self-reports and finger movements”, without </w:t>
      </w:r>
      <w:proofErr w:type="gramStart"/>
      <w:r w:rsidRPr="00B333F2">
        <w:rPr>
          <w:lang w:val="en-US"/>
        </w:rPr>
        <w:t>actually providing</w:t>
      </w:r>
      <w:proofErr w:type="gramEnd"/>
      <w:r w:rsidRPr="00B333F2">
        <w:rPr>
          <w:lang w:val="en-US"/>
        </w:rPr>
        <w:t xml:space="preserve"> direct evidence of this. Fourth and finally, results </w:t>
      </w:r>
      <w:r w:rsidRPr="00B333F2">
        <w:rPr>
          <w:lang w:val="en-US"/>
        </w:rPr>
        <w:lastRenderedPageBreak/>
        <w:t>were presented simply as percentages of articles per year rather than employing formal modeling to estimate prevalence and trends.</w:t>
      </w:r>
    </w:p>
    <w:p w14:paraId="483A7752" w14:textId="14568148" w:rsidR="00BA7430" w:rsidRPr="00B333F2" w:rsidRDefault="00000000">
      <w:pPr>
        <w:rPr>
          <w:lang w:val="en-US"/>
        </w:rPr>
      </w:pPr>
      <w:r w:rsidRPr="00B333F2">
        <w:rPr>
          <w:lang w:val="en-US"/>
        </w:rPr>
        <w:t xml:space="preserve">This study therefore sought to provide robust and general evidence of prevalences and trends in different modes of measurement in psychology research during the period between 2009 and 2023. </w:t>
      </w:r>
      <w:proofErr w:type="gramStart"/>
      <w:r w:rsidRPr="00B333F2">
        <w:rPr>
          <w:lang w:val="en-US"/>
        </w:rPr>
        <w:t>In particular, it</w:t>
      </w:r>
      <w:proofErr w:type="gramEnd"/>
      <w:r w:rsidRPr="00B333F2">
        <w:rPr>
          <w:lang w:val="en-US"/>
        </w:rPr>
        <w:t xml:space="preserve"> sought to understand how widespread Direct Behavioral Measures were during this period and whether this was changing, perhaps due to the technological changes that have come about during this period. Lastly, we were interested in the use of other modes of measurement during this period and the associations between the rate of change in the use among the different modes. We did this by going beyond </w:t>
      </w:r>
      <w:r w:rsidR="005E762F" w:rsidRPr="00B333F2">
        <w:rPr>
          <w:lang w:val="en-US"/>
        </w:rPr>
        <w:t>Baumeister</w:t>
      </w:r>
      <w:r w:rsidRPr="00B333F2">
        <w:rPr>
          <w:lang w:val="en-US"/>
        </w:rPr>
        <w:t xml:space="preserve"> et al.’s (2007) data extraction and analyses in multiple ways: by quantifying multiple modes of measurement; providing definitions, scoring guidelines, and estimates of inter-rater reliability of our extracted data; by extracting data from multiple subfields and multiple journals within each subfield; and by formally modeling data in a multilevel model that produces estimates of prevalence and trend at different levels (field, subfield, and journal).</w:t>
      </w:r>
    </w:p>
    <w:p w14:paraId="06005664" w14:textId="77777777" w:rsidR="00BA7430" w:rsidRPr="00B333F2" w:rsidRDefault="00000000">
      <w:pPr>
        <w:pStyle w:val="Heading1"/>
        <w:rPr>
          <w:lang w:val="en-US"/>
        </w:rPr>
      </w:pPr>
      <w:r w:rsidRPr="00B333F2">
        <w:rPr>
          <w:lang w:val="en-US"/>
        </w:rPr>
        <w:t>Method</w:t>
      </w:r>
    </w:p>
    <w:p w14:paraId="55FEE663" w14:textId="77777777" w:rsidR="00BA7430" w:rsidRPr="00094E51" w:rsidRDefault="00000000" w:rsidP="002B499E">
      <w:pPr>
        <w:ind w:firstLine="0"/>
        <w:rPr>
          <w:highlight w:val="none"/>
          <w:lang w:val="en-US"/>
        </w:rPr>
      </w:pPr>
      <w:r w:rsidRPr="002B499E">
        <w:rPr>
          <w:highlight w:val="none"/>
          <w:shd w:val="clear" w:color="auto" w:fill="00B0F0"/>
          <w:lang w:val="en-US"/>
        </w:rPr>
        <w:t xml:space="preserve">[Please note that placeholder text is highlighted in </w:t>
      </w:r>
      <w:r w:rsidRPr="002B499E">
        <w:rPr>
          <w:highlight w:val="none"/>
          <w:shd w:val="clear" w:color="auto" w:fill="FFFF00"/>
          <w:lang w:val="en-US"/>
        </w:rPr>
        <w:t>yellow</w:t>
      </w:r>
      <w:r w:rsidRPr="002B499E">
        <w:rPr>
          <w:highlight w:val="none"/>
          <w:shd w:val="clear" w:color="auto" w:fill="00B0F0"/>
          <w:lang w:val="en-US"/>
        </w:rPr>
        <w:t>. This text will be finalized after Stage 1 Acceptance and data collection]</w:t>
      </w:r>
    </w:p>
    <w:p w14:paraId="2ED93650" w14:textId="77777777" w:rsidR="00BA7430" w:rsidRPr="00B333F2" w:rsidRDefault="00000000">
      <w:pPr>
        <w:pStyle w:val="Heading2"/>
        <w:rPr>
          <w:lang w:val="en-US"/>
        </w:rPr>
      </w:pPr>
      <w:bookmarkStart w:id="4" w:name="_mgx6vsa8xo3b" w:colFirst="0" w:colLast="0"/>
      <w:bookmarkEnd w:id="4"/>
      <w:r w:rsidRPr="00B333F2">
        <w:rPr>
          <w:lang w:val="en-US"/>
        </w:rPr>
        <w:t>Transparency statement</w:t>
      </w:r>
    </w:p>
    <w:p w14:paraId="5E056670" w14:textId="77777777" w:rsidR="00BA7430" w:rsidRPr="00B333F2" w:rsidRDefault="00000000">
      <w:pPr>
        <w:pStyle w:val="Heading3"/>
        <w:rPr>
          <w:lang w:val="en-US"/>
        </w:rPr>
      </w:pPr>
      <w:bookmarkStart w:id="5" w:name="_t59gdpsk1jaj" w:colFirst="0" w:colLast="0"/>
      <w:bookmarkEnd w:id="5"/>
      <w:r w:rsidRPr="00B333F2">
        <w:rPr>
          <w:lang w:val="en-US"/>
        </w:rPr>
        <w:t>Availability of data and code</w:t>
      </w:r>
    </w:p>
    <w:p w14:paraId="1037CC8E" w14:textId="77777777" w:rsidR="00BA7430" w:rsidRPr="00B333F2" w:rsidRDefault="00000000">
      <w:pPr>
        <w:rPr>
          <w:lang w:val="en-US"/>
        </w:rPr>
      </w:pPr>
      <w:r w:rsidRPr="00B333F2">
        <w:rPr>
          <w:lang w:val="en-US"/>
        </w:rPr>
        <w:t xml:space="preserve">All data and code are available at </w:t>
      </w:r>
      <w:hyperlink r:id="rId8">
        <w:r w:rsidR="00BA7430" w:rsidRPr="00B333F2">
          <w:rPr>
            <w:color w:val="1155CC"/>
            <w:u w:val="single"/>
            <w:lang w:val="en-US"/>
          </w:rPr>
          <w:t>osf.io/ykw4s</w:t>
        </w:r>
      </w:hyperlink>
      <w:r w:rsidRPr="00B333F2">
        <w:rPr>
          <w:lang w:val="en-US"/>
        </w:rPr>
        <w:t xml:space="preserve">. </w:t>
      </w:r>
    </w:p>
    <w:p w14:paraId="47AF0C59" w14:textId="77777777" w:rsidR="00BA7430" w:rsidRPr="00B333F2" w:rsidRDefault="00000000">
      <w:pPr>
        <w:pStyle w:val="Heading3"/>
        <w:rPr>
          <w:lang w:val="en-US"/>
        </w:rPr>
      </w:pPr>
      <w:bookmarkStart w:id="6" w:name="_h0gr8sd7lm5b" w:colFirst="0" w:colLast="0"/>
      <w:bookmarkEnd w:id="6"/>
      <w:r w:rsidRPr="00B333F2">
        <w:rPr>
          <w:lang w:val="en-US"/>
        </w:rPr>
        <w:t>Preregistration and deviations from preregistration</w:t>
      </w:r>
    </w:p>
    <w:p w14:paraId="217984FB" w14:textId="77777777" w:rsidR="00BA7430" w:rsidRPr="00B333F2" w:rsidRDefault="00000000">
      <w:pPr>
        <w:rPr>
          <w:lang w:val="en-US"/>
        </w:rPr>
      </w:pPr>
      <w:r w:rsidRPr="00B333F2">
        <w:rPr>
          <w:lang w:val="en-US"/>
        </w:rPr>
        <w:t xml:space="preserve">The preregistration for this study is available at </w:t>
      </w:r>
      <w:r w:rsidRPr="00664523">
        <w:rPr>
          <w:highlight w:val="none"/>
          <w:shd w:val="clear" w:color="auto" w:fill="FFFF00"/>
          <w:lang w:val="en-US"/>
        </w:rPr>
        <w:t xml:space="preserve">[OSF </w:t>
      </w:r>
      <w:proofErr w:type="spellStart"/>
      <w:r w:rsidRPr="00664523">
        <w:rPr>
          <w:highlight w:val="none"/>
          <w:shd w:val="clear" w:color="auto" w:fill="FFFF00"/>
          <w:lang w:val="en-US"/>
        </w:rPr>
        <w:t>prereg</w:t>
      </w:r>
      <w:proofErr w:type="spellEnd"/>
      <w:r w:rsidRPr="00664523">
        <w:rPr>
          <w:highlight w:val="none"/>
          <w:shd w:val="clear" w:color="auto" w:fill="FFFF00"/>
          <w:lang w:val="en-US"/>
        </w:rPr>
        <w:t xml:space="preserve"> URL]</w:t>
      </w:r>
      <w:r w:rsidRPr="00B333F2">
        <w:rPr>
          <w:lang w:val="en-US"/>
        </w:rPr>
        <w:t xml:space="preserve">. The preregistration includes the sample size, the analyses, the code implementing them, hypotheses, and </w:t>
      </w:r>
      <w:proofErr w:type="gramStart"/>
      <w:r w:rsidRPr="00B333F2">
        <w:rPr>
          <w:lang w:val="en-US"/>
        </w:rPr>
        <w:t>decision making</w:t>
      </w:r>
      <w:proofErr w:type="gramEnd"/>
      <w:r w:rsidRPr="00B333F2">
        <w:rPr>
          <w:lang w:val="en-US"/>
        </w:rPr>
        <w:t xml:space="preserve"> rules. </w:t>
      </w:r>
    </w:p>
    <w:p w14:paraId="4DEF5212" w14:textId="77777777" w:rsidR="00BA7430" w:rsidRPr="00664523" w:rsidRDefault="00000000" w:rsidP="00E21D81">
      <w:pPr>
        <w:rPr>
          <w:highlight w:val="none"/>
          <w:lang w:val="en-US"/>
        </w:rPr>
      </w:pPr>
      <w:r w:rsidRPr="00E21D81">
        <w:rPr>
          <w:highlight w:val="none"/>
          <w:shd w:val="clear" w:color="auto" w:fill="FFFF00"/>
          <w:lang w:val="en-US"/>
        </w:rPr>
        <w:t>[There were no deviations from preregistration / We deviated from the preregistration in the following ways: …]</w:t>
      </w:r>
      <w:r w:rsidRPr="00664523">
        <w:rPr>
          <w:highlight w:val="none"/>
          <w:lang w:val="en-US"/>
        </w:rPr>
        <w:t xml:space="preserve"> </w:t>
      </w:r>
    </w:p>
    <w:p w14:paraId="712C61EA" w14:textId="77777777" w:rsidR="00BA7430" w:rsidRPr="00B333F2" w:rsidRDefault="00000000">
      <w:pPr>
        <w:pStyle w:val="Heading2"/>
        <w:rPr>
          <w:lang w:val="en-US"/>
        </w:rPr>
      </w:pPr>
      <w:r w:rsidRPr="00B333F2">
        <w:rPr>
          <w:lang w:val="en-US"/>
        </w:rPr>
        <w:t>Subfields and journals covered</w:t>
      </w:r>
    </w:p>
    <w:p w14:paraId="4EB544FE" w14:textId="77777777" w:rsidR="00BA7430" w:rsidRPr="00B333F2" w:rsidRDefault="00000000">
      <w:pPr>
        <w:rPr>
          <w:lang w:val="en-US"/>
        </w:rPr>
      </w:pPr>
      <w:r w:rsidRPr="00B333F2">
        <w:rPr>
          <w:lang w:val="en-US"/>
        </w:rPr>
        <w:t xml:space="preserve">The generality of Baumeister and colleagues’ (2007) results were limited by the fact that they extracted data from just a single journal (Journal of Personality and Social Psychology). </w:t>
      </w:r>
      <w:proofErr w:type="gramStart"/>
      <w:r w:rsidRPr="00B333F2">
        <w:rPr>
          <w:lang w:val="en-US"/>
        </w:rPr>
        <w:t>In order to</w:t>
      </w:r>
      <w:proofErr w:type="gramEnd"/>
      <w:r w:rsidRPr="00B333F2">
        <w:rPr>
          <w:lang w:val="en-US"/>
        </w:rPr>
        <w:t xml:space="preserve"> increase generality and afford comparisons, we extracted data from five journals in each of six subfields of psychology (general, clinical, cognitive, developmental, industrial and organizational, and social and personality). </w:t>
      </w:r>
    </w:p>
    <w:p w14:paraId="1B24AF33" w14:textId="77777777" w:rsidR="00BA7430" w:rsidRPr="00B333F2" w:rsidRDefault="00000000">
      <w:pPr>
        <w:rPr>
          <w:lang w:val="en-US"/>
        </w:rPr>
      </w:pPr>
      <w:r w:rsidRPr="00B333F2">
        <w:rPr>
          <w:lang w:val="en-US"/>
        </w:rPr>
        <w:t xml:space="preserve">Journals were selected based on a combination of their citation metrics, their representativeness for that field, and the type of work they tend to publish (e.g., we tried to include both experimental and non-experimental journals from fields that publish </w:t>
      </w:r>
      <w:proofErr w:type="gramStart"/>
      <w:r w:rsidRPr="00B333F2">
        <w:rPr>
          <w:lang w:val="en-US"/>
        </w:rPr>
        <w:t>both, and</w:t>
      </w:r>
      <w:proofErr w:type="gramEnd"/>
      <w:r w:rsidRPr="00B333F2">
        <w:rPr>
          <w:lang w:val="en-US"/>
        </w:rPr>
        <w:t xml:space="preserve"> cover the range of populations considered by a subfield, such as child and aging in developmental). We excluded review and theoretical journals, journals that publish a low volume of articles per year (&lt;100), and highly interdisciplinary journals (e.g., Trends in Cognitive Science, Developmental Science) on the basis that we are interested in measurement trends in psychology specifically and our coding scheme was designed for psychological modes of measurement. We consulted with colleagues in each subfield about our candidate lists of journals and made modifications based on their recommendations. The journals sampled are depicted in Table 2. </w:t>
      </w:r>
    </w:p>
    <w:p w14:paraId="6961F2B8" w14:textId="77777777" w:rsidR="00BA7430" w:rsidRPr="00B333F2" w:rsidRDefault="00BA7430">
      <w:pPr>
        <w:rPr>
          <w:lang w:val="en-US"/>
        </w:rPr>
      </w:pPr>
    </w:p>
    <w:p w14:paraId="70A4C31E" w14:textId="77777777" w:rsidR="009A44FC" w:rsidRPr="00B333F2" w:rsidRDefault="009A44FC">
      <w:pPr>
        <w:rPr>
          <w:b/>
          <w:lang w:val="en-US"/>
        </w:rPr>
      </w:pPr>
      <w:r w:rsidRPr="00B333F2">
        <w:rPr>
          <w:b/>
          <w:lang w:val="en-US"/>
        </w:rPr>
        <w:br w:type="page"/>
      </w:r>
    </w:p>
    <w:p w14:paraId="6DA969B6" w14:textId="6676A4FF" w:rsidR="00BA7430" w:rsidRPr="00B333F2" w:rsidRDefault="00000000">
      <w:pPr>
        <w:ind w:firstLine="0"/>
        <w:rPr>
          <w:lang w:val="en-US"/>
        </w:rPr>
      </w:pPr>
      <w:r w:rsidRPr="00B333F2">
        <w:rPr>
          <w:b/>
          <w:lang w:val="en-US"/>
        </w:rPr>
        <w:lastRenderedPageBreak/>
        <w:t>Table 2.</w:t>
      </w:r>
      <w:r w:rsidRPr="00B333F2">
        <w:rPr>
          <w:lang w:val="en-US"/>
        </w:rPr>
        <w:t xml:space="preserve"> Included journals.</w:t>
      </w:r>
    </w:p>
    <w:p w14:paraId="17496866" w14:textId="77777777" w:rsidR="00BA7430" w:rsidRPr="00B333F2" w:rsidRDefault="00BA7430">
      <w:pPr>
        <w:ind w:firstLine="0"/>
        <w:rPr>
          <w:lang w:val="en-US"/>
        </w:rPr>
      </w:pPr>
    </w:p>
    <w:tbl>
      <w:tblPr>
        <w:tblStyle w:val="a0"/>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5445"/>
      </w:tblGrid>
      <w:tr w:rsidR="00BA7430" w:rsidRPr="00B333F2" w14:paraId="726A2C4B" w14:textId="77777777">
        <w:tc>
          <w:tcPr>
            <w:tcW w:w="2160" w:type="dxa"/>
            <w:tcBorders>
              <w:left w:val="nil"/>
              <w:bottom w:val="single" w:sz="8" w:space="0" w:color="161719"/>
              <w:right w:val="nil"/>
            </w:tcBorders>
            <w:shd w:val="clear" w:color="auto" w:fill="auto"/>
            <w:tcMar>
              <w:top w:w="11" w:type="dxa"/>
              <w:left w:w="11" w:type="dxa"/>
              <w:bottom w:w="11" w:type="dxa"/>
              <w:right w:w="11" w:type="dxa"/>
            </w:tcMar>
            <w:vAlign w:val="center"/>
          </w:tcPr>
          <w:p w14:paraId="7636DF80" w14:textId="77777777" w:rsidR="00BA7430" w:rsidRPr="00B333F2" w:rsidRDefault="00000000">
            <w:pPr>
              <w:widowControl w:val="0"/>
              <w:pBdr>
                <w:top w:val="nil"/>
                <w:left w:val="nil"/>
                <w:bottom w:val="nil"/>
                <w:right w:val="nil"/>
                <w:between w:val="nil"/>
              </w:pBdr>
              <w:ind w:firstLine="0"/>
              <w:rPr>
                <w:sz w:val="18"/>
                <w:szCs w:val="18"/>
                <w:lang w:val="en-US"/>
              </w:rPr>
            </w:pPr>
            <w:r w:rsidRPr="00B333F2">
              <w:rPr>
                <w:sz w:val="18"/>
                <w:szCs w:val="18"/>
                <w:lang w:val="en-US"/>
              </w:rPr>
              <w:t>Subfield</w:t>
            </w:r>
          </w:p>
        </w:tc>
        <w:tc>
          <w:tcPr>
            <w:tcW w:w="5445" w:type="dxa"/>
            <w:tcBorders>
              <w:left w:val="nil"/>
              <w:bottom w:val="single" w:sz="8" w:space="0" w:color="161719"/>
              <w:right w:val="nil"/>
            </w:tcBorders>
            <w:shd w:val="clear" w:color="auto" w:fill="auto"/>
            <w:tcMar>
              <w:top w:w="11" w:type="dxa"/>
              <w:left w:w="11" w:type="dxa"/>
              <w:bottom w:w="11" w:type="dxa"/>
              <w:right w:w="11" w:type="dxa"/>
            </w:tcMar>
            <w:vAlign w:val="center"/>
          </w:tcPr>
          <w:p w14:paraId="32293886" w14:textId="77777777" w:rsidR="00BA7430" w:rsidRPr="00B333F2" w:rsidRDefault="00000000">
            <w:pPr>
              <w:widowControl w:val="0"/>
              <w:pBdr>
                <w:top w:val="nil"/>
                <w:left w:val="nil"/>
                <w:bottom w:val="nil"/>
                <w:right w:val="nil"/>
                <w:between w:val="nil"/>
              </w:pBdr>
              <w:ind w:firstLine="0"/>
              <w:rPr>
                <w:sz w:val="18"/>
                <w:szCs w:val="18"/>
                <w:lang w:val="en-US"/>
              </w:rPr>
            </w:pPr>
            <w:r w:rsidRPr="00B333F2">
              <w:rPr>
                <w:sz w:val="18"/>
                <w:szCs w:val="18"/>
                <w:lang w:val="en-US"/>
              </w:rPr>
              <w:t>Journal</w:t>
            </w:r>
          </w:p>
        </w:tc>
      </w:tr>
      <w:tr w:rsidR="00BA7430" w:rsidRPr="00B333F2" w14:paraId="72A1DD4D" w14:textId="77777777">
        <w:tc>
          <w:tcPr>
            <w:tcW w:w="2160" w:type="dxa"/>
            <w:tcBorders>
              <w:top w:val="single" w:sz="8" w:space="0" w:color="161719"/>
              <w:left w:val="nil"/>
              <w:bottom w:val="nil"/>
              <w:right w:val="nil"/>
            </w:tcBorders>
            <w:tcMar>
              <w:top w:w="11" w:type="dxa"/>
              <w:left w:w="11" w:type="dxa"/>
              <w:bottom w:w="11" w:type="dxa"/>
              <w:right w:w="11" w:type="dxa"/>
            </w:tcMar>
            <w:vAlign w:val="center"/>
          </w:tcPr>
          <w:p w14:paraId="6E321B40" w14:textId="77777777" w:rsidR="00BA7430" w:rsidRPr="00B333F2" w:rsidRDefault="00000000">
            <w:pPr>
              <w:widowControl w:val="0"/>
              <w:ind w:firstLine="0"/>
              <w:rPr>
                <w:sz w:val="18"/>
                <w:szCs w:val="18"/>
                <w:lang w:val="en-US"/>
              </w:rPr>
            </w:pPr>
            <w:r w:rsidRPr="00B333F2">
              <w:rPr>
                <w:sz w:val="18"/>
                <w:szCs w:val="18"/>
                <w:lang w:val="en-US"/>
              </w:rPr>
              <w:t>General Psychology</w:t>
            </w:r>
          </w:p>
        </w:tc>
        <w:tc>
          <w:tcPr>
            <w:tcW w:w="5445" w:type="dxa"/>
            <w:tcBorders>
              <w:top w:val="single" w:sz="8" w:space="0" w:color="161719"/>
              <w:left w:val="nil"/>
              <w:bottom w:val="nil"/>
              <w:right w:val="nil"/>
            </w:tcBorders>
            <w:tcMar>
              <w:top w:w="11" w:type="dxa"/>
              <w:left w:w="11" w:type="dxa"/>
              <w:bottom w:w="11" w:type="dxa"/>
              <w:right w:w="11" w:type="dxa"/>
            </w:tcMar>
            <w:vAlign w:val="center"/>
          </w:tcPr>
          <w:p w14:paraId="134C5692" w14:textId="77777777" w:rsidR="00BA7430" w:rsidRPr="00B333F2" w:rsidRDefault="00000000">
            <w:pPr>
              <w:ind w:firstLine="0"/>
              <w:rPr>
                <w:sz w:val="18"/>
                <w:szCs w:val="18"/>
                <w:lang w:val="en-US"/>
              </w:rPr>
            </w:pPr>
            <w:r w:rsidRPr="00B333F2">
              <w:rPr>
                <w:sz w:val="18"/>
                <w:szCs w:val="18"/>
                <w:lang w:val="en-US"/>
              </w:rPr>
              <w:t>Collabra: Psychology</w:t>
            </w:r>
          </w:p>
        </w:tc>
      </w:tr>
      <w:tr w:rsidR="00BA7430" w:rsidRPr="00B333F2" w14:paraId="0D869561" w14:textId="77777777">
        <w:tc>
          <w:tcPr>
            <w:tcW w:w="2160" w:type="dxa"/>
            <w:tcBorders>
              <w:top w:val="nil"/>
              <w:left w:val="nil"/>
              <w:bottom w:val="nil"/>
              <w:right w:val="nil"/>
            </w:tcBorders>
            <w:tcMar>
              <w:top w:w="11" w:type="dxa"/>
              <w:left w:w="11" w:type="dxa"/>
              <w:bottom w:w="11" w:type="dxa"/>
              <w:right w:w="11" w:type="dxa"/>
            </w:tcMar>
            <w:vAlign w:val="center"/>
          </w:tcPr>
          <w:p w14:paraId="46B3D101"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7B65DAC4" w14:textId="77777777" w:rsidR="00BA7430" w:rsidRPr="00B333F2" w:rsidRDefault="00000000">
            <w:pPr>
              <w:ind w:firstLine="0"/>
              <w:rPr>
                <w:sz w:val="18"/>
                <w:szCs w:val="18"/>
                <w:lang w:val="en-US"/>
              </w:rPr>
            </w:pPr>
            <w:r w:rsidRPr="00B333F2">
              <w:rPr>
                <w:sz w:val="18"/>
                <w:szCs w:val="18"/>
                <w:lang w:val="en-US"/>
              </w:rPr>
              <w:t>Journal of Experimental Psychology: General</w:t>
            </w:r>
          </w:p>
        </w:tc>
      </w:tr>
      <w:tr w:rsidR="00BA7430" w:rsidRPr="00B333F2" w14:paraId="22EBED61" w14:textId="77777777">
        <w:tc>
          <w:tcPr>
            <w:tcW w:w="2160" w:type="dxa"/>
            <w:tcBorders>
              <w:top w:val="nil"/>
              <w:left w:val="nil"/>
              <w:bottom w:val="nil"/>
              <w:right w:val="nil"/>
            </w:tcBorders>
            <w:tcMar>
              <w:top w:w="11" w:type="dxa"/>
              <w:left w:w="11" w:type="dxa"/>
              <w:bottom w:w="11" w:type="dxa"/>
              <w:right w:w="11" w:type="dxa"/>
            </w:tcMar>
            <w:vAlign w:val="center"/>
          </w:tcPr>
          <w:p w14:paraId="7F1D6D98"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27026BBD" w14:textId="77777777" w:rsidR="00BA7430" w:rsidRPr="00B333F2" w:rsidRDefault="00000000">
            <w:pPr>
              <w:ind w:firstLine="0"/>
              <w:rPr>
                <w:sz w:val="18"/>
                <w:szCs w:val="18"/>
                <w:lang w:val="en-US"/>
              </w:rPr>
            </w:pPr>
            <w:r w:rsidRPr="00B333F2">
              <w:rPr>
                <w:sz w:val="18"/>
                <w:szCs w:val="18"/>
                <w:lang w:val="en-US"/>
              </w:rPr>
              <w:t>Nature Human Behavior</w:t>
            </w:r>
          </w:p>
        </w:tc>
      </w:tr>
      <w:tr w:rsidR="00BA7430" w:rsidRPr="00B333F2" w14:paraId="3A6F8397" w14:textId="77777777">
        <w:tc>
          <w:tcPr>
            <w:tcW w:w="2160" w:type="dxa"/>
            <w:tcBorders>
              <w:top w:val="nil"/>
              <w:left w:val="nil"/>
              <w:bottom w:val="nil"/>
              <w:right w:val="nil"/>
            </w:tcBorders>
            <w:tcMar>
              <w:top w:w="11" w:type="dxa"/>
              <w:left w:w="11" w:type="dxa"/>
              <w:bottom w:w="11" w:type="dxa"/>
              <w:right w:w="11" w:type="dxa"/>
            </w:tcMar>
            <w:vAlign w:val="center"/>
          </w:tcPr>
          <w:p w14:paraId="4FFE7329"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F94CC53" w14:textId="77777777" w:rsidR="00BA7430" w:rsidRPr="00B333F2" w:rsidRDefault="00000000">
            <w:pPr>
              <w:ind w:firstLine="0"/>
              <w:rPr>
                <w:sz w:val="18"/>
                <w:szCs w:val="18"/>
                <w:lang w:val="en-US"/>
              </w:rPr>
            </w:pPr>
            <w:r w:rsidRPr="00B333F2">
              <w:rPr>
                <w:sz w:val="18"/>
                <w:szCs w:val="18"/>
                <w:lang w:val="en-US"/>
              </w:rPr>
              <w:t>PLOS ONE psychology</w:t>
            </w:r>
          </w:p>
        </w:tc>
      </w:tr>
      <w:tr w:rsidR="00BA7430" w:rsidRPr="00B333F2" w14:paraId="112269A8" w14:textId="77777777">
        <w:tc>
          <w:tcPr>
            <w:tcW w:w="2160" w:type="dxa"/>
            <w:tcBorders>
              <w:top w:val="nil"/>
              <w:left w:val="nil"/>
              <w:bottom w:val="nil"/>
              <w:right w:val="nil"/>
            </w:tcBorders>
            <w:tcMar>
              <w:top w:w="11" w:type="dxa"/>
              <w:left w:w="11" w:type="dxa"/>
              <w:bottom w:w="11" w:type="dxa"/>
              <w:right w:w="11" w:type="dxa"/>
            </w:tcMar>
            <w:vAlign w:val="center"/>
          </w:tcPr>
          <w:p w14:paraId="6317FFD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2ABF8A1E" w14:textId="77777777" w:rsidR="00BA7430" w:rsidRPr="00B333F2" w:rsidRDefault="00000000">
            <w:pPr>
              <w:ind w:firstLine="0"/>
              <w:rPr>
                <w:sz w:val="18"/>
                <w:szCs w:val="18"/>
                <w:lang w:val="en-US"/>
              </w:rPr>
            </w:pPr>
            <w:r w:rsidRPr="00B333F2">
              <w:rPr>
                <w:sz w:val="18"/>
                <w:szCs w:val="18"/>
                <w:lang w:val="en-US"/>
              </w:rPr>
              <w:t>Psychological Science</w:t>
            </w:r>
          </w:p>
        </w:tc>
      </w:tr>
      <w:tr w:rsidR="00BA7430" w:rsidRPr="00B333F2" w14:paraId="318CDB23" w14:textId="77777777">
        <w:tc>
          <w:tcPr>
            <w:tcW w:w="2160" w:type="dxa"/>
            <w:tcBorders>
              <w:top w:val="nil"/>
              <w:left w:val="nil"/>
              <w:bottom w:val="nil"/>
              <w:right w:val="nil"/>
            </w:tcBorders>
            <w:tcMar>
              <w:top w:w="11" w:type="dxa"/>
              <w:left w:w="11" w:type="dxa"/>
              <w:bottom w:w="11" w:type="dxa"/>
              <w:right w:w="11" w:type="dxa"/>
            </w:tcMar>
            <w:vAlign w:val="center"/>
          </w:tcPr>
          <w:p w14:paraId="703C13D1" w14:textId="77777777" w:rsidR="00BA7430" w:rsidRPr="00B333F2" w:rsidRDefault="00000000">
            <w:pPr>
              <w:widowControl w:val="0"/>
              <w:ind w:firstLine="0"/>
              <w:rPr>
                <w:sz w:val="18"/>
                <w:szCs w:val="18"/>
                <w:lang w:val="en-US"/>
              </w:rPr>
            </w:pPr>
            <w:r w:rsidRPr="00B333F2">
              <w:rPr>
                <w:sz w:val="18"/>
                <w:szCs w:val="18"/>
                <w:lang w:val="en-US"/>
              </w:rPr>
              <w:t>Clinical</w:t>
            </w:r>
          </w:p>
        </w:tc>
        <w:tc>
          <w:tcPr>
            <w:tcW w:w="5445" w:type="dxa"/>
            <w:tcBorders>
              <w:top w:val="nil"/>
              <w:left w:val="nil"/>
              <w:bottom w:val="nil"/>
              <w:right w:val="nil"/>
            </w:tcBorders>
            <w:tcMar>
              <w:top w:w="11" w:type="dxa"/>
              <w:left w:w="11" w:type="dxa"/>
              <w:bottom w:w="11" w:type="dxa"/>
              <w:right w:w="11" w:type="dxa"/>
            </w:tcMar>
            <w:vAlign w:val="center"/>
          </w:tcPr>
          <w:p w14:paraId="4BD12532" w14:textId="77777777" w:rsidR="00BA7430" w:rsidRPr="00B333F2" w:rsidRDefault="00000000">
            <w:pPr>
              <w:ind w:firstLine="0"/>
              <w:rPr>
                <w:sz w:val="18"/>
                <w:szCs w:val="18"/>
                <w:lang w:val="en-US"/>
              </w:rPr>
            </w:pPr>
            <w:proofErr w:type="spellStart"/>
            <w:r w:rsidRPr="00B333F2">
              <w:rPr>
                <w:sz w:val="18"/>
                <w:szCs w:val="18"/>
                <w:lang w:val="en-US"/>
              </w:rPr>
              <w:t>Behaviour</w:t>
            </w:r>
            <w:proofErr w:type="spellEnd"/>
            <w:r w:rsidRPr="00B333F2">
              <w:rPr>
                <w:sz w:val="18"/>
                <w:szCs w:val="18"/>
                <w:lang w:val="en-US"/>
              </w:rPr>
              <w:t xml:space="preserve"> Research and Therapy</w:t>
            </w:r>
          </w:p>
        </w:tc>
      </w:tr>
      <w:tr w:rsidR="00BA7430" w:rsidRPr="00B333F2" w14:paraId="20ECC1B1" w14:textId="77777777">
        <w:tc>
          <w:tcPr>
            <w:tcW w:w="2160" w:type="dxa"/>
            <w:tcBorders>
              <w:top w:val="nil"/>
              <w:left w:val="nil"/>
              <w:bottom w:val="nil"/>
              <w:right w:val="nil"/>
            </w:tcBorders>
            <w:tcMar>
              <w:top w:w="11" w:type="dxa"/>
              <w:left w:w="11" w:type="dxa"/>
              <w:bottom w:w="11" w:type="dxa"/>
              <w:right w:w="11" w:type="dxa"/>
            </w:tcMar>
            <w:vAlign w:val="center"/>
          </w:tcPr>
          <w:p w14:paraId="03BF9DB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133533" w14:textId="77777777" w:rsidR="00BA7430" w:rsidRPr="00B333F2" w:rsidRDefault="00000000">
            <w:pPr>
              <w:ind w:firstLine="0"/>
              <w:rPr>
                <w:sz w:val="18"/>
                <w:szCs w:val="18"/>
                <w:lang w:val="en-US"/>
              </w:rPr>
            </w:pPr>
            <w:r w:rsidRPr="00B333F2">
              <w:rPr>
                <w:sz w:val="18"/>
                <w:szCs w:val="18"/>
                <w:lang w:val="en-US"/>
              </w:rPr>
              <w:t>Clinical Psychological Science</w:t>
            </w:r>
          </w:p>
        </w:tc>
      </w:tr>
      <w:tr w:rsidR="00BA7430" w:rsidRPr="00B333F2" w14:paraId="79061EB8" w14:textId="77777777">
        <w:tc>
          <w:tcPr>
            <w:tcW w:w="2160" w:type="dxa"/>
            <w:tcBorders>
              <w:top w:val="nil"/>
              <w:left w:val="nil"/>
              <w:bottom w:val="nil"/>
              <w:right w:val="nil"/>
            </w:tcBorders>
            <w:tcMar>
              <w:top w:w="11" w:type="dxa"/>
              <w:left w:w="11" w:type="dxa"/>
              <w:bottom w:w="11" w:type="dxa"/>
              <w:right w:w="11" w:type="dxa"/>
            </w:tcMar>
            <w:vAlign w:val="center"/>
          </w:tcPr>
          <w:p w14:paraId="35CF66D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70A80649" w14:textId="77777777" w:rsidR="00BA7430" w:rsidRPr="00B333F2" w:rsidRDefault="00000000">
            <w:pPr>
              <w:ind w:firstLine="0"/>
              <w:rPr>
                <w:sz w:val="18"/>
                <w:szCs w:val="18"/>
                <w:lang w:val="en-US"/>
              </w:rPr>
            </w:pPr>
            <w:r w:rsidRPr="00B333F2">
              <w:rPr>
                <w:sz w:val="18"/>
                <w:szCs w:val="18"/>
                <w:lang w:val="en-US"/>
              </w:rPr>
              <w:t>Journal of Clinical Child and Adolescent Psychology</w:t>
            </w:r>
          </w:p>
        </w:tc>
      </w:tr>
      <w:tr w:rsidR="00BA7430" w:rsidRPr="00B333F2" w14:paraId="6810A70C" w14:textId="77777777">
        <w:tc>
          <w:tcPr>
            <w:tcW w:w="2160" w:type="dxa"/>
            <w:tcBorders>
              <w:top w:val="nil"/>
              <w:left w:val="nil"/>
              <w:bottom w:val="nil"/>
              <w:right w:val="nil"/>
            </w:tcBorders>
            <w:tcMar>
              <w:top w:w="11" w:type="dxa"/>
              <w:left w:w="11" w:type="dxa"/>
              <w:bottom w:w="11" w:type="dxa"/>
              <w:right w:w="11" w:type="dxa"/>
            </w:tcMar>
            <w:vAlign w:val="center"/>
          </w:tcPr>
          <w:p w14:paraId="7AD570F3"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5B2112" w14:textId="77777777" w:rsidR="00BA7430" w:rsidRPr="00B333F2" w:rsidRDefault="00000000">
            <w:pPr>
              <w:ind w:firstLine="0"/>
              <w:rPr>
                <w:sz w:val="18"/>
                <w:szCs w:val="18"/>
                <w:lang w:val="en-US"/>
              </w:rPr>
            </w:pPr>
            <w:r w:rsidRPr="00B333F2">
              <w:rPr>
                <w:sz w:val="18"/>
                <w:szCs w:val="18"/>
                <w:lang w:val="en-US"/>
              </w:rPr>
              <w:t>Journal of Consulting and Clinical Psychology</w:t>
            </w:r>
          </w:p>
        </w:tc>
      </w:tr>
      <w:tr w:rsidR="00BA7430" w:rsidRPr="00B333F2" w14:paraId="2AD2C2CB" w14:textId="77777777">
        <w:tc>
          <w:tcPr>
            <w:tcW w:w="2160" w:type="dxa"/>
            <w:tcBorders>
              <w:top w:val="nil"/>
              <w:left w:val="nil"/>
              <w:bottom w:val="nil"/>
              <w:right w:val="nil"/>
            </w:tcBorders>
            <w:tcMar>
              <w:top w:w="11" w:type="dxa"/>
              <w:left w:w="11" w:type="dxa"/>
              <w:bottom w:w="11" w:type="dxa"/>
              <w:right w:w="11" w:type="dxa"/>
            </w:tcMar>
            <w:vAlign w:val="center"/>
          </w:tcPr>
          <w:p w14:paraId="61E56CB2"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987D3BD" w14:textId="77777777" w:rsidR="00BA7430" w:rsidRPr="00B333F2" w:rsidRDefault="00000000">
            <w:pPr>
              <w:ind w:firstLine="0"/>
              <w:rPr>
                <w:sz w:val="18"/>
                <w:szCs w:val="18"/>
                <w:lang w:val="en-US"/>
              </w:rPr>
            </w:pPr>
            <w:r w:rsidRPr="00B333F2">
              <w:rPr>
                <w:sz w:val="18"/>
                <w:szCs w:val="18"/>
                <w:lang w:val="en-US"/>
              </w:rPr>
              <w:t>Journal of Psychopathology and Clinical Science</w:t>
            </w:r>
          </w:p>
        </w:tc>
      </w:tr>
      <w:tr w:rsidR="00BA7430" w:rsidRPr="00B333F2" w14:paraId="548D7FE2" w14:textId="77777777">
        <w:tc>
          <w:tcPr>
            <w:tcW w:w="2160" w:type="dxa"/>
            <w:tcBorders>
              <w:top w:val="nil"/>
              <w:left w:val="nil"/>
              <w:bottom w:val="nil"/>
              <w:right w:val="nil"/>
            </w:tcBorders>
            <w:tcMar>
              <w:top w:w="11" w:type="dxa"/>
              <w:left w:w="11" w:type="dxa"/>
              <w:bottom w:w="11" w:type="dxa"/>
              <w:right w:w="11" w:type="dxa"/>
            </w:tcMar>
            <w:vAlign w:val="center"/>
          </w:tcPr>
          <w:p w14:paraId="7287A402" w14:textId="77777777" w:rsidR="00BA7430" w:rsidRPr="00B333F2" w:rsidRDefault="00000000">
            <w:pPr>
              <w:widowControl w:val="0"/>
              <w:ind w:firstLine="0"/>
              <w:rPr>
                <w:sz w:val="18"/>
                <w:szCs w:val="18"/>
                <w:lang w:val="en-US"/>
              </w:rPr>
            </w:pPr>
            <w:r w:rsidRPr="00B333F2">
              <w:rPr>
                <w:sz w:val="18"/>
                <w:szCs w:val="18"/>
                <w:lang w:val="en-US"/>
              </w:rPr>
              <w:t>Cognitive</w:t>
            </w:r>
          </w:p>
        </w:tc>
        <w:tc>
          <w:tcPr>
            <w:tcW w:w="5445" w:type="dxa"/>
            <w:tcBorders>
              <w:top w:val="nil"/>
              <w:left w:val="nil"/>
              <w:bottom w:val="nil"/>
              <w:right w:val="nil"/>
            </w:tcBorders>
            <w:tcMar>
              <w:top w:w="11" w:type="dxa"/>
              <w:left w:w="11" w:type="dxa"/>
              <w:bottom w:w="11" w:type="dxa"/>
              <w:right w:w="11" w:type="dxa"/>
            </w:tcMar>
            <w:vAlign w:val="center"/>
          </w:tcPr>
          <w:p w14:paraId="58ABDEC1" w14:textId="77777777" w:rsidR="00BA7430" w:rsidRPr="00B333F2" w:rsidRDefault="00000000">
            <w:pPr>
              <w:ind w:firstLine="0"/>
              <w:rPr>
                <w:sz w:val="18"/>
                <w:szCs w:val="18"/>
                <w:lang w:val="en-US"/>
              </w:rPr>
            </w:pPr>
            <w:r w:rsidRPr="00B333F2">
              <w:rPr>
                <w:sz w:val="18"/>
                <w:szCs w:val="18"/>
                <w:lang w:val="en-US"/>
              </w:rPr>
              <w:t>Cognition</w:t>
            </w:r>
          </w:p>
        </w:tc>
      </w:tr>
      <w:tr w:rsidR="00BA7430" w:rsidRPr="00B333F2" w14:paraId="50AE4D4D" w14:textId="77777777">
        <w:tc>
          <w:tcPr>
            <w:tcW w:w="2160" w:type="dxa"/>
            <w:tcBorders>
              <w:top w:val="nil"/>
              <w:left w:val="nil"/>
              <w:bottom w:val="nil"/>
              <w:right w:val="nil"/>
            </w:tcBorders>
            <w:tcMar>
              <w:top w:w="11" w:type="dxa"/>
              <w:left w:w="11" w:type="dxa"/>
              <w:bottom w:w="11" w:type="dxa"/>
              <w:right w:w="11" w:type="dxa"/>
            </w:tcMar>
            <w:vAlign w:val="center"/>
          </w:tcPr>
          <w:p w14:paraId="536FDEE9"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5C77A5F" w14:textId="77777777" w:rsidR="00BA7430" w:rsidRPr="00B333F2" w:rsidRDefault="00000000">
            <w:pPr>
              <w:ind w:firstLine="0"/>
              <w:rPr>
                <w:sz w:val="18"/>
                <w:szCs w:val="18"/>
                <w:lang w:val="en-US"/>
              </w:rPr>
            </w:pPr>
            <w:r w:rsidRPr="00B333F2">
              <w:rPr>
                <w:sz w:val="18"/>
                <w:szCs w:val="18"/>
                <w:lang w:val="en-US"/>
              </w:rPr>
              <w:t>Journal of Experimental Psychology: Human Perception and Performance</w:t>
            </w:r>
          </w:p>
        </w:tc>
      </w:tr>
      <w:tr w:rsidR="00BA7430" w:rsidRPr="00B333F2" w14:paraId="3EAC7C29" w14:textId="77777777">
        <w:tc>
          <w:tcPr>
            <w:tcW w:w="2160" w:type="dxa"/>
            <w:tcBorders>
              <w:top w:val="nil"/>
              <w:left w:val="nil"/>
              <w:bottom w:val="nil"/>
              <w:right w:val="nil"/>
            </w:tcBorders>
            <w:tcMar>
              <w:top w:w="11" w:type="dxa"/>
              <w:left w:w="11" w:type="dxa"/>
              <w:bottom w:w="11" w:type="dxa"/>
              <w:right w:w="11" w:type="dxa"/>
            </w:tcMar>
            <w:vAlign w:val="center"/>
          </w:tcPr>
          <w:p w14:paraId="49D8650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DA99B03" w14:textId="77777777" w:rsidR="00BA7430" w:rsidRPr="00B333F2" w:rsidRDefault="00000000">
            <w:pPr>
              <w:ind w:firstLine="0"/>
              <w:rPr>
                <w:sz w:val="18"/>
                <w:szCs w:val="18"/>
                <w:lang w:val="en-US"/>
              </w:rPr>
            </w:pPr>
            <w:r w:rsidRPr="00B333F2">
              <w:rPr>
                <w:sz w:val="18"/>
                <w:szCs w:val="18"/>
                <w:lang w:val="en-US"/>
              </w:rPr>
              <w:t>Journal of Experimental Psychology: Learning Memory and Cognition</w:t>
            </w:r>
          </w:p>
        </w:tc>
      </w:tr>
      <w:tr w:rsidR="00BA7430" w:rsidRPr="00B333F2" w14:paraId="2023615A" w14:textId="77777777">
        <w:tc>
          <w:tcPr>
            <w:tcW w:w="2160" w:type="dxa"/>
            <w:tcBorders>
              <w:top w:val="nil"/>
              <w:left w:val="nil"/>
              <w:bottom w:val="nil"/>
              <w:right w:val="nil"/>
            </w:tcBorders>
            <w:tcMar>
              <w:top w:w="11" w:type="dxa"/>
              <w:left w:w="11" w:type="dxa"/>
              <w:bottom w:w="11" w:type="dxa"/>
              <w:right w:w="11" w:type="dxa"/>
            </w:tcMar>
            <w:vAlign w:val="center"/>
          </w:tcPr>
          <w:p w14:paraId="7A2401F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526C4F19" w14:textId="77777777" w:rsidR="00BA7430" w:rsidRPr="00B333F2" w:rsidRDefault="00000000">
            <w:pPr>
              <w:ind w:firstLine="0"/>
              <w:rPr>
                <w:sz w:val="18"/>
                <w:szCs w:val="18"/>
                <w:lang w:val="en-US"/>
              </w:rPr>
            </w:pPr>
            <w:r w:rsidRPr="00B333F2">
              <w:rPr>
                <w:sz w:val="18"/>
                <w:szCs w:val="18"/>
                <w:lang w:val="en-US"/>
              </w:rPr>
              <w:t>Journal of Memory and Language</w:t>
            </w:r>
          </w:p>
        </w:tc>
      </w:tr>
      <w:tr w:rsidR="00BA7430" w:rsidRPr="00B333F2" w14:paraId="5CF3B133" w14:textId="77777777">
        <w:tc>
          <w:tcPr>
            <w:tcW w:w="2160" w:type="dxa"/>
            <w:tcBorders>
              <w:top w:val="nil"/>
              <w:left w:val="nil"/>
              <w:bottom w:val="nil"/>
              <w:right w:val="nil"/>
            </w:tcBorders>
            <w:tcMar>
              <w:top w:w="11" w:type="dxa"/>
              <w:left w:w="11" w:type="dxa"/>
              <w:bottom w:w="11" w:type="dxa"/>
              <w:right w:w="11" w:type="dxa"/>
            </w:tcMar>
            <w:vAlign w:val="center"/>
          </w:tcPr>
          <w:p w14:paraId="085A896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456B1E7" w14:textId="77777777" w:rsidR="00BA7430" w:rsidRPr="00B333F2" w:rsidRDefault="00000000">
            <w:pPr>
              <w:ind w:firstLine="0"/>
              <w:rPr>
                <w:sz w:val="18"/>
                <w:szCs w:val="18"/>
                <w:lang w:val="en-US"/>
              </w:rPr>
            </w:pPr>
            <w:r w:rsidRPr="00B333F2">
              <w:rPr>
                <w:sz w:val="18"/>
                <w:szCs w:val="18"/>
                <w:lang w:val="en-US"/>
              </w:rPr>
              <w:t>Memory and Cognition</w:t>
            </w:r>
          </w:p>
        </w:tc>
      </w:tr>
      <w:tr w:rsidR="00BA7430" w:rsidRPr="00B333F2" w14:paraId="7FBFDE77" w14:textId="77777777">
        <w:tc>
          <w:tcPr>
            <w:tcW w:w="2160" w:type="dxa"/>
            <w:tcBorders>
              <w:top w:val="nil"/>
              <w:left w:val="nil"/>
              <w:bottom w:val="nil"/>
              <w:right w:val="nil"/>
            </w:tcBorders>
            <w:tcMar>
              <w:top w:w="11" w:type="dxa"/>
              <w:left w:w="11" w:type="dxa"/>
              <w:bottom w:w="11" w:type="dxa"/>
              <w:right w:w="11" w:type="dxa"/>
            </w:tcMar>
            <w:vAlign w:val="center"/>
          </w:tcPr>
          <w:p w14:paraId="0BE1D9E8" w14:textId="77777777" w:rsidR="00BA7430" w:rsidRPr="00B333F2" w:rsidRDefault="00000000">
            <w:pPr>
              <w:widowControl w:val="0"/>
              <w:ind w:firstLine="0"/>
              <w:rPr>
                <w:sz w:val="18"/>
                <w:szCs w:val="18"/>
                <w:lang w:val="en-US"/>
              </w:rPr>
            </w:pPr>
            <w:r w:rsidRPr="00B333F2">
              <w:rPr>
                <w:sz w:val="18"/>
                <w:szCs w:val="18"/>
                <w:lang w:val="en-US"/>
              </w:rPr>
              <w:t>Developmental</w:t>
            </w:r>
          </w:p>
        </w:tc>
        <w:tc>
          <w:tcPr>
            <w:tcW w:w="5445" w:type="dxa"/>
            <w:tcBorders>
              <w:top w:val="nil"/>
              <w:left w:val="nil"/>
              <w:bottom w:val="nil"/>
              <w:right w:val="nil"/>
            </w:tcBorders>
            <w:tcMar>
              <w:top w:w="11" w:type="dxa"/>
              <w:left w:w="11" w:type="dxa"/>
              <w:bottom w:w="11" w:type="dxa"/>
              <w:right w:w="11" w:type="dxa"/>
            </w:tcMar>
            <w:vAlign w:val="center"/>
          </w:tcPr>
          <w:p w14:paraId="72714DBA" w14:textId="77777777" w:rsidR="00BA7430" w:rsidRPr="00B333F2" w:rsidRDefault="00000000">
            <w:pPr>
              <w:ind w:firstLine="0"/>
              <w:rPr>
                <w:sz w:val="18"/>
                <w:szCs w:val="18"/>
                <w:lang w:val="en-US"/>
              </w:rPr>
            </w:pPr>
            <w:r w:rsidRPr="00B333F2">
              <w:rPr>
                <w:sz w:val="18"/>
                <w:szCs w:val="18"/>
                <w:lang w:val="en-US"/>
              </w:rPr>
              <w:t>Child Development</w:t>
            </w:r>
          </w:p>
        </w:tc>
      </w:tr>
      <w:tr w:rsidR="00BA7430" w:rsidRPr="00B333F2" w14:paraId="126A40B8" w14:textId="77777777">
        <w:tc>
          <w:tcPr>
            <w:tcW w:w="2160" w:type="dxa"/>
            <w:tcBorders>
              <w:top w:val="nil"/>
              <w:left w:val="nil"/>
              <w:bottom w:val="nil"/>
              <w:right w:val="nil"/>
            </w:tcBorders>
            <w:tcMar>
              <w:top w:w="11" w:type="dxa"/>
              <w:left w:w="11" w:type="dxa"/>
              <w:bottom w:w="11" w:type="dxa"/>
              <w:right w:w="11" w:type="dxa"/>
            </w:tcMar>
            <w:vAlign w:val="center"/>
          </w:tcPr>
          <w:p w14:paraId="7EC66BD8"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D243DF9" w14:textId="77777777" w:rsidR="00BA7430" w:rsidRPr="00B333F2" w:rsidRDefault="00000000">
            <w:pPr>
              <w:ind w:firstLine="0"/>
              <w:rPr>
                <w:sz w:val="18"/>
                <w:szCs w:val="18"/>
                <w:lang w:val="en-US"/>
              </w:rPr>
            </w:pPr>
            <w:r w:rsidRPr="00B333F2">
              <w:rPr>
                <w:sz w:val="18"/>
                <w:szCs w:val="18"/>
                <w:lang w:val="en-US"/>
              </w:rPr>
              <w:t>Developmental Psychology</w:t>
            </w:r>
          </w:p>
        </w:tc>
      </w:tr>
      <w:tr w:rsidR="00BA7430" w:rsidRPr="00B333F2" w14:paraId="490A89CC" w14:textId="77777777">
        <w:tc>
          <w:tcPr>
            <w:tcW w:w="2160" w:type="dxa"/>
            <w:tcBorders>
              <w:top w:val="nil"/>
              <w:left w:val="nil"/>
              <w:bottom w:val="nil"/>
              <w:right w:val="nil"/>
            </w:tcBorders>
            <w:tcMar>
              <w:top w:w="11" w:type="dxa"/>
              <w:left w:w="11" w:type="dxa"/>
              <w:bottom w:w="11" w:type="dxa"/>
              <w:right w:w="11" w:type="dxa"/>
            </w:tcMar>
            <w:vAlign w:val="center"/>
          </w:tcPr>
          <w:p w14:paraId="11417C5B"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84C7AAA" w14:textId="77777777" w:rsidR="00BA7430" w:rsidRPr="00B333F2" w:rsidRDefault="00000000">
            <w:pPr>
              <w:ind w:firstLine="0"/>
              <w:rPr>
                <w:sz w:val="18"/>
                <w:szCs w:val="18"/>
                <w:lang w:val="en-US"/>
              </w:rPr>
            </w:pPr>
            <w:r w:rsidRPr="00B333F2">
              <w:rPr>
                <w:sz w:val="18"/>
                <w:szCs w:val="18"/>
                <w:lang w:val="en-US"/>
              </w:rPr>
              <w:t>Journal of Experimental Child Psychology</w:t>
            </w:r>
          </w:p>
        </w:tc>
      </w:tr>
      <w:tr w:rsidR="00BA7430" w:rsidRPr="00B333F2" w14:paraId="7644C45C" w14:textId="77777777">
        <w:tc>
          <w:tcPr>
            <w:tcW w:w="2160" w:type="dxa"/>
            <w:tcBorders>
              <w:top w:val="nil"/>
              <w:left w:val="nil"/>
              <w:bottom w:val="nil"/>
              <w:right w:val="nil"/>
            </w:tcBorders>
            <w:tcMar>
              <w:top w:w="11" w:type="dxa"/>
              <w:left w:w="11" w:type="dxa"/>
              <w:bottom w:w="11" w:type="dxa"/>
              <w:right w:w="11" w:type="dxa"/>
            </w:tcMar>
            <w:vAlign w:val="center"/>
          </w:tcPr>
          <w:p w14:paraId="3455403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458E1191" w14:textId="77777777" w:rsidR="00BA7430" w:rsidRPr="00B333F2" w:rsidRDefault="00000000">
            <w:pPr>
              <w:ind w:firstLine="0"/>
              <w:rPr>
                <w:sz w:val="18"/>
                <w:szCs w:val="18"/>
                <w:lang w:val="en-US"/>
              </w:rPr>
            </w:pPr>
            <w:r w:rsidRPr="00B333F2">
              <w:rPr>
                <w:sz w:val="18"/>
                <w:szCs w:val="18"/>
                <w:lang w:val="en-US"/>
              </w:rPr>
              <w:t>Journal of Research on Adolescence</w:t>
            </w:r>
          </w:p>
        </w:tc>
      </w:tr>
      <w:tr w:rsidR="00BA7430" w:rsidRPr="00B333F2" w14:paraId="09D40AE3" w14:textId="77777777">
        <w:tc>
          <w:tcPr>
            <w:tcW w:w="2160" w:type="dxa"/>
            <w:tcBorders>
              <w:top w:val="nil"/>
              <w:left w:val="nil"/>
              <w:bottom w:val="nil"/>
              <w:right w:val="nil"/>
            </w:tcBorders>
            <w:tcMar>
              <w:top w:w="11" w:type="dxa"/>
              <w:left w:w="11" w:type="dxa"/>
              <w:bottom w:w="11" w:type="dxa"/>
              <w:right w:w="11" w:type="dxa"/>
            </w:tcMar>
            <w:vAlign w:val="center"/>
          </w:tcPr>
          <w:p w14:paraId="472DF1B6"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489EA95C" w14:textId="77777777" w:rsidR="00BA7430" w:rsidRPr="00B333F2" w:rsidRDefault="00000000">
            <w:pPr>
              <w:ind w:firstLine="0"/>
              <w:rPr>
                <w:sz w:val="18"/>
                <w:szCs w:val="18"/>
                <w:lang w:val="en-US"/>
              </w:rPr>
            </w:pPr>
            <w:r w:rsidRPr="00B333F2">
              <w:rPr>
                <w:sz w:val="18"/>
                <w:szCs w:val="18"/>
                <w:lang w:val="en-US"/>
              </w:rPr>
              <w:t>Psychology of Aging</w:t>
            </w:r>
          </w:p>
        </w:tc>
      </w:tr>
      <w:tr w:rsidR="00BA7430" w:rsidRPr="00B333F2" w14:paraId="146DB402" w14:textId="77777777">
        <w:tc>
          <w:tcPr>
            <w:tcW w:w="2160" w:type="dxa"/>
            <w:tcBorders>
              <w:top w:val="nil"/>
              <w:left w:val="nil"/>
              <w:bottom w:val="nil"/>
              <w:right w:val="nil"/>
            </w:tcBorders>
            <w:tcMar>
              <w:top w:w="11" w:type="dxa"/>
              <w:left w:w="11" w:type="dxa"/>
              <w:bottom w:w="11" w:type="dxa"/>
              <w:right w:w="11" w:type="dxa"/>
            </w:tcMar>
            <w:vAlign w:val="center"/>
          </w:tcPr>
          <w:p w14:paraId="26B25F7D" w14:textId="77777777" w:rsidR="00BA7430" w:rsidRPr="00B333F2" w:rsidRDefault="00000000">
            <w:pPr>
              <w:widowControl w:val="0"/>
              <w:ind w:firstLine="0"/>
              <w:rPr>
                <w:sz w:val="18"/>
                <w:szCs w:val="18"/>
                <w:lang w:val="en-US"/>
              </w:rPr>
            </w:pPr>
            <w:r w:rsidRPr="00B333F2">
              <w:rPr>
                <w:sz w:val="18"/>
                <w:szCs w:val="18"/>
                <w:lang w:val="en-US"/>
              </w:rPr>
              <w:t>Industrial &amp; Organizational</w:t>
            </w:r>
          </w:p>
        </w:tc>
        <w:tc>
          <w:tcPr>
            <w:tcW w:w="5445" w:type="dxa"/>
            <w:tcBorders>
              <w:top w:val="nil"/>
              <w:left w:val="nil"/>
              <w:bottom w:val="nil"/>
              <w:right w:val="nil"/>
            </w:tcBorders>
            <w:tcMar>
              <w:top w:w="11" w:type="dxa"/>
              <w:left w:w="11" w:type="dxa"/>
              <w:bottom w:w="11" w:type="dxa"/>
              <w:right w:w="11" w:type="dxa"/>
            </w:tcMar>
            <w:vAlign w:val="center"/>
          </w:tcPr>
          <w:p w14:paraId="2405FAA8" w14:textId="77777777" w:rsidR="00BA7430" w:rsidRPr="00B333F2" w:rsidRDefault="00000000">
            <w:pPr>
              <w:ind w:firstLine="0"/>
              <w:rPr>
                <w:sz w:val="18"/>
                <w:szCs w:val="18"/>
                <w:lang w:val="en-US"/>
              </w:rPr>
            </w:pPr>
            <w:r w:rsidRPr="00B333F2">
              <w:rPr>
                <w:sz w:val="18"/>
                <w:szCs w:val="18"/>
                <w:lang w:val="en-US"/>
              </w:rPr>
              <w:t>Journal of Applied Psychology</w:t>
            </w:r>
          </w:p>
        </w:tc>
      </w:tr>
      <w:tr w:rsidR="00BA7430" w:rsidRPr="00B333F2" w14:paraId="6AE38C31" w14:textId="77777777">
        <w:tc>
          <w:tcPr>
            <w:tcW w:w="2160" w:type="dxa"/>
            <w:tcBorders>
              <w:top w:val="nil"/>
              <w:left w:val="nil"/>
              <w:bottom w:val="nil"/>
              <w:right w:val="nil"/>
            </w:tcBorders>
            <w:tcMar>
              <w:top w:w="11" w:type="dxa"/>
              <w:left w:w="11" w:type="dxa"/>
              <w:bottom w:w="11" w:type="dxa"/>
              <w:right w:w="11" w:type="dxa"/>
            </w:tcMar>
            <w:vAlign w:val="center"/>
          </w:tcPr>
          <w:p w14:paraId="4F9F745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33DF4C2" w14:textId="77777777" w:rsidR="00BA7430" w:rsidRPr="00B333F2" w:rsidRDefault="00000000">
            <w:pPr>
              <w:ind w:firstLine="0"/>
              <w:rPr>
                <w:sz w:val="18"/>
                <w:szCs w:val="18"/>
                <w:lang w:val="en-US"/>
              </w:rPr>
            </w:pPr>
            <w:r w:rsidRPr="00B333F2">
              <w:rPr>
                <w:sz w:val="18"/>
                <w:szCs w:val="18"/>
                <w:lang w:val="en-US"/>
              </w:rPr>
              <w:t>Journal of Experimental Psychology: Applied</w:t>
            </w:r>
          </w:p>
        </w:tc>
      </w:tr>
      <w:tr w:rsidR="00BA7430" w:rsidRPr="00B333F2" w14:paraId="3EBEF9E7" w14:textId="77777777">
        <w:tc>
          <w:tcPr>
            <w:tcW w:w="2160" w:type="dxa"/>
            <w:tcBorders>
              <w:top w:val="nil"/>
              <w:left w:val="nil"/>
              <w:bottom w:val="nil"/>
              <w:right w:val="nil"/>
            </w:tcBorders>
            <w:tcMar>
              <w:top w:w="11" w:type="dxa"/>
              <w:left w:w="11" w:type="dxa"/>
              <w:bottom w:w="11" w:type="dxa"/>
              <w:right w:w="11" w:type="dxa"/>
            </w:tcMar>
            <w:vAlign w:val="center"/>
          </w:tcPr>
          <w:p w14:paraId="36862C36"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545AE98F" w14:textId="77777777" w:rsidR="00BA7430" w:rsidRPr="00B333F2" w:rsidRDefault="00000000">
            <w:pPr>
              <w:ind w:firstLine="0"/>
              <w:rPr>
                <w:sz w:val="18"/>
                <w:szCs w:val="18"/>
                <w:lang w:val="en-US"/>
              </w:rPr>
            </w:pPr>
            <w:r w:rsidRPr="00B333F2">
              <w:rPr>
                <w:sz w:val="18"/>
                <w:szCs w:val="18"/>
                <w:lang w:val="en-US"/>
              </w:rPr>
              <w:t>Journal of Organizational Behavior</w:t>
            </w:r>
          </w:p>
        </w:tc>
      </w:tr>
      <w:tr w:rsidR="00BA7430" w:rsidRPr="00B333F2" w14:paraId="1C8E7F08" w14:textId="77777777">
        <w:tc>
          <w:tcPr>
            <w:tcW w:w="2160" w:type="dxa"/>
            <w:tcBorders>
              <w:top w:val="nil"/>
              <w:left w:val="nil"/>
              <w:bottom w:val="nil"/>
              <w:right w:val="nil"/>
            </w:tcBorders>
            <w:tcMar>
              <w:top w:w="11" w:type="dxa"/>
              <w:left w:w="11" w:type="dxa"/>
              <w:bottom w:w="11" w:type="dxa"/>
              <w:right w:w="11" w:type="dxa"/>
            </w:tcMar>
            <w:vAlign w:val="center"/>
          </w:tcPr>
          <w:p w14:paraId="3F85DC6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D65FC58" w14:textId="77777777" w:rsidR="00BA7430" w:rsidRPr="00B333F2" w:rsidRDefault="00000000">
            <w:pPr>
              <w:ind w:firstLine="0"/>
              <w:rPr>
                <w:sz w:val="18"/>
                <w:szCs w:val="18"/>
                <w:lang w:val="en-US"/>
              </w:rPr>
            </w:pPr>
            <w:r w:rsidRPr="00B333F2">
              <w:rPr>
                <w:sz w:val="18"/>
                <w:szCs w:val="18"/>
                <w:lang w:val="en-US"/>
              </w:rPr>
              <w:t>Organizational Behavior and Human Decision Processes</w:t>
            </w:r>
          </w:p>
        </w:tc>
      </w:tr>
      <w:tr w:rsidR="00BA7430" w:rsidRPr="00B333F2" w14:paraId="0CFDA301" w14:textId="77777777">
        <w:tc>
          <w:tcPr>
            <w:tcW w:w="2160" w:type="dxa"/>
            <w:tcBorders>
              <w:top w:val="nil"/>
              <w:left w:val="nil"/>
              <w:bottom w:val="nil"/>
              <w:right w:val="nil"/>
            </w:tcBorders>
            <w:tcMar>
              <w:top w:w="11" w:type="dxa"/>
              <w:left w:w="11" w:type="dxa"/>
              <w:bottom w:w="11" w:type="dxa"/>
              <w:right w:w="11" w:type="dxa"/>
            </w:tcMar>
            <w:vAlign w:val="center"/>
          </w:tcPr>
          <w:p w14:paraId="21AC1F3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33540A3" w14:textId="77777777" w:rsidR="00BA7430" w:rsidRPr="00B333F2" w:rsidRDefault="00000000">
            <w:pPr>
              <w:ind w:firstLine="0"/>
              <w:rPr>
                <w:sz w:val="18"/>
                <w:szCs w:val="18"/>
                <w:lang w:val="en-US"/>
              </w:rPr>
            </w:pPr>
            <w:r w:rsidRPr="00B333F2">
              <w:rPr>
                <w:sz w:val="18"/>
                <w:szCs w:val="18"/>
                <w:lang w:val="en-US"/>
              </w:rPr>
              <w:t>Personnel Psychology</w:t>
            </w:r>
          </w:p>
        </w:tc>
      </w:tr>
      <w:tr w:rsidR="00BA7430" w:rsidRPr="00B333F2" w14:paraId="6F5EAA81" w14:textId="77777777">
        <w:tc>
          <w:tcPr>
            <w:tcW w:w="2160" w:type="dxa"/>
            <w:tcBorders>
              <w:top w:val="nil"/>
              <w:left w:val="nil"/>
              <w:bottom w:val="nil"/>
              <w:right w:val="nil"/>
            </w:tcBorders>
            <w:tcMar>
              <w:top w:w="11" w:type="dxa"/>
              <w:left w:w="11" w:type="dxa"/>
              <w:bottom w:w="11" w:type="dxa"/>
              <w:right w:w="11" w:type="dxa"/>
            </w:tcMar>
            <w:vAlign w:val="center"/>
          </w:tcPr>
          <w:p w14:paraId="79632584" w14:textId="77777777" w:rsidR="00BA7430" w:rsidRPr="00B333F2" w:rsidRDefault="00000000">
            <w:pPr>
              <w:widowControl w:val="0"/>
              <w:ind w:firstLine="0"/>
              <w:rPr>
                <w:sz w:val="18"/>
                <w:szCs w:val="18"/>
                <w:lang w:val="en-US"/>
              </w:rPr>
            </w:pPr>
            <w:r w:rsidRPr="00B333F2">
              <w:rPr>
                <w:sz w:val="18"/>
                <w:szCs w:val="18"/>
                <w:lang w:val="en-US"/>
              </w:rPr>
              <w:t>Social &amp; Personality</w:t>
            </w:r>
          </w:p>
        </w:tc>
        <w:tc>
          <w:tcPr>
            <w:tcW w:w="5445" w:type="dxa"/>
            <w:tcBorders>
              <w:top w:val="nil"/>
              <w:left w:val="nil"/>
              <w:bottom w:val="nil"/>
              <w:right w:val="nil"/>
            </w:tcBorders>
            <w:tcMar>
              <w:top w:w="11" w:type="dxa"/>
              <w:left w:w="11" w:type="dxa"/>
              <w:bottom w:w="11" w:type="dxa"/>
              <w:right w:w="11" w:type="dxa"/>
            </w:tcMar>
            <w:vAlign w:val="center"/>
          </w:tcPr>
          <w:p w14:paraId="6BA33615" w14:textId="77777777" w:rsidR="00BA7430" w:rsidRPr="00B333F2" w:rsidRDefault="00000000">
            <w:pPr>
              <w:ind w:firstLine="0"/>
              <w:rPr>
                <w:sz w:val="18"/>
                <w:szCs w:val="18"/>
                <w:lang w:val="en-US"/>
              </w:rPr>
            </w:pPr>
            <w:r w:rsidRPr="00B333F2">
              <w:rPr>
                <w:sz w:val="18"/>
                <w:szCs w:val="18"/>
                <w:lang w:val="en-US"/>
              </w:rPr>
              <w:t>Emotion</w:t>
            </w:r>
          </w:p>
        </w:tc>
      </w:tr>
      <w:tr w:rsidR="00BA7430" w:rsidRPr="00B333F2" w14:paraId="041BDBFE" w14:textId="77777777">
        <w:tc>
          <w:tcPr>
            <w:tcW w:w="2160" w:type="dxa"/>
            <w:tcBorders>
              <w:top w:val="nil"/>
              <w:left w:val="nil"/>
              <w:bottom w:val="nil"/>
              <w:right w:val="nil"/>
            </w:tcBorders>
            <w:tcMar>
              <w:top w:w="11" w:type="dxa"/>
              <w:left w:w="11" w:type="dxa"/>
              <w:bottom w:w="11" w:type="dxa"/>
              <w:right w:w="11" w:type="dxa"/>
            </w:tcMar>
            <w:vAlign w:val="center"/>
          </w:tcPr>
          <w:p w14:paraId="1DBFFFD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C6A103" w14:textId="77777777" w:rsidR="00BA7430" w:rsidRPr="00B333F2" w:rsidRDefault="00000000">
            <w:pPr>
              <w:ind w:firstLine="0"/>
              <w:rPr>
                <w:sz w:val="18"/>
                <w:szCs w:val="18"/>
                <w:lang w:val="en-US"/>
              </w:rPr>
            </w:pPr>
            <w:r w:rsidRPr="00B333F2">
              <w:rPr>
                <w:sz w:val="18"/>
                <w:szCs w:val="18"/>
                <w:lang w:val="en-US"/>
              </w:rPr>
              <w:t>Journal of Experimental Social Psychology</w:t>
            </w:r>
          </w:p>
        </w:tc>
      </w:tr>
      <w:tr w:rsidR="00BA7430" w:rsidRPr="00B333F2" w14:paraId="527B9E1D" w14:textId="77777777">
        <w:tc>
          <w:tcPr>
            <w:tcW w:w="2160" w:type="dxa"/>
            <w:tcBorders>
              <w:top w:val="nil"/>
              <w:left w:val="nil"/>
              <w:bottom w:val="nil"/>
              <w:right w:val="nil"/>
            </w:tcBorders>
            <w:tcMar>
              <w:top w:w="11" w:type="dxa"/>
              <w:left w:w="11" w:type="dxa"/>
              <w:bottom w:w="11" w:type="dxa"/>
              <w:right w:w="11" w:type="dxa"/>
            </w:tcMar>
            <w:vAlign w:val="center"/>
          </w:tcPr>
          <w:p w14:paraId="3BD341F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2967E64" w14:textId="77777777" w:rsidR="00BA7430" w:rsidRPr="00B333F2" w:rsidRDefault="00000000">
            <w:pPr>
              <w:ind w:firstLine="0"/>
              <w:rPr>
                <w:sz w:val="18"/>
                <w:szCs w:val="18"/>
                <w:lang w:val="en-US"/>
              </w:rPr>
            </w:pPr>
            <w:r w:rsidRPr="00B333F2">
              <w:rPr>
                <w:sz w:val="18"/>
                <w:szCs w:val="18"/>
                <w:lang w:val="en-US"/>
              </w:rPr>
              <w:t>Journal of Personality and Social Psychology</w:t>
            </w:r>
          </w:p>
        </w:tc>
      </w:tr>
      <w:tr w:rsidR="00BA7430" w:rsidRPr="00B333F2" w14:paraId="15CA05CA" w14:textId="77777777">
        <w:tc>
          <w:tcPr>
            <w:tcW w:w="2160" w:type="dxa"/>
            <w:tcBorders>
              <w:top w:val="nil"/>
              <w:left w:val="nil"/>
              <w:bottom w:val="nil"/>
              <w:right w:val="nil"/>
            </w:tcBorders>
            <w:tcMar>
              <w:top w:w="11" w:type="dxa"/>
              <w:left w:w="11" w:type="dxa"/>
              <w:bottom w:w="11" w:type="dxa"/>
              <w:right w:w="11" w:type="dxa"/>
            </w:tcMar>
            <w:vAlign w:val="center"/>
          </w:tcPr>
          <w:p w14:paraId="6B6DABE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69AACA" w14:textId="77777777" w:rsidR="00BA7430" w:rsidRPr="00B333F2" w:rsidRDefault="00000000">
            <w:pPr>
              <w:ind w:firstLine="0"/>
              <w:rPr>
                <w:sz w:val="18"/>
                <w:szCs w:val="18"/>
                <w:lang w:val="en-US"/>
              </w:rPr>
            </w:pPr>
            <w:r w:rsidRPr="00B333F2">
              <w:rPr>
                <w:sz w:val="18"/>
                <w:szCs w:val="18"/>
                <w:lang w:val="en-US"/>
              </w:rPr>
              <w:t>Journal of Research in Personality</w:t>
            </w:r>
          </w:p>
        </w:tc>
      </w:tr>
      <w:tr w:rsidR="00BA7430" w:rsidRPr="00B333F2" w14:paraId="12870CAB" w14:textId="77777777">
        <w:tc>
          <w:tcPr>
            <w:tcW w:w="2160" w:type="dxa"/>
            <w:tcBorders>
              <w:top w:val="nil"/>
              <w:left w:val="nil"/>
              <w:right w:val="nil"/>
            </w:tcBorders>
            <w:tcMar>
              <w:top w:w="11" w:type="dxa"/>
              <w:left w:w="11" w:type="dxa"/>
              <w:bottom w:w="11" w:type="dxa"/>
              <w:right w:w="11" w:type="dxa"/>
            </w:tcMar>
            <w:vAlign w:val="center"/>
          </w:tcPr>
          <w:p w14:paraId="024CDA46" w14:textId="77777777" w:rsidR="00BA7430" w:rsidRPr="00B333F2" w:rsidRDefault="00BA7430">
            <w:pPr>
              <w:widowControl w:val="0"/>
              <w:ind w:firstLine="0"/>
              <w:rPr>
                <w:sz w:val="18"/>
                <w:szCs w:val="18"/>
                <w:lang w:val="en-US"/>
              </w:rPr>
            </w:pPr>
          </w:p>
        </w:tc>
        <w:tc>
          <w:tcPr>
            <w:tcW w:w="5445" w:type="dxa"/>
            <w:tcBorders>
              <w:top w:val="nil"/>
              <w:left w:val="nil"/>
              <w:right w:val="nil"/>
            </w:tcBorders>
            <w:tcMar>
              <w:top w:w="11" w:type="dxa"/>
              <w:left w:w="11" w:type="dxa"/>
              <w:bottom w:w="11" w:type="dxa"/>
              <w:right w:w="11" w:type="dxa"/>
            </w:tcMar>
            <w:vAlign w:val="center"/>
          </w:tcPr>
          <w:p w14:paraId="595E5245" w14:textId="77777777" w:rsidR="00BA7430" w:rsidRPr="00B333F2" w:rsidRDefault="00000000">
            <w:pPr>
              <w:ind w:firstLine="0"/>
              <w:rPr>
                <w:sz w:val="18"/>
                <w:szCs w:val="18"/>
                <w:lang w:val="en-US"/>
              </w:rPr>
            </w:pPr>
            <w:r w:rsidRPr="00B333F2">
              <w:rPr>
                <w:sz w:val="18"/>
                <w:szCs w:val="18"/>
                <w:lang w:val="en-US"/>
              </w:rPr>
              <w:t>Personality and Social Psychology Bulletin</w:t>
            </w:r>
          </w:p>
        </w:tc>
      </w:tr>
    </w:tbl>
    <w:p w14:paraId="61FDC04E" w14:textId="77777777" w:rsidR="00BA7430" w:rsidRPr="00B333F2" w:rsidRDefault="00BA7430">
      <w:pPr>
        <w:pStyle w:val="Heading2"/>
        <w:rPr>
          <w:lang w:val="en-US"/>
        </w:rPr>
      </w:pPr>
    </w:p>
    <w:p w14:paraId="5EC7556A" w14:textId="77777777" w:rsidR="00BA7430" w:rsidRPr="00B333F2" w:rsidRDefault="00BA7430">
      <w:pPr>
        <w:pStyle w:val="Heading2"/>
        <w:rPr>
          <w:lang w:val="en-US"/>
        </w:rPr>
      </w:pPr>
    </w:p>
    <w:p w14:paraId="20249E9F" w14:textId="77777777" w:rsidR="00BA7430" w:rsidRPr="00B333F2" w:rsidRDefault="00000000">
      <w:pPr>
        <w:pStyle w:val="Heading2"/>
        <w:rPr>
          <w:lang w:val="en-US"/>
        </w:rPr>
      </w:pPr>
      <w:r w:rsidRPr="00B333F2">
        <w:rPr>
          <w:lang w:val="en-US"/>
        </w:rPr>
        <w:t xml:space="preserve">Inclusion criteria </w:t>
      </w:r>
    </w:p>
    <w:p w14:paraId="37E60ECE" w14:textId="77777777" w:rsidR="00BA7430" w:rsidRPr="00B333F2" w:rsidRDefault="00000000">
      <w:pPr>
        <w:rPr>
          <w:b/>
          <w:lang w:val="en-US"/>
        </w:rPr>
      </w:pPr>
      <w:r w:rsidRPr="00B333F2">
        <w:rPr>
          <w:lang w:val="en-US"/>
        </w:rPr>
        <w:t>Inclusion criteria were publications in the specified journal whose publication dates were between 2009 and 2023. Articles were included if they reported the results of quantitative research involving original data collection. Meta-analyses, review articles, and theoretical papers were therefore not included.</w:t>
      </w:r>
      <w:r w:rsidRPr="00B333F2">
        <w:rPr>
          <w:b/>
          <w:lang w:val="en-US"/>
        </w:rPr>
        <w:t xml:space="preserve"> </w:t>
      </w:r>
    </w:p>
    <w:p w14:paraId="0FD2D4E6" w14:textId="77777777" w:rsidR="00BA7430" w:rsidRPr="00B333F2" w:rsidRDefault="00000000">
      <w:pPr>
        <w:pStyle w:val="Heading2"/>
        <w:rPr>
          <w:lang w:val="en-US"/>
        </w:rPr>
      </w:pPr>
      <w:r w:rsidRPr="00B333F2">
        <w:rPr>
          <w:lang w:val="en-US"/>
        </w:rPr>
        <w:t>Sample size determination</w:t>
      </w:r>
    </w:p>
    <w:p w14:paraId="263E29CA" w14:textId="703B0BA0" w:rsidR="00BA7430" w:rsidRPr="00B333F2" w:rsidRDefault="00000000">
      <w:pPr>
        <w:rPr>
          <w:lang w:val="en-US"/>
        </w:rPr>
      </w:pPr>
      <w:r w:rsidRPr="00B333F2">
        <w:rPr>
          <w:lang w:val="en-US"/>
        </w:rPr>
        <w:t xml:space="preserve">Based on piloting, we estimated that extraction takes 20 minutes per article. Based on the availability of resources, we therefore elected to extract 15 articles per journal for a total of 450 articles. To estimate inter-rater reliability, a randomly sampled 25% of articles were scored by a second rater. This gave us an estimated total of around 190 hours of work between the raters, which we determined to be feasible within the project time. While the proportion of articles sampled per journal across the </w:t>
      </w:r>
      <w:r w:rsidR="00AF4AEF" w:rsidRPr="00B333F2">
        <w:rPr>
          <w:lang w:val="en-US"/>
        </w:rPr>
        <w:t>15-year</w:t>
      </w:r>
      <w:r w:rsidRPr="00B333F2">
        <w:rPr>
          <w:lang w:val="en-US"/>
        </w:rPr>
        <w:t xml:space="preserve"> period is small, partial pooling within the multilevel model we use to analyze the data is nonetheless capable of providing meaningfully precise estimates of prevalence and trend at the field and subfield level. We illustrate this by fitting the model to plausible simulated datasets prior to data collection, although no full-blown simulation study was conducted.   </w:t>
      </w:r>
    </w:p>
    <w:p w14:paraId="39D5E0A2" w14:textId="77777777" w:rsidR="00BA7430" w:rsidRPr="00B333F2" w:rsidRDefault="00000000">
      <w:pPr>
        <w:pStyle w:val="Heading2"/>
        <w:rPr>
          <w:lang w:val="en-US"/>
        </w:rPr>
      </w:pPr>
      <w:r w:rsidRPr="00B333F2">
        <w:rPr>
          <w:lang w:val="en-US"/>
        </w:rPr>
        <w:t>Data extraction</w:t>
      </w:r>
    </w:p>
    <w:p w14:paraId="5D176DCF" w14:textId="77777777" w:rsidR="00BA7430" w:rsidRPr="00B333F2" w:rsidRDefault="00000000">
      <w:pPr>
        <w:rPr>
          <w:lang w:val="en-US"/>
        </w:rPr>
      </w:pPr>
      <w:r w:rsidRPr="00B333F2">
        <w:rPr>
          <w:lang w:val="en-US"/>
        </w:rPr>
        <w:t xml:space="preserve">We first obtained a complete list of publications in each journal between these time periods. We then used a reproducible R script to randomly sample and randomize the order of 45 articles from each journal (i.e., three times more articles than would be extracted, on the </w:t>
      </w:r>
      <w:r w:rsidRPr="00B333F2">
        <w:rPr>
          <w:lang w:val="en-US"/>
        </w:rPr>
        <w:lastRenderedPageBreak/>
        <w:t>basis that some would not meet inclusion criteria). We employed random sampling across years (e.g., rather than stratifying by year) to provide less biased estimates of prevalence and slope.</w:t>
      </w:r>
    </w:p>
    <w:p w14:paraId="66DC7890" w14:textId="77777777" w:rsidR="00BA7430" w:rsidRPr="00B333F2" w:rsidRDefault="00000000">
      <w:pPr>
        <w:rPr>
          <w:lang w:val="en-US"/>
        </w:rPr>
      </w:pPr>
      <w:r w:rsidRPr="00B333F2">
        <w:rPr>
          <w:lang w:val="en-US"/>
        </w:rPr>
        <w:t xml:space="preserve">Inclusion criteria are applied item by item during extraction: raters started with the first publication by order and assessed whether it met inclusion criteria. If it did, they extracted the relevant data. If it did not, it was discarded. This process continued until data were extracted for 15 articles in each journal. Data extraction was performed by two coders. Of the articles that were determined to meet the inclusion criteria by the first coder, a randomly chosen 25% were double scored by the second coder. </w:t>
      </w:r>
    </w:p>
    <w:p w14:paraId="330A0867" w14:textId="77777777" w:rsidR="00BA7430" w:rsidRPr="00B333F2" w:rsidRDefault="00000000">
      <w:pPr>
        <w:ind w:firstLine="0"/>
        <w:rPr>
          <w:lang w:val="en-US"/>
        </w:rPr>
      </w:pPr>
      <w:r w:rsidRPr="00B333F2">
        <w:rPr>
          <w:lang w:val="en-US"/>
        </w:rPr>
        <w:tab/>
      </w:r>
      <w:proofErr w:type="gramStart"/>
      <w:r w:rsidRPr="00B333F2">
        <w:rPr>
          <w:lang w:val="en-US"/>
        </w:rPr>
        <w:t>In order to</w:t>
      </w:r>
      <w:proofErr w:type="gramEnd"/>
      <w:r w:rsidRPr="00B333F2">
        <w:rPr>
          <w:lang w:val="en-US"/>
        </w:rPr>
        <w:t xml:space="preserve"> streamline the extraction process, once a given mode of measurement was extracted from an article, no further instances of that same mode are collected. This also fits within our analysis plan as each article is analyzed as either having an instance of each mode or not, but not the number of instances per mode of measurement. For example: if the first measure listed in Study One of an article utilized a Self-Report about Subjective States measure, then no further instances of Self-Report about Subjective States were noted for that article. </w:t>
      </w:r>
    </w:p>
    <w:p w14:paraId="22F113F6" w14:textId="77777777" w:rsidR="00BA7430" w:rsidRPr="00B333F2" w:rsidRDefault="00000000">
      <w:pPr>
        <w:pStyle w:val="Heading2"/>
        <w:rPr>
          <w:lang w:val="en-US"/>
        </w:rPr>
      </w:pPr>
      <w:bookmarkStart w:id="7" w:name="_7tc5blp6g2bi" w:colFirst="0" w:colLast="0"/>
      <w:bookmarkEnd w:id="7"/>
      <w:r w:rsidRPr="00B333F2">
        <w:rPr>
          <w:lang w:val="en-US"/>
        </w:rPr>
        <w:t>Coding scheme</w:t>
      </w:r>
    </w:p>
    <w:p w14:paraId="15979538" w14:textId="77777777" w:rsidR="00BA7430" w:rsidRPr="00B333F2" w:rsidRDefault="00000000">
      <w:pPr>
        <w:rPr>
          <w:lang w:val="en-US"/>
        </w:rPr>
      </w:pPr>
      <w:r w:rsidRPr="00B333F2">
        <w:rPr>
          <w:lang w:val="en-US"/>
        </w:rPr>
        <w:t xml:space="preserve">Measures were coded as one of 6 mutually exclusive categories or as “indeterminable or other”. Brief descriptions of each category and their coding rules are provided here. Thorough explanations of the steps and decisions to be taken to classify each measure are provided in the codebook. </w:t>
      </w:r>
    </w:p>
    <w:p w14:paraId="73443871" w14:textId="77777777" w:rsidR="00BA7430" w:rsidRPr="00537D1A" w:rsidRDefault="00000000" w:rsidP="00537D1A">
      <w:pPr>
        <w:shd w:val="clear" w:color="auto" w:fill="00B0F0"/>
        <w:rPr>
          <w:highlight w:val="none"/>
          <w:lang w:val="en-US"/>
        </w:rPr>
      </w:pPr>
      <w:r w:rsidRPr="00537D1A">
        <w:rPr>
          <w:highlight w:val="none"/>
          <w:lang w:val="en-US"/>
        </w:rPr>
        <w:t xml:space="preserve">[Please note that the codebook will go through a piloting phase, using a separate set of articles not used in the analyses, before being finalized. The preregistration will be updated with the final version of the codebook. During the piloting phase, we will iteratively update, where necessary, definitions of the modes of measurement, both here in the manuscript text </w:t>
      </w:r>
      <w:proofErr w:type="gramStart"/>
      <w:r w:rsidRPr="00537D1A">
        <w:rPr>
          <w:highlight w:val="none"/>
          <w:lang w:val="en-US"/>
        </w:rPr>
        <w:t>and also</w:t>
      </w:r>
      <w:proofErr w:type="gramEnd"/>
      <w:r w:rsidRPr="00537D1A">
        <w:rPr>
          <w:highlight w:val="none"/>
          <w:lang w:val="en-US"/>
        </w:rPr>
        <w:t xml:space="preserve"> in the codebook and codebook instructions and decision flow chart. If reviewers would prefer to review the finalized codebook and materials prior to (updating) the preregistration, we are happy to supply this.]</w:t>
      </w:r>
    </w:p>
    <w:p w14:paraId="1B36429C" w14:textId="77777777" w:rsidR="00BA7430" w:rsidRPr="00B333F2" w:rsidRDefault="00000000">
      <w:pPr>
        <w:pStyle w:val="Heading3"/>
        <w:rPr>
          <w:lang w:val="en-US"/>
        </w:rPr>
      </w:pPr>
      <w:bookmarkStart w:id="8" w:name="_89rqyjkca3fq" w:colFirst="0" w:colLast="0"/>
      <w:bookmarkEnd w:id="8"/>
      <w:r w:rsidRPr="00B333F2">
        <w:rPr>
          <w:lang w:val="en-US"/>
        </w:rPr>
        <w:t>Direct Behavioral Measures</w:t>
      </w:r>
    </w:p>
    <w:p w14:paraId="0BA62262" w14:textId="77777777" w:rsidR="00BA7430" w:rsidRPr="00B333F2" w:rsidRDefault="00000000">
      <w:pPr>
        <w:rPr>
          <w:lang w:val="en-US"/>
        </w:rPr>
      </w:pPr>
      <w:r w:rsidRPr="00B333F2">
        <w:rPr>
          <w:lang w:val="en-US"/>
        </w:rPr>
        <w:t xml:space="preserve">We take our definition of Direct Behavioral Measures from the behavioral psychology literature, which specifies that these require direct observation of the behavior of interest, that it must be quantified using metrics of frequency, latency, or duration (Cooper et al., 2020, p. 76). These observations and recordings must be made by a third party (e.g., a human observer in real time or reviewing recordings) or device rather than the individual themselves. For example: number of times per day an individual opens a social media app as recorded by the smartphone’s logs, or number of seconds that a participant keeps their hand submerged in a cold pressor task as recorded by the researcher observing the participant. These are also defined by what they exclude, specifically, they do not involve self-reports. As such, any mention of procedural features such as Likert scales excludes a measure from this category. </w:t>
      </w:r>
    </w:p>
    <w:p w14:paraId="234FA9A9" w14:textId="77777777" w:rsidR="00FB0D3F" w:rsidRPr="00B333F2" w:rsidRDefault="00FB0D3F" w:rsidP="00FB0D3F">
      <w:pPr>
        <w:rPr>
          <w:lang w:val="en-US"/>
        </w:rPr>
      </w:pPr>
      <w:bookmarkStart w:id="9" w:name="_gb9a0he7fbob" w:colFirst="0" w:colLast="0"/>
      <w:bookmarkEnd w:id="9"/>
      <w:r w:rsidRPr="00B333F2">
        <w:rPr>
          <w:lang w:val="en-US"/>
        </w:rPr>
        <w:t xml:space="preserve">The </w:t>
      </w:r>
      <w:r w:rsidRPr="00661600">
        <w:rPr>
          <w:highlight w:val="none"/>
          <w:shd w:val="clear" w:color="auto" w:fill="FFFF00"/>
          <w:lang w:val="en-US"/>
        </w:rPr>
        <w:t>[measure name]</w:t>
      </w:r>
      <w:r w:rsidRPr="002A76E6">
        <w:rPr>
          <w:lang w:val="en-US"/>
        </w:rPr>
        <w:t xml:space="preserve"> </w:t>
      </w:r>
      <w:r w:rsidRPr="00B333F2">
        <w:rPr>
          <w:lang w:val="en-US"/>
        </w:rPr>
        <w:t xml:space="preserve">was </w:t>
      </w:r>
      <w:r w:rsidRPr="00661600">
        <w:rPr>
          <w:highlight w:val="none"/>
          <w:shd w:val="clear" w:color="auto" w:fill="FFFF00"/>
          <w:lang w:val="en-US"/>
        </w:rPr>
        <w:t>[a commonly used / the most frequently used measure]</w:t>
      </w:r>
      <w:r w:rsidRPr="002A76E6">
        <w:rPr>
          <w:lang w:val="en-US"/>
        </w:rPr>
        <w:t xml:space="preserve"> </w:t>
      </w:r>
      <w:r w:rsidRPr="00B333F2">
        <w:rPr>
          <w:lang w:val="en-US"/>
        </w:rPr>
        <w:t>in this category.</w:t>
      </w:r>
    </w:p>
    <w:p w14:paraId="2E456531" w14:textId="77777777" w:rsidR="00BA7430" w:rsidRPr="00B333F2" w:rsidRDefault="00000000">
      <w:pPr>
        <w:pStyle w:val="Heading3"/>
        <w:rPr>
          <w:lang w:val="en-US"/>
        </w:rPr>
      </w:pPr>
      <w:r w:rsidRPr="00B333F2">
        <w:rPr>
          <w:lang w:val="en-US"/>
        </w:rPr>
        <w:t>Behavioral Proxy Measures</w:t>
      </w:r>
    </w:p>
    <w:p w14:paraId="3747C92A" w14:textId="77777777" w:rsidR="00BA7430" w:rsidRPr="00B333F2" w:rsidRDefault="00000000">
      <w:pPr>
        <w:rPr>
          <w:lang w:val="en-US"/>
        </w:rPr>
      </w:pPr>
      <w:r w:rsidRPr="00B333F2">
        <w:rPr>
          <w:lang w:val="en-US"/>
        </w:rPr>
        <w:t xml:space="preserve">We define this mode as measures that collect measurements of overt behavior but use these to create metrics of psychological variables. For example, while the Implicit Association Test (IAT; Greenwald et al., 1998) does measure button pressing behavior and record reaction times, these primary data are used to create a metric of implicit associations. That is, the construct of interest is a psychological that goes beyond the observed behavior itself. </w:t>
      </w:r>
    </w:p>
    <w:p w14:paraId="57FD2B38" w14:textId="2B23B528" w:rsidR="00BA7430" w:rsidRPr="00B333F2" w:rsidRDefault="00000000">
      <w:pPr>
        <w:rPr>
          <w:lang w:val="en-US"/>
        </w:rPr>
      </w:pPr>
      <w:r w:rsidRPr="00B333F2">
        <w:rPr>
          <w:lang w:val="en-US"/>
        </w:rPr>
        <w:t xml:space="preserve">This distinction between Direct Behavioral Measures and Behavioral Proxy Measures is important as otherwise behaviors such as eating, sleeping, or suicide attempts would be </w:t>
      </w:r>
      <w:r w:rsidRPr="00B333F2">
        <w:rPr>
          <w:lang w:val="en-US"/>
        </w:rPr>
        <w:lastRenderedPageBreak/>
        <w:t xml:space="preserve">treated as modally equivalent with measures such as the Iowa Gambling Task (IGT; Bechara et al., 1994), the Dot-Probe task (MacLeod et al., 1986), or the Balloon-Analogue Risk Task (BART; </w:t>
      </w:r>
      <w:proofErr w:type="spellStart"/>
      <w:r w:rsidRPr="00B333F2">
        <w:rPr>
          <w:lang w:val="en-US"/>
        </w:rPr>
        <w:t>Lejuez</w:t>
      </w:r>
      <w:proofErr w:type="spellEnd"/>
      <w:r w:rsidRPr="00B333F2">
        <w:rPr>
          <w:lang w:val="en-US"/>
        </w:rPr>
        <w:t xml:space="preserve"> et al., 2002), each of which involve counts of responses but are ultimately used to measure psychological variables (i.e., decision making, attentional bias to threat, and risk taking, respectively). </w:t>
      </w:r>
    </w:p>
    <w:p w14:paraId="0B4BC407" w14:textId="77777777" w:rsidR="002A76E6" w:rsidRPr="00B333F2" w:rsidRDefault="002A76E6" w:rsidP="002A76E6">
      <w:pPr>
        <w:rPr>
          <w:lang w:val="en-US"/>
        </w:rPr>
      </w:pPr>
      <w:bookmarkStart w:id="10" w:name="_yqfluf98qk4k" w:colFirst="0" w:colLast="0"/>
      <w:bookmarkEnd w:id="10"/>
      <w:r w:rsidRPr="00B333F2">
        <w:rPr>
          <w:lang w:val="en-US"/>
        </w:rPr>
        <w:t xml:space="preserve">The </w:t>
      </w:r>
      <w:r w:rsidRPr="00661600">
        <w:rPr>
          <w:highlight w:val="none"/>
          <w:shd w:val="clear" w:color="auto" w:fill="FFFF00"/>
          <w:lang w:val="en-US"/>
        </w:rPr>
        <w:t>[measure name]</w:t>
      </w:r>
      <w:r w:rsidRPr="002A76E6">
        <w:rPr>
          <w:lang w:val="en-US"/>
        </w:rPr>
        <w:t xml:space="preserve"> </w:t>
      </w:r>
      <w:r w:rsidRPr="00B333F2">
        <w:rPr>
          <w:lang w:val="en-US"/>
        </w:rPr>
        <w:t xml:space="preserve">was </w:t>
      </w:r>
      <w:r w:rsidRPr="00661600">
        <w:rPr>
          <w:highlight w:val="none"/>
          <w:shd w:val="clear" w:color="auto" w:fill="FFFF00"/>
          <w:lang w:val="en-US"/>
        </w:rPr>
        <w:t>[a commonly used / the most frequently used measure]</w:t>
      </w:r>
      <w:r w:rsidRPr="002A76E6">
        <w:rPr>
          <w:lang w:val="en-US"/>
        </w:rPr>
        <w:t xml:space="preserve"> </w:t>
      </w:r>
      <w:r w:rsidRPr="00B333F2">
        <w:rPr>
          <w:lang w:val="en-US"/>
        </w:rPr>
        <w:t>in this category.</w:t>
      </w:r>
    </w:p>
    <w:p w14:paraId="2F7643DD" w14:textId="77777777" w:rsidR="00BA7430" w:rsidRPr="00B333F2" w:rsidRDefault="00000000">
      <w:pPr>
        <w:pStyle w:val="Heading3"/>
        <w:rPr>
          <w:lang w:val="en-US"/>
        </w:rPr>
      </w:pPr>
      <w:r w:rsidRPr="00B333F2">
        <w:rPr>
          <w:lang w:val="en-US"/>
        </w:rPr>
        <w:t>Neuro/Bio/</w:t>
      </w:r>
      <w:proofErr w:type="spellStart"/>
      <w:r w:rsidRPr="00B333F2">
        <w:rPr>
          <w:lang w:val="en-US"/>
        </w:rPr>
        <w:t>Psychophys</w:t>
      </w:r>
      <w:proofErr w:type="spellEnd"/>
      <w:r w:rsidRPr="00B333F2">
        <w:rPr>
          <w:lang w:val="en-US"/>
        </w:rPr>
        <w:t xml:space="preserve"> Measures</w:t>
      </w:r>
    </w:p>
    <w:p w14:paraId="67164921" w14:textId="77777777" w:rsidR="00BA7430" w:rsidRPr="00B333F2" w:rsidRDefault="00000000">
      <w:pPr>
        <w:rPr>
          <w:lang w:val="en-US"/>
        </w:rPr>
      </w:pPr>
      <w:r w:rsidRPr="00B333F2">
        <w:rPr>
          <w:lang w:val="en-US"/>
        </w:rPr>
        <w:t xml:space="preserve">This mode captures neurological, biological, psychophysiological and other internal variables, whether psychological or behavioral. Examples include EEG, fMRI, salivary cortisol swabs, eye-blinks, and Galvanic skin response. </w:t>
      </w:r>
    </w:p>
    <w:p w14:paraId="32027D39" w14:textId="77777777" w:rsidR="00661600" w:rsidRPr="00B333F2" w:rsidRDefault="00661600" w:rsidP="00661600">
      <w:pPr>
        <w:rPr>
          <w:lang w:val="en-US"/>
        </w:rPr>
      </w:pPr>
      <w:bookmarkStart w:id="11" w:name="_6rnkgq7cpu66" w:colFirst="0" w:colLast="0"/>
      <w:bookmarkEnd w:id="11"/>
      <w:r w:rsidRPr="00B333F2">
        <w:rPr>
          <w:lang w:val="en-US"/>
        </w:rPr>
        <w:t xml:space="preserve">The </w:t>
      </w:r>
      <w:r w:rsidRPr="00661600">
        <w:rPr>
          <w:highlight w:val="none"/>
          <w:shd w:val="clear" w:color="auto" w:fill="FFFF00"/>
          <w:lang w:val="en-US"/>
        </w:rPr>
        <w:t>[measure name]</w:t>
      </w:r>
      <w:r w:rsidRPr="002A76E6">
        <w:rPr>
          <w:lang w:val="en-US"/>
        </w:rPr>
        <w:t xml:space="preserve"> </w:t>
      </w:r>
      <w:r w:rsidRPr="00B333F2">
        <w:rPr>
          <w:lang w:val="en-US"/>
        </w:rPr>
        <w:t xml:space="preserve">was </w:t>
      </w:r>
      <w:r w:rsidRPr="00661600">
        <w:rPr>
          <w:highlight w:val="none"/>
          <w:shd w:val="clear" w:color="auto" w:fill="FFFF00"/>
          <w:lang w:val="en-US"/>
        </w:rPr>
        <w:t>[a commonly used / the most frequently used measure]</w:t>
      </w:r>
      <w:r w:rsidRPr="002A76E6">
        <w:rPr>
          <w:lang w:val="en-US"/>
        </w:rPr>
        <w:t xml:space="preserve"> </w:t>
      </w:r>
      <w:r w:rsidRPr="00B333F2">
        <w:rPr>
          <w:lang w:val="en-US"/>
        </w:rPr>
        <w:t>in this category.</w:t>
      </w:r>
    </w:p>
    <w:p w14:paraId="71A235BE" w14:textId="77777777" w:rsidR="00BA7430" w:rsidRPr="00B333F2" w:rsidRDefault="00000000">
      <w:pPr>
        <w:pStyle w:val="Heading3"/>
        <w:rPr>
          <w:lang w:val="en-US"/>
        </w:rPr>
      </w:pPr>
      <w:r w:rsidRPr="00B333F2">
        <w:rPr>
          <w:lang w:val="en-US"/>
        </w:rPr>
        <w:t>Self-Reports about Subjective States</w:t>
      </w:r>
    </w:p>
    <w:p w14:paraId="76F4B700" w14:textId="77777777" w:rsidR="00BA7430" w:rsidRPr="00B333F2" w:rsidRDefault="00000000">
      <w:pPr>
        <w:rPr>
          <w:lang w:val="en-US"/>
        </w:rPr>
      </w:pPr>
      <w:r w:rsidRPr="00B333F2">
        <w:rPr>
          <w:lang w:val="en-US"/>
        </w:rPr>
        <w:t xml:space="preserve">This mode involves one or more items that are either open-ended (e.g., text responses) or closed-ended (e.g., Likert scales) and involve the respondent introspecting upon their internal subjective states. The object of reference being reported on can include things such as attitudes, beliefs, perceptions, feelings, thoughts, emotions, or preferences, but also intentions and planned future behavior. Examples include the Subjective Happiness Scale (Lyubomirsky &amp; Lepper, 1999) and the Multidimensional Scale of Perceived Social Support (MSPSS; </w:t>
      </w:r>
      <w:proofErr w:type="spellStart"/>
      <w:r w:rsidRPr="00B333F2">
        <w:rPr>
          <w:lang w:val="en-US"/>
        </w:rPr>
        <w:t>Zimet</w:t>
      </w:r>
      <w:proofErr w:type="spellEnd"/>
      <w:r w:rsidRPr="00B333F2">
        <w:rPr>
          <w:lang w:val="en-US"/>
        </w:rPr>
        <w:t xml:space="preserve"> et al., 1988). </w:t>
      </w:r>
    </w:p>
    <w:p w14:paraId="248AD27E" w14:textId="77777777" w:rsidR="00661600" w:rsidRPr="00B333F2" w:rsidRDefault="00661600" w:rsidP="00661600">
      <w:pPr>
        <w:rPr>
          <w:lang w:val="en-US"/>
        </w:rPr>
      </w:pPr>
      <w:bookmarkStart w:id="12" w:name="_aystd3oflbol" w:colFirst="0" w:colLast="0"/>
      <w:bookmarkEnd w:id="12"/>
      <w:r w:rsidRPr="00B333F2">
        <w:rPr>
          <w:lang w:val="en-US"/>
        </w:rPr>
        <w:t xml:space="preserve">The </w:t>
      </w:r>
      <w:r w:rsidRPr="00661600">
        <w:rPr>
          <w:highlight w:val="none"/>
          <w:shd w:val="clear" w:color="auto" w:fill="FFFF00"/>
          <w:lang w:val="en-US"/>
        </w:rPr>
        <w:t>[measure name]</w:t>
      </w:r>
      <w:r w:rsidRPr="002A76E6">
        <w:rPr>
          <w:lang w:val="en-US"/>
        </w:rPr>
        <w:t xml:space="preserve"> </w:t>
      </w:r>
      <w:r w:rsidRPr="00B333F2">
        <w:rPr>
          <w:lang w:val="en-US"/>
        </w:rPr>
        <w:t xml:space="preserve">was </w:t>
      </w:r>
      <w:r w:rsidRPr="00661600">
        <w:rPr>
          <w:highlight w:val="none"/>
          <w:shd w:val="clear" w:color="auto" w:fill="FFFF00"/>
          <w:lang w:val="en-US"/>
        </w:rPr>
        <w:t>[a commonly used / the most frequently used measure]</w:t>
      </w:r>
      <w:r w:rsidRPr="002A76E6">
        <w:rPr>
          <w:lang w:val="en-US"/>
        </w:rPr>
        <w:t xml:space="preserve"> </w:t>
      </w:r>
      <w:r w:rsidRPr="00B333F2">
        <w:rPr>
          <w:lang w:val="en-US"/>
        </w:rPr>
        <w:t>in this category.</w:t>
      </w:r>
    </w:p>
    <w:p w14:paraId="76E9CD30" w14:textId="77777777" w:rsidR="00BA7430" w:rsidRPr="00B333F2" w:rsidRDefault="00000000">
      <w:pPr>
        <w:pStyle w:val="Heading3"/>
        <w:rPr>
          <w:lang w:val="en-US"/>
        </w:rPr>
      </w:pPr>
      <w:r w:rsidRPr="00B333F2">
        <w:rPr>
          <w:lang w:val="en-US"/>
        </w:rPr>
        <w:t>Self-Reports about Behavior</w:t>
      </w:r>
    </w:p>
    <w:p w14:paraId="027195E4" w14:textId="77777777" w:rsidR="00BA7430" w:rsidRPr="00B333F2" w:rsidRDefault="00000000">
      <w:pPr>
        <w:rPr>
          <w:lang w:val="en-US"/>
        </w:rPr>
      </w:pPr>
      <w:r w:rsidRPr="00B333F2">
        <w:rPr>
          <w:lang w:val="en-US"/>
        </w:rPr>
        <w:t xml:space="preserve">This mode collects responses that are derived from introspection but whose object of reference is the individual’s own past behavior. For example, a self-report measure asking participants how often they open Instagram (regardless of whether response options are counts of the behavior or Likert scales of relative frequency). </w:t>
      </w:r>
    </w:p>
    <w:p w14:paraId="5A8FEB12" w14:textId="77777777" w:rsidR="00BA7430" w:rsidRPr="00B333F2" w:rsidRDefault="00000000">
      <w:pPr>
        <w:rPr>
          <w:lang w:val="en-US"/>
        </w:rPr>
      </w:pPr>
      <w:r w:rsidRPr="00B333F2">
        <w:rPr>
          <w:lang w:val="en-US"/>
        </w:rPr>
        <w:t>Many multi-item self-report measures contain a combination of items that refer to subjective states and behaviors. For example, the Beck Depression Inventory II (BDI-II: Beck et al., 1996) contains both items such as “I sleep somewhat more than usual” (Self-Report of Behavior) as well as “I feel quite guilty most of the time” (Self-Report of Subjective State). For pragmatic reasons, our codebook classified self-reports containing mixed items such as this as Self-Reports of Behavior. That is, measures were rated as Self-Report of Behavior if they contained any such items.</w:t>
      </w:r>
    </w:p>
    <w:p w14:paraId="7CB9FCFE" w14:textId="77777777" w:rsidR="00661600" w:rsidRPr="00B333F2" w:rsidRDefault="00661600" w:rsidP="00661600">
      <w:pPr>
        <w:rPr>
          <w:lang w:val="en-US"/>
        </w:rPr>
      </w:pPr>
      <w:bookmarkStart w:id="13" w:name="_2y7pqgsxnhco" w:colFirst="0" w:colLast="0"/>
      <w:bookmarkEnd w:id="13"/>
      <w:r w:rsidRPr="00B333F2">
        <w:rPr>
          <w:lang w:val="en-US"/>
        </w:rPr>
        <w:t xml:space="preserve">The </w:t>
      </w:r>
      <w:r w:rsidRPr="00661600">
        <w:rPr>
          <w:highlight w:val="none"/>
          <w:shd w:val="clear" w:color="auto" w:fill="FFFF00"/>
          <w:lang w:val="en-US"/>
        </w:rPr>
        <w:t>[measure name]</w:t>
      </w:r>
      <w:r w:rsidRPr="002A76E6">
        <w:rPr>
          <w:lang w:val="en-US"/>
        </w:rPr>
        <w:t xml:space="preserve"> </w:t>
      </w:r>
      <w:r w:rsidRPr="00B333F2">
        <w:rPr>
          <w:lang w:val="en-US"/>
        </w:rPr>
        <w:t xml:space="preserve">was </w:t>
      </w:r>
      <w:r w:rsidRPr="00661600">
        <w:rPr>
          <w:highlight w:val="none"/>
          <w:shd w:val="clear" w:color="auto" w:fill="FFFF00"/>
          <w:lang w:val="en-US"/>
        </w:rPr>
        <w:t>[a commonly used / the most frequently used measure]</w:t>
      </w:r>
      <w:r w:rsidRPr="002A76E6">
        <w:rPr>
          <w:lang w:val="en-US"/>
        </w:rPr>
        <w:t xml:space="preserve"> </w:t>
      </w:r>
      <w:r w:rsidRPr="00B333F2">
        <w:rPr>
          <w:lang w:val="en-US"/>
        </w:rPr>
        <w:t>in this category.</w:t>
      </w:r>
    </w:p>
    <w:p w14:paraId="734EFFA3" w14:textId="77777777" w:rsidR="00BA7430" w:rsidRPr="00B333F2" w:rsidRDefault="00000000">
      <w:pPr>
        <w:pStyle w:val="Heading3"/>
        <w:rPr>
          <w:lang w:val="en-US"/>
        </w:rPr>
      </w:pPr>
      <w:r w:rsidRPr="00B333F2">
        <w:rPr>
          <w:lang w:val="en-US"/>
        </w:rPr>
        <w:t>Measures of Cognitive Ability</w:t>
      </w:r>
    </w:p>
    <w:p w14:paraId="38B209AD" w14:textId="77777777" w:rsidR="00BA7430" w:rsidRPr="00B333F2" w:rsidRDefault="00000000">
      <w:pPr>
        <w:rPr>
          <w:lang w:val="en-US"/>
        </w:rPr>
      </w:pPr>
      <w:r w:rsidRPr="00B333F2">
        <w:rPr>
          <w:lang w:val="en-US"/>
        </w:rPr>
        <w:t xml:space="preserve">This mode involves the assessment of individuals’ capacity to produce responses that are predefined as being correct </w:t>
      </w:r>
      <w:proofErr w:type="gramStart"/>
      <w:r w:rsidRPr="00B333F2">
        <w:rPr>
          <w:lang w:val="en-US"/>
        </w:rPr>
        <w:t>in order to</w:t>
      </w:r>
      <w:proofErr w:type="gramEnd"/>
      <w:r w:rsidRPr="00B333F2">
        <w:rPr>
          <w:lang w:val="en-US"/>
        </w:rPr>
        <w:t xml:space="preserve"> index an ability that varies between individuals. Examples include measures of IQ, memory, creativity, and moral reasoning.</w:t>
      </w:r>
    </w:p>
    <w:p w14:paraId="062B9895" w14:textId="77777777" w:rsidR="00661600" w:rsidRPr="00B333F2" w:rsidRDefault="00661600" w:rsidP="00661600">
      <w:pPr>
        <w:rPr>
          <w:lang w:val="en-US"/>
        </w:rPr>
      </w:pPr>
      <w:bookmarkStart w:id="14" w:name="_in8cjpurpmj5" w:colFirst="0" w:colLast="0"/>
      <w:bookmarkEnd w:id="14"/>
      <w:r w:rsidRPr="00B333F2">
        <w:rPr>
          <w:lang w:val="en-US"/>
        </w:rPr>
        <w:t xml:space="preserve">The </w:t>
      </w:r>
      <w:r w:rsidRPr="00661600">
        <w:rPr>
          <w:highlight w:val="none"/>
          <w:shd w:val="clear" w:color="auto" w:fill="FFFF00"/>
          <w:lang w:val="en-US"/>
        </w:rPr>
        <w:t>[measure name]</w:t>
      </w:r>
      <w:r w:rsidRPr="002A76E6">
        <w:rPr>
          <w:lang w:val="en-US"/>
        </w:rPr>
        <w:t xml:space="preserve"> </w:t>
      </w:r>
      <w:r w:rsidRPr="00B333F2">
        <w:rPr>
          <w:lang w:val="en-US"/>
        </w:rPr>
        <w:t xml:space="preserve">was </w:t>
      </w:r>
      <w:r w:rsidRPr="00661600">
        <w:rPr>
          <w:highlight w:val="none"/>
          <w:shd w:val="clear" w:color="auto" w:fill="FFFF00"/>
          <w:lang w:val="en-US"/>
        </w:rPr>
        <w:t>[a commonly used / the most frequently used measure]</w:t>
      </w:r>
      <w:r w:rsidRPr="002A76E6">
        <w:rPr>
          <w:lang w:val="en-US"/>
        </w:rPr>
        <w:t xml:space="preserve"> </w:t>
      </w:r>
      <w:r w:rsidRPr="00B333F2">
        <w:rPr>
          <w:lang w:val="en-US"/>
        </w:rPr>
        <w:t>in this category.</w:t>
      </w:r>
    </w:p>
    <w:p w14:paraId="61D91598" w14:textId="77777777" w:rsidR="00BA7430" w:rsidRPr="00B333F2" w:rsidRDefault="00000000">
      <w:pPr>
        <w:pStyle w:val="Heading3"/>
        <w:rPr>
          <w:lang w:val="en-US"/>
        </w:rPr>
      </w:pPr>
      <w:r w:rsidRPr="00B333F2">
        <w:rPr>
          <w:lang w:val="en-US"/>
        </w:rPr>
        <w:t>Indeterminable or other</w:t>
      </w:r>
    </w:p>
    <w:p w14:paraId="601E5D54" w14:textId="77777777" w:rsidR="00BA7430" w:rsidRPr="00B333F2" w:rsidRDefault="00000000">
      <w:pPr>
        <w:rPr>
          <w:lang w:val="en-US"/>
        </w:rPr>
      </w:pPr>
      <w:r w:rsidRPr="00B333F2">
        <w:rPr>
          <w:lang w:val="en-US"/>
        </w:rPr>
        <w:t xml:space="preserve">Raters are instructed to label a measure as ‘indeterminable or other’ if they could not determine its mode within a reasonable amount of time or if it does not appear to meet any of the modes defined by the codebook. </w:t>
      </w:r>
    </w:p>
    <w:p w14:paraId="07EF5C0D" w14:textId="77777777" w:rsidR="00BA7430" w:rsidRPr="00B333F2" w:rsidRDefault="00000000">
      <w:pPr>
        <w:pStyle w:val="Heading2"/>
        <w:rPr>
          <w:lang w:val="en-US"/>
        </w:rPr>
      </w:pPr>
      <w:bookmarkStart w:id="15" w:name="_idi1j3tam4jr" w:colFirst="0" w:colLast="0"/>
      <w:bookmarkEnd w:id="15"/>
      <w:r w:rsidRPr="00B333F2">
        <w:rPr>
          <w:lang w:val="en-US"/>
        </w:rPr>
        <w:t>Instructions to coders</w:t>
      </w:r>
    </w:p>
    <w:p w14:paraId="04AB0DDB" w14:textId="77777777" w:rsidR="00BA7430" w:rsidRPr="00B333F2" w:rsidRDefault="00000000">
      <w:pPr>
        <w:rPr>
          <w:lang w:val="en-US"/>
        </w:rPr>
      </w:pPr>
      <w:r w:rsidRPr="00B333F2">
        <w:rPr>
          <w:lang w:val="en-US"/>
        </w:rPr>
        <w:t xml:space="preserve">The coders extracted each measure’s </w:t>
      </w:r>
      <w:proofErr w:type="gramStart"/>
      <w:r w:rsidRPr="00B333F2">
        <w:rPr>
          <w:lang w:val="en-US"/>
        </w:rPr>
        <w:t>name, or</w:t>
      </w:r>
      <w:proofErr w:type="gramEnd"/>
      <w:r w:rsidRPr="00B333F2">
        <w:rPr>
          <w:lang w:val="en-US"/>
        </w:rPr>
        <w:t xml:space="preserve"> assigned it a generic one if no name was reported. In the first instance, the coders used the details of the measure provided in the </w:t>
      </w:r>
      <w:r w:rsidRPr="00B333F2">
        <w:rPr>
          <w:lang w:val="en-US"/>
        </w:rPr>
        <w:lastRenderedPageBreak/>
        <w:t xml:space="preserve">article to try to classify the measure’s mode, including its name, description, its procedural features: descriptions of the variable, construct, or target object it was used to measure; the responses captured, including response options and method of responding; the metrics to quantify those responses (e.g., whether they used metrics frequency, latency, or duration); and the stimuli presented to participants, including stimuli, text, instructions, items, and feedback. </w:t>
      </w:r>
    </w:p>
    <w:p w14:paraId="313F47B4" w14:textId="77777777" w:rsidR="00BA7430" w:rsidRPr="00B333F2" w:rsidRDefault="00000000">
      <w:pPr>
        <w:rPr>
          <w:lang w:val="en-US"/>
        </w:rPr>
      </w:pPr>
      <w:r w:rsidRPr="00B333F2">
        <w:rPr>
          <w:lang w:val="en-US"/>
        </w:rPr>
        <w:t xml:space="preserve">These decisions were aided via a decision flow chart and a set of heuristics. For example, use of Likert response options implies that the measure is a Self-Report about Subjective Experiences, Self-Report about Behavior, or in principle a Measure of Cognitive Ability. Comparably, measures referring to “subjective” or “perceived” are typically Self-Report about Subjective Experiences, but occasionally they are Self-Report about Behavior if they also contain items about self-reported behavior. </w:t>
      </w:r>
    </w:p>
    <w:p w14:paraId="63AE8042" w14:textId="77777777" w:rsidR="00BA7430" w:rsidRPr="00B333F2" w:rsidRDefault="00000000">
      <w:pPr>
        <w:rPr>
          <w:lang w:val="en-US"/>
        </w:rPr>
      </w:pPr>
      <w:r w:rsidRPr="00B333F2">
        <w:rPr>
          <w:lang w:val="en-US"/>
        </w:rPr>
        <w:t xml:space="preserve">In the second instance, if the details of the measure reported in the article were insufficient to code its mode, the coder consulted the APA </w:t>
      </w:r>
      <w:proofErr w:type="spellStart"/>
      <w:r w:rsidRPr="00B333F2">
        <w:rPr>
          <w:lang w:val="en-US"/>
        </w:rPr>
        <w:t>PsycTests</w:t>
      </w:r>
      <w:proofErr w:type="spellEnd"/>
      <w:r w:rsidRPr="00B333F2">
        <w:rPr>
          <w:lang w:val="en-US"/>
        </w:rPr>
        <w:t xml:space="preserve"> database of psychological measures or the reference for the measure if one was cited in the article. </w:t>
      </w:r>
      <w:r w:rsidRPr="00B333F2">
        <w:rPr>
          <w:lang w:val="en-US"/>
        </w:rPr>
        <w:tab/>
      </w:r>
    </w:p>
    <w:p w14:paraId="387B42D6" w14:textId="77777777" w:rsidR="00BA7430" w:rsidRPr="00B333F2" w:rsidRDefault="00000000">
      <w:pPr>
        <w:pStyle w:val="Heading2"/>
        <w:rPr>
          <w:lang w:val="en-US"/>
        </w:rPr>
      </w:pPr>
      <w:bookmarkStart w:id="16" w:name="_i1tci2izk2ts" w:colFirst="0" w:colLast="0"/>
      <w:bookmarkEnd w:id="16"/>
      <w:r w:rsidRPr="00B333F2">
        <w:rPr>
          <w:lang w:val="en-US"/>
        </w:rPr>
        <w:t>Data processing</w:t>
      </w:r>
    </w:p>
    <w:p w14:paraId="6BBFE3EE" w14:textId="77777777" w:rsidR="00BA7430" w:rsidRPr="00B333F2" w:rsidRDefault="00000000">
      <w:pPr>
        <w:rPr>
          <w:lang w:val="en-US"/>
        </w:rPr>
      </w:pPr>
      <w:r w:rsidRPr="00B333F2">
        <w:rPr>
          <w:lang w:val="en-US"/>
        </w:rPr>
        <w:t>The output of the coding scheme is (a) a list of all measures used in each article from which data were extracted, and (b) a classification of each of these measures into a single category or “indeterminable or other”. From this, binary classifications were calculated at the article level, which represent whether each article did (1) or did not (0) employ one or more measures in each category. For example, if a study had participants complete the Beck Depression Inventory-II and the Beck Hopelessness Scale, the Self-Report about Behaviors and Self-Report about Subjective States were each be scored as 1 and all other categories were scored as 0.</w:t>
      </w:r>
    </w:p>
    <w:p w14:paraId="3B9819A6" w14:textId="77777777" w:rsidR="00BA7430" w:rsidRPr="00B333F2" w:rsidRDefault="00000000">
      <w:pPr>
        <w:pStyle w:val="Heading2"/>
        <w:rPr>
          <w:lang w:val="en-US"/>
        </w:rPr>
      </w:pPr>
      <w:bookmarkStart w:id="17" w:name="_4r72oisulav" w:colFirst="0" w:colLast="0"/>
      <w:bookmarkEnd w:id="17"/>
      <w:r w:rsidRPr="00B333F2">
        <w:rPr>
          <w:lang w:val="en-US"/>
        </w:rPr>
        <w:t>Inter-rater reliability</w:t>
      </w:r>
    </w:p>
    <w:p w14:paraId="551CB644" w14:textId="066DFE18" w:rsidR="00BA7430" w:rsidRPr="008C2978" w:rsidRDefault="00000000">
      <w:pPr>
        <w:rPr>
          <w:highlight w:val="none"/>
          <w:lang w:val="en-US"/>
        </w:rPr>
      </w:pPr>
      <w:r w:rsidRPr="008C2978">
        <w:rPr>
          <w:highlight w:val="none"/>
          <w:lang w:val="en-US"/>
        </w:rPr>
        <w:t xml:space="preserve">The inter-rater reliability of the article-level category scorings for each measurement mode are presented in Table 3. Cohen’s 𝜅 was used to determine the reliability of the </w:t>
      </w:r>
      <w:proofErr w:type="spellStart"/>
      <w:r w:rsidRPr="008C2978">
        <w:rPr>
          <w:highlight w:val="none"/>
          <w:lang w:val="en-US"/>
        </w:rPr>
        <w:t>codings</w:t>
      </w:r>
      <w:proofErr w:type="spellEnd"/>
      <w:r w:rsidRPr="008C2978">
        <w:rPr>
          <w:highlight w:val="none"/>
          <w:lang w:val="en-US"/>
        </w:rPr>
        <w:t xml:space="preserve">. Modes with 𝜅 &gt; .20 are often regarded as fair, 𝜅 &gt; .40 as moderate, 𝜅 &gt; .60 as substantial, and 𝜅 &gt; .80 as almost perfect. We preregistered that the results of analysis for modes whose </w:t>
      </w:r>
      <w:proofErr w:type="spellStart"/>
      <w:r w:rsidRPr="008C2978">
        <w:rPr>
          <w:highlight w:val="none"/>
          <w:lang w:val="en-US"/>
        </w:rPr>
        <w:t>codings</w:t>
      </w:r>
      <w:proofErr w:type="spellEnd"/>
      <w:r w:rsidRPr="008C2978">
        <w:rPr>
          <w:highlight w:val="none"/>
          <w:lang w:val="en-US"/>
        </w:rPr>
        <w:t xml:space="preserve"> were not at least moderate are interpreted with additional caution on the basis that the reliability of the data they are based on is lower. This could indicate either issues with the codebook or with the underlying conceptualization of the modes themselves. </w:t>
      </w:r>
      <w:r w:rsidRPr="008C2978">
        <w:rPr>
          <w:highlight w:val="none"/>
          <w:shd w:val="clear" w:color="auto" w:fill="FFFF00"/>
          <w:lang w:val="en-US"/>
        </w:rPr>
        <w:t xml:space="preserve">[Results suggest that the reliability of the </w:t>
      </w:r>
      <w:proofErr w:type="spellStart"/>
      <w:r w:rsidRPr="008C2978">
        <w:rPr>
          <w:highlight w:val="none"/>
          <w:shd w:val="clear" w:color="auto" w:fill="FFFF00"/>
          <w:lang w:val="en-US"/>
        </w:rPr>
        <w:t>codings</w:t>
      </w:r>
      <w:proofErr w:type="spellEnd"/>
      <w:r w:rsidRPr="008C2978">
        <w:rPr>
          <w:highlight w:val="none"/>
          <w:shd w:val="clear" w:color="auto" w:fill="FFFF00"/>
          <w:lang w:val="en-US"/>
        </w:rPr>
        <w:t xml:space="preserve"> is at least [fair] for [all] modes. / … ]</w:t>
      </w:r>
    </w:p>
    <w:p w14:paraId="49893B0D" w14:textId="77777777" w:rsidR="00BA7430" w:rsidRPr="00B333F2" w:rsidRDefault="00BA7430">
      <w:pPr>
        <w:ind w:firstLine="0"/>
        <w:rPr>
          <w:lang w:val="en-US"/>
        </w:rPr>
      </w:pPr>
    </w:p>
    <w:p w14:paraId="30AB2E3A" w14:textId="77777777" w:rsidR="00BA7430" w:rsidRPr="00B333F2" w:rsidRDefault="00000000">
      <w:pPr>
        <w:ind w:firstLine="0"/>
        <w:rPr>
          <w:lang w:val="en-US"/>
        </w:rPr>
      </w:pPr>
      <w:r w:rsidRPr="00B333F2">
        <w:rPr>
          <w:b/>
          <w:lang w:val="en-US"/>
        </w:rPr>
        <w:t>Table 3.</w:t>
      </w:r>
      <w:r w:rsidRPr="00B333F2">
        <w:rPr>
          <w:lang w:val="en-US"/>
        </w:rPr>
        <w:t xml:space="preserve"> Inter-rater reliability for each measurement mode.</w:t>
      </w:r>
    </w:p>
    <w:p w14:paraId="32192C01" w14:textId="77777777" w:rsidR="00BA7430" w:rsidRPr="00B333F2" w:rsidRDefault="00BA7430">
      <w:pPr>
        <w:rPr>
          <w:lang w:val="en-US"/>
        </w:rPr>
      </w:pPr>
    </w:p>
    <w:tbl>
      <w:tblPr>
        <w:tblStyle w:val="a1"/>
        <w:tblW w:w="487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840"/>
      </w:tblGrid>
      <w:tr w:rsidR="00BA7430" w:rsidRPr="00B333F2" w14:paraId="606553F8" w14:textId="77777777">
        <w:trPr>
          <w:cantSplit/>
        </w:trPr>
        <w:tc>
          <w:tcPr>
            <w:tcW w:w="309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ABA0067" w14:textId="77777777" w:rsidR="00BA7430" w:rsidRPr="00B333F2" w:rsidRDefault="00000000">
            <w:pPr>
              <w:ind w:firstLine="0"/>
              <w:rPr>
                <w:sz w:val="18"/>
                <w:szCs w:val="18"/>
                <w:lang w:val="en-US"/>
              </w:rPr>
            </w:pPr>
            <w:r w:rsidRPr="00B333F2">
              <w:rPr>
                <w:sz w:val="18"/>
                <w:szCs w:val="18"/>
                <w:lang w:val="en-US"/>
              </w:rPr>
              <w:t>Measurement mode</w:t>
            </w:r>
          </w:p>
        </w:tc>
        <w:tc>
          <w:tcPr>
            <w:tcW w:w="945"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1CAE2153" w14:textId="77777777" w:rsidR="00BA7430" w:rsidRPr="00B333F2" w:rsidRDefault="00000000">
            <w:pPr>
              <w:ind w:firstLine="0"/>
              <w:jc w:val="center"/>
              <w:rPr>
                <w:sz w:val="18"/>
                <w:szCs w:val="18"/>
                <w:lang w:val="en-US"/>
              </w:rPr>
            </w:pPr>
            <w:r w:rsidRPr="00B333F2">
              <w:rPr>
                <w:sz w:val="18"/>
                <w:szCs w:val="18"/>
                <w:lang w:val="en-US"/>
              </w:rPr>
              <w:t>Agreement</w:t>
            </w:r>
          </w:p>
        </w:tc>
        <w:tc>
          <w:tcPr>
            <w:tcW w:w="84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411F94" w14:textId="77777777" w:rsidR="00BA7430" w:rsidRPr="00B333F2" w:rsidRDefault="00000000">
            <w:pPr>
              <w:ind w:firstLine="0"/>
              <w:jc w:val="center"/>
              <w:rPr>
                <w:sz w:val="18"/>
                <w:szCs w:val="18"/>
                <w:lang w:val="en-US"/>
              </w:rPr>
            </w:pPr>
            <w:r w:rsidRPr="00B333F2">
              <w:rPr>
                <w:sz w:val="18"/>
                <w:szCs w:val="18"/>
                <w:lang w:val="en-US"/>
              </w:rPr>
              <w:t>Cohen’s 𝜅</w:t>
            </w:r>
          </w:p>
        </w:tc>
      </w:tr>
      <w:tr w:rsidR="00BA7430" w:rsidRPr="00B333F2" w14:paraId="7973BD5D" w14:textId="77777777" w:rsidTr="00AE6A6F">
        <w:trPr>
          <w:cantSplit/>
        </w:trPr>
        <w:tc>
          <w:tcPr>
            <w:tcW w:w="3090" w:type="dxa"/>
            <w:tcBorders>
              <w:top w:val="single" w:sz="8" w:space="0" w:color="000000"/>
              <w:left w:val="nil"/>
              <w:bottom w:val="nil"/>
              <w:right w:val="nil"/>
            </w:tcBorders>
            <w:tcMar>
              <w:top w:w="11" w:type="dxa"/>
              <w:left w:w="11" w:type="dxa"/>
              <w:bottom w:w="11" w:type="dxa"/>
              <w:right w:w="11" w:type="dxa"/>
            </w:tcMar>
            <w:vAlign w:val="center"/>
          </w:tcPr>
          <w:p w14:paraId="2A533DD1" w14:textId="77777777" w:rsidR="00BA7430" w:rsidRPr="00B333F2" w:rsidRDefault="00000000">
            <w:pPr>
              <w:ind w:firstLine="0"/>
              <w:rPr>
                <w:sz w:val="18"/>
                <w:szCs w:val="18"/>
                <w:lang w:val="en-US"/>
              </w:rPr>
            </w:pPr>
            <w:r w:rsidRPr="00B333F2">
              <w:rPr>
                <w:sz w:val="18"/>
                <w:szCs w:val="18"/>
                <w:lang w:val="en-US"/>
              </w:rPr>
              <w:t>Behavioral Proxy</w:t>
            </w:r>
          </w:p>
        </w:tc>
        <w:tc>
          <w:tcPr>
            <w:tcW w:w="945"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67743E8" w14:textId="77777777" w:rsidR="00BA7430" w:rsidRPr="00AE6A6F" w:rsidRDefault="00000000">
            <w:pPr>
              <w:ind w:firstLine="0"/>
              <w:jc w:val="center"/>
              <w:rPr>
                <w:sz w:val="18"/>
                <w:szCs w:val="18"/>
                <w:highlight w:val="none"/>
                <w:lang w:val="en-US"/>
              </w:rPr>
            </w:pPr>
            <w:r w:rsidRPr="00AE6A6F">
              <w:rPr>
                <w:sz w:val="18"/>
                <w:szCs w:val="18"/>
                <w:highlight w:val="none"/>
                <w:lang w:val="en-US"/>
              </w:rPr>
              <w:t>80.0%</w:t>
            </w:r>
          </w:p>
        </w:tc>
        <w:tc>
          <w:tcPr>
            <w:tcW w:w="840"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3874F1F9" w14:textId="77777777" w:rsidR="00BA7430" w:rsidRPr="00AE6A6F" w:rsidRDefault="00000000">
            <w:pPr>
              <w:ind w:firstLine="0"/>
              <w:jc w:val="center"/>
              <w:rPr>
                <w:sz w:val="18"/>
                <w:szCs w:val="18"/>
                <w:highlight w:val="none"/>
                <w:lang w:val="en-US"/>
              </w:rPr>
            </w:pPr>
            <w:r w:rsidRPr="00AE6A6F">
              <w:rPr>
                <w:sz w:val="18"/>
                <w:szCs w:val="18"/>
                <w:highlight w:val="none"/>
                <w:lang w:val="en-US"/>
              </w:rPr>
              <w:t>0.70</w:t>
            </w:r>
          </w:p>
        </w:tc>
      </w:tr>
      <w:tr w:rsidR="00BA7430" w:rsidRPr="00B333F2" w14:paraId="0D371687"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683485CE" w14:textId="77777777" w:rsidR="00BA7430" w:rsidRPr="00B333F2" w:rsidRDefault="00000000">
            <w:pPr>
              <w:ind w:firstLine="0"/>
              <w:rPr>
                <w:sz w:val="18"/>
                <w:szCs w:val="18"/>
                <w:lang w:val="en-US"/>
              </w:rPr>
            </w:pPr>
            <w:r w:rsidRPr="00B333F2">
              <w:rPr>
                <w:sz w:val="18"/>
                <w:szCs w:val="18"/>
                <w:lang w:val="en-US"/>
              </w:rPr>
              <w:t>Cognitive Ability</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41FE14C4" w14:textId="77777777" w:rsidR="00BA7430" w:rsidRPr="00AE6A6F" w:rsidRDefault="00000000">
            <w:pPr>
              <w:ind w:firstLine="0"/>
              <w:jc w:val="center"/>
              <w:rPr>
                <w:sz w:val="18"/>
                <w:szCs w:val="18"/>
                <w:highlight w:val="none"/>
                <w:lang w:val="en-US"/>
              </w:rPr>
            </w:pPr>
            <w:r w:rsidRPr="00AE6A6F">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4B6F7061" w14:textId="77777777" w:rsidR="00BA7430" w:rsidRPr="00AE6A6F" w:rsidRDefault="00000000">
            <w:pPr>
              <w:ind w:firstLine="0"/>
              <w:jc w:val="center"/>
              <w:rPr>
                <w:sz w:val="18"/>
                <w:szCs w:val="18"/>
                <w:highlight w:val="none"/>
                <w:lang w:val="en-US"/>
              </w:rPr>
            </w:pPr>
            <w:r w:rsidRPr="00AE6A6F">
              <w:rPr>
                <w:sz w:val="18"/>
                <w:szCs w:val="18"/>
                <w:highlight w:val="none"/>
                <w:lang w:val="en-US"/>
              </w:rPr>
              <w:t>0.70</w:t>
            </w:r>
          </w:p>
        </w:tc>
      </w:tr>
      <w:tr w:rsidR="00BA7430" w:rsidRPr="00B333F2" w14:paraId="105EA101"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1567F1FE" w14:textId="77777777" w:rsidR="00BA7430" w:rsidRPr="00B333F2" w:rsidRDefault="00000000">
            <w:pPr>
              <w:ind w:firstLine="0"/>
              <w:rPr>
                <w:sz w:val="18"/>
                <w:szCs w:val="18"/>
                <w:lang w:val="en-US"/>
              </w:rPr>
            </w:pPr>
            <w:r w:rsidRPr="00B333F2">
              <w:rPr>
                <w:sz w:val="18"/>
                <w:szCs w:val="18"/>
                <w:lang w:val="en-US"/>
              </w:rPr>
              <w:t>Direct Behavioral Measure</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4FBB528C" w14:textId="77777777" w:rsidR="00BA7430" w:rsidRPr="00AE6A6F" w:rsidRDefault="00000000">
            <w:pPr>
              <w:ind w:firstLine="0"/>
              <w:jc w:val="center"/>
              <w:rPr>
                <w:sz w:val="18"/>
                <w:szCs w:val="18"/>
                <w:highlight w:val="none"/>
                <w:lang w:val="en-US"/>
              </w:rPr>
            </w:pPr>
            <w:r w:rsidRPr="00AE6A6F">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605AA451" w14:textId="77777777" w:rsidR="00BA7430" w:rsidRPr="00AE6A6F" w:rsidRDefault="00000000">
            <w:pPr>
              <w:ind w:firstLine="0"/>
              <w:jc w:val="center"/>
              <w:rPr>
                <w:sz w:val="18"/>
                <w:szCs w:val="18"/>
                <w:highlight w:val="none"/>
                <w:lang w:val="en-US"/>
              </w:rPr>
            </w:pPr>
            <w:r w:rsidRPr="00AE6A6F">
              <w:rPr>
                <w:sz w:val="18"/>
                <w:szCs w:val="18"/>
                <w:highlight w:val="none"/>
                <w:lang w:val="en-US"/>
              </w:rPr>
              <w:t>0.70</w:t>
            </w:r>
          </w:p>
        </w:tc>
      </w:tr>
      <w:tr w:rsidR="00BA7430" w:rsidRPr="00B333F2" w14:paraId="246BEEB4"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19535438" w14:textId="77777777" w:rsidR="00BA7430" w:rsidRPr="00B333F2" w:rsidRDefault="00000000">
            <w:pPr>
              <w:ind w:firstLine="0"/>
              <w:rPr>
                <w:sz w:val="18"/>
                <w:szCs w:val="18"/>
                <w:lang w:val="en-US"/>
              </w:rPr>
            </w:pPr>
            <w:r w:rsidRPr="00B333F2">
              <w:rPr>
                <w:sz w:val="18"/>
                <w:szCs w:val="18"/>
                <w:lang w:val="en-US"/>
              </w:rPr>
              <w:t>Neurophysiological</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2CD2AC4E" w14:textId="77777777" w:rsidR="00BA7430" w:rsidRPr="00AE6A6F" w:rsidRDefault="00000000">
            <w:pPr>
              <w:ind w:firstLine="0"/>
              <w:jc w:val="center"/>
              <w:rPr>
                <w:sz w:val="18"/>
                <w:szCs w:val="18"/>
                <w:highlight w:val="none"/>
                <w:lang w:val="en-US"/>
              </w:rPr>
            </w:pPr>
            <w:r w:rsidRPr="00AE6A6F">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2928FC83" w14:textId="77777777" w:rsidR="00BA7430" w:rsidRPr="00AE6A6F" w:rsidRDefault="00000000">
            <w:pPr>
              <w:ind w:firstLine="0"/>
              <w:jc w:val="center"/>
              <w:rPr>
                <w:sz w:val="18"/>
                <w:szCs w:val="18"/>
                <w:highlight w:val="none"/>
                <w:lang w:val="en-US"/>
              </w:rPr>
            </w:pPr>
            <w:r w:rsidRPr="00AE6A6F">
              <w:rPr>
                <w:sz w:val="18"/>
                <w:szCs w:val="18"/>
                <w:highlight w:val="none"/>
                <w:lang w:val="en-US"/>
              </w:rPr>
              <w:t>0.70</w:t>
            </w:r>
          </w:p>
        </w:tc>
      </w:tr>
      <w:tr w:rsidR="00BA7430" w:rsidRPr="00B333F2" w14:paraId="3CEE01BC" w14:textId="77777777" w:rsidTr="00AE6A6F">
        <w:trPr>
          <w:cantSplit/>
        </w:trPr>
        <w:tc>
          <w:tcPr>
            <w:tcW w:w="3090" w:type="dxa"/>
            <w:tcBorders>
              <w:top w:val="nil"/>
              <w:left w:val="nil"/>
              <w:bottom w:val="nil"/>
              <w:right w:val="nil"/>
            </w:tcBorders>
            <w:tcMar>
              <w:top w:w="11" w:type="dxa"/>
              <w:left w:w="11" w:type="dxa"/>
              <w:bottom w:w="11" w:type="dxa"/>
              <w:right w:w="11" w:type="dxa"/>
            </w:tcMar>
            <w:vAlign w:val="center"/>
          </w:tcPr>
          <w:p w14:paraId="5BB1434F" w14:textId="77777777" w:rsidR="00BA7430" w:rsidRPr="00B333F2" w:rsidRDefault="00000000">
            <w:pPr>
              <w:ind w:firstLine="0"/>
              <w:rPr>
                <w:sz w:val="18"/>
                <w:szCs w:val="18"/>
                <w:lang w:val="en-US"/>
              </w:rPr>
            </w:pPr>
            <w:r w:rsidRPr="00B333F2">
              <w:rPr>
                <w:sz w:val="18"/>
                <w:szCs w:val="18"/>
                <w:lang w:val="en-US"/>
              </w:rPr>
              <w:t>Self-Report about Behavior</w:t>
            </w:r>
          </w:p>
        </w:tc>
        <w:tc>
          <w:tcPr>
            <w:tcW w:w="945" w:type="dxa"/>
            <w:tcBorders>
              <w:top w:val="nil"/>
              <w:left w:val="nil"/>
              <w:bottom w:val="nil"/>
              <w:right w:val="nil"/>
            </w:tcBorders>
            <w:shd w:val="clear" w:color="auto" w:fill="FFFF00"/>
            <w:tcMar>
              <w:top w:w="11" w:type="dxa"/>
              <w:left w:w="11" w:type="dxa"/>
              <w:bottom w:w="11" w:type="dxa"/>
              <w:right w:w="11" w:type="dxa"/>
            </w:tcMar>
            <w:vAlign w:val="center"/>
          </w:tcPr>
          <w:p w14:paraId="3A701853" w14:textId="77777777" w:rsidR="00BA7430" w:rsidRPr="00AE6A6F" w:rsidRDefault="00000000">
            <w:pPr>
              <w:ind w:firstLine="0"/>
              <w:jc w:val="center"/>
              <w:rPr>
                <w:sz w:val="18"/>
                <w:szCs w:val="18"/>
                <w:highlight w:val="none"/>
                <w:lang w:val="en-US"/>
              </w:rPr>
            </w:pPr>
            <w:r w:rsidRPr="00AE6A6F">
              <w:rPr>
                <w:sz w:val="18"/>
                <w:szCs w:val="18"/>
                <w:highlight w:val="none"/>
                <w:lang w:val="en-US"/>
              </w:rPr>
              <w:t>80.0%</w:t>
            </w:r>
          </w:p>
        </w:tc>
        <w:tc>
          <w:tcPr>
            <w:tcW w:w="840" w:type="dxa"/>
            <w:tcBorders>
              <w:top w:val="nil"/>
              <w:left w:val="nil"/>
              <w:bottom w:val="nil"/>
              <w:right w:val="nil"/>
            </w:tcBorders>
            <w:shd w:val="clear" w:color="auto" w:fill="FFFF00"/>
            <w:tcMar>
              <w:top w:w="11" w:type="dxa"/>
              <w:left w:w="11" w:type="dxa"/>
              <w:bottom w:w="11" w:type="dxa"/>
              <w:right w:w="11" w:type="dxa"/>
            </w:tcMar>
            <w:vAlign w:val="center"/>
          </w:tcPr>
          <w:p w14:paraId="7961EDD5" w14:textId="77777777" w:rsidR="00BA7430" w:rsidRPr="00AE6A6F" w:rsidRDefault="00000000">
            <w:pPr>
              <w:ind w:firstLine="0"/>
              <w:jc w:val="center"/>
              <w:rPr>
                <w:sz w:val="18"/>
                <w:szCs w:val="18"/>
                <w:highlight w:val="none"/>
                <w:lang w:val="en-US"/>
              </w:rPr>
            </w:pPr>
            <w:r w:rsidRPr="00AE6A6F">
              <w:rPr>
                <w:sz w:val="18"/>
                <w:szCs w:val="18"/>
                <w:highlight w:val="none"/>
                <w:lang w:val="en-US"/>
              </w:rPr>
              <w:t>0.70</w:t>
            </w:r>
          </w:p>
        </w:tc>
      </w:tr>
      <w:tr w:rsidR="00BA7430" w:rsidRPr="00B333F2" w14:paraId="7F0A5785" w14:textId="77777777" w:rsidTr="00AE6A6F">
        <w:trPr>
          <w:cantSplit/>
        </w:trPr>
        <w:tc>
          <w:tcPr>
            <w:tcW w:w="3090" w:type="dxa"/>
            <w:tcBorders>
              <w:top w:val="nil"/>
              <w:left w:val="nil"/>
              <w:bottom w:val="single" w:sz="8" w:space="0" w:color="000000"/>
              <w:right w:val="nil"/>
            </w:tcBorders>
            <w:tcMar>
              <w:top w:w="11" w:type="dxa"/>
              <w:left w:w="11" w:type="dxa"/>
              <w:bottom w:w="11" w:type="dxa"/>
              <w:right w:w="11" w:type="dxa"/>
            </w:tcMar>
            <w:vAlign w:val="center"/>
          </w:tcPr>
          <w:p w14:paraId="11C55ECB"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945"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5BD24EE3" w14:textId="77777777" w:rsidR="00BA7430" w:rsidRPr="00AE6A6F" w:rsidRDefault="00000000">
            <w:pPr>
              <w:ind w:firstLine="0"/>
              <w:jc w:val="center"/>
              <w:rPr>
                <w:sz w:val="18"/>
                <w:szCs w:val="18"/>
                <w:highlight w:val="none"/>
                <w:lang w:val="en-US"/>
              </w:rPr>
            </w:pPr>
            <w:r w:rsidRPr="00AE6A6F">
              <w:rPr>
                <w:sz w:val="18"/>
                <w:szCs w:val="18"/>
                <w:highlight w:val="none"/>
                <w:lang w:val="en-US"/>
              </w:rPr>
              <w:t>80.0%</w:t>
            </w:r>
          </w:p>
        </w:tc>
        <w:tc>
          <w:tcPr>
            <w:tcW w:w="840"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E293CB2" w14:textId="77777777" w:rsidR="00BA7430" w:rsidRPr="00AE6A6F" w:rsidRDefault="00000000">
            <w:pPr>
              <w:ind w:firstLine="0"/>
              <w:jc w:val="center"/>
              <w:rPr>
                <w:sz w:val="18"/>
                <w:szCs w:val="18"/>
                <w:highlight w:val="none"/>
                <w:lang w:val="en-US"/>
              </w:rPr>
            </w:pPr>
            <w:r w:rsidRPr="00AE6A6F">
              <w:rPr>
                <w:sz w:val="18"/>
                <w:szCs w:val="18"/>
                <w:highlight w:val="none"/>
                <w:lang w:val="en-US"/>
              </w:rPr>
              <w:t>0.70</w:t>
            </w:r>
          </w:p>
        </w:tc>
      </w:tr>
    </w:tbl>
    <w:p w14:paraId="4ACC87DF" w14:textId="77777777" w:rsidR="00BA7430" w:rsidRPr="00B333F2" w:rsidRDefault="00BA7430">
      <w:pPr>
        <w:ind w:firstLine="0"/>
        <w:rPr>
          <w:lang w:val="en-US"/>
        </w:rPr>
      </w:pPr>
    </w:p>
    <w:p w14:paraId="206EFFB7" w14:textId="77777777" w:rsidR="004F7475" w:rsidRPr="00B333F2" w:rsidRDefault="004F7475">
      <w:pPr>
        <w:rPr>
          <w:b/>
          <w:lang w:val="en-US"/>
        </w:rPr>
      </w:pPr>
      <w:bookmarkStart w:id="18" w:name="_5a7peg7m9c3f" w:colFirst="0" w:colLast="0"/>
      <w:bookmarkEnd w:id="18"/>
      <w:r w:rsidRPr="00B333F2">
        <w:rPr>
          <w:lang w:val="en-US"/>
        </w:rPr>
        <w:br w:type="page"/>
      </w:r>
    </w:p>
    <w:p w14:paraId="238547E9" w14:textId="44B9A154" w:rsidR="00BA7430" w:rsidRPr="00B333F2" w:rsidRDefault="00000000">
      <w:pPr>
        <w:pStyle w:val="Heading2"/>
        <w:rPr>
          <w:lang w:val="en-US"/>
        </w:rPr>
      </w:pPr>
      <w:r w:rsidRPr="00B333F2">
        <w:rPr>
          <w:lang w:val="en-US"/>
        </w:rPr>
        <w:lastRenderedPageBreak/>
        <w:t>Resolution of disagreements</w:t>
      </w:r>
    </w:p>
    <w:p w14:paraId="4B247D93" w14:textId="77777777" w:rsidR="00BA7430" w:rsidRPr="00B333F2" w:rsidRDefault="00000000">
      <w:pPr>
        <w:rPr>
          <w:lang w:val="en-US"/>
        </w:rPr>
      </w:pPr>
      <w:r w:rsidRPr="00B333F2">
        <w:rPr>
          <w:lang w:val="en-US"/>
        </w:rPr>
        <w:t xml:space="preserve">Disagreements between coders were resolved by discussion and mutual agreement, with the input of an additional coder where needed. For efficiency, disagreements are assessed at the level of the binary category scores rather than the individual measures’ scores, on the basis that it is not necessary to resolve all disagreements about individual measures when the analyses are conducted on the article-level category data. </w:t>
      </w:r>
    </w:p>
    <w:p w14:paraId="51F258A0" w14:textId="77777777" w:rsidR="00BA7430" w:rsidRPr="00B333F2" w:rsidRDefault="00000000">
      <w:pPr>
        <w:pStyle w:val="Heading2"/>
        <w:rPr>
          <w:lang w:val="en-US"/>
        </w:rPr>
      </w:pPr>
      <w:bookmarkStart w:id="19" w:name="_vsh8lmmch1vb" w:colFirst="0" w:colLast="0"/>
      <w:bookmarkEnd w:id="19"/>
      <w:r w:rsidRPr="00B333F2">
        <w:rPr>
          <w:lang w:val="en-US"/>
        </w:rPr>
        <w:t>Analytic strategy</w:t>
      </w:r>
    </w:p>
    <w:p w14:paraId="593EE55D" w14:textId="77777777" w:rsidR="00BA7430" w:rsidRPr="00B333F2" w:rsidRDefault="00000000">
      <w:pPr>
        <w:pStyle w:val="Heading3"/>
        <w:rPr>
          <w:lang w:val="en-US"/>
        </w:rPr>
      </w:pPr>
      <w:bookmarkStart w:id="20" w:name="_iv5m9lzc2sxp" w:colFirst="0" w:colLast="0"/>
      <w:bookmarkEnd w:id="20"/>
      <w:r w:rsidRPr="00B333F2">
        <w:rPr>
          <w:lang w:val="en-US"/>
        </w:rPr>
        <w:t>Model specification and interpretation</w:t>
      </w:r>
    </w:p>
    <w:p w14:paraId="5CF2088F" w14:textId="77777777" w:rsidR="00BA7430" w:rsidRPr="00B333F2" w:rsidRDefault="00000000">
      <w:pPr>
        <w:rPr>
          <w:lang w:val="en-US"/>
        </w:rPr>
      </w:pPr>
      <w:r w:rsidRPr="00B333F2">
        <w:rPr>
          <w:lang w:val="en-US"/>
        </w:rPr>
        <w:t xml:space="preserve">Data were analyzed using a Bayesian multilevel multivariate logistic regression fit using the R package brms (v2.14.4; </w:t>
      </w:r>
      <w:proofErr w:type="spellStart"/>
      <w:r w:rsidRPr="00B333F2">
        <w:rPr>
          <w:lang w:val="en-US"/>
        </w:rPr>
        <w:t>Bürkner</w:t>
      </w:r>
      <w:proofErr w:type="spellEnd"/>
      <w:r w:rsidRPr="00B333F2">
        <w:rPr>
          <w:lang w:val="en-US"/>
        </w:rPr>
        <w:t xml:space="preserve">, 2017). The six binary article-level usage data for each category of measure were entered as the DVs. Correlations between the dependent variables were estimated by the model rather than assuming these to be zero. Publication year was centered relative to the middle year in the dataset (i.e., 2016) to make the centered variable years before or after 2016. Subfield and journal were entered in the model as nested random intercepts, to acknowledge the dependencies in the data (i.e., articles are nested in journals which are nested in subfields), and </w:t>
      </w:r>
      <w:proofErr w:type="gramStart"/>
      <w:r w:rsidRPr="00B333F2">
        <w:rPr>
          <w:lang w:val="en-US"/>
        </w:rPr>
        <w:t>in order to</w:t>
      </w:r>
      <w:proofErr w:type="gramEnd"/>
      <w:r w:rsidRPr="00B333F2">
        <w:rPr>
          <w:lang w:val="en-US"/>
        </w:rPr>
        <w:t xml:space="preserve"> estimate prevalence and slopes for journals and subfields. It is more appropriate to enter these as random effects rather than fixed on the basis that subfields and journals are non-exhaustive categories (i.e., we wish to make results more generalizable to other unobserved levels of these variables). The centered year variable was entered in the model as both a fixed effect and a random slope </w:t>
      </w:r>
      <w:proofErr w:type="gramStart"/>
      <w:r w:rsidRPr="00B333F2">
        <w:rPr>
          <w:lang w:val="en-US"/>
        </w:rPr>
        <w:t>in order to</w:t>
      </w:r>
      <w:proofErr w:type="gramEnd"/>
      <w:r w:rsidRPr="00B333F2">
        <w:rPr>
          <w:lang w:val="en-US"/>
        </w:rPr>
        <w:t xml:space="preserve"> acknowledge that trends over time can vary between subfields and journals. </w:t>
      </w:r>
    </w:p>
    <w:p w14:paraId="4C3F45BE" w14:textId="77777777" w:rsidR="00BA7430" w:rsidRPr="00B333F2" w:rsidRDefault="00000000">
      <w:pPr>
        <w:rPr>
          <w:lang w:val="en-US"/>
        </w:rPr>
      </w:pPr>
      <w:r w:rsidRPr="00B333F2">
        <w:rPr>
          <w:lang w:val="en-US"/>
        </w:rPr>
        <w:t xml:space="preserve">Lastly, we sought to </w:t>
      </w:r>
      <w:proofErr w:type="gramStart"/>
      <w:r w:rsidRPr="00B333F2">
        <w:rPr>
          <w:lang w:val="en-US"/>
        </w:rPr>
        <w:t>make generalizations</w:t>
      </w:r>
      <w:proofErr w:type="gramEnd"/>
      <w:r w:rsidRPr="00B333F2">
        <w:rPr>
          <w:lang w:val="en-US"/>
        </w:rPr>
        <w:t xml:space="preserve"> about the prevalences and trends in different modes of measurement in the field of psychology as a whole, on the basis of the subfields and journals that we extracted data from. However, we recognize that some subfields and journals produce a larger number of articles and studies than others. </w:t>
      </w:r>
      <w:proofErr w:type="gramStart"/>
      <w:r w:rsidRPr="00B333F2">
        <w:rPr>
          <w:lang w:val="en-US"/>
        </w:rPr>
        <w:t>In order to</w:t>
      </w:r>
      <w:proofErr w:type="gramEnd"/>
      <w:r w:rsidRPr="00B333F2">
        <w:rPr>
          <w:lang w:val="en-US"/>
        </w:rPr>
        <w:t xml:space="preserve"> take this into account, we therefore included as weightings the total number of empirical articles published per journal during the time period as a percentage of the total number of empirical articles published in all the journals. Note that this is not an attempt to weight the model by the relative size or influence of the subfields, which would be much harder to quantify and not directly related to our research question. Rather, this was a way to acknowledge that subfields and journals publish different volumes of research when </w:t>
      </w:r>
      <w:proofErr w:type="gramStart"/>
      <w:r w:rsidRPr="00B333F2">
        <w:rPr>
          <w:lang w:val="en-US"/>
        </w:rPr>
        <w:t>making generalizations</w:t>
      </w:r>
      <w:proofErr w:type="gramEnd"/>
      <w:r w:rsidRPr="00B333F2">
        <w:rPr>
          <w:lang w:val="en-US"/>
        </w:rPr>
        <w:t xml:space="preserve"> about the field as a whole, as represented by our sample of journals.    </w:t>
      </w:r>
    </w:p>
    <w:p w14:paraId="3263642A" w14:textId="77777777" w:rsidR="00BA7430" w:rsidRPr="00B333F2" w:rsidRDefault="00000000">
      <w:pPr>
        <w:rPr>
          <w:lang w:val="en-US"/>
        </w:rPr>
      </w:pPr>
      <w:r w:rsidRPr="00B333F2">
        <w:rPr>
          <w:lang w:val="en-US"/>
        </w:rPr>
        <w:t>The Wilkinson notation for the each DV in the model takes the following form (see the supplementary materials for the full model specification):</w:t>
      </w:r>
    </w:p>
    <w:p w14:paraId="2A066671" w14:textId="77777777" w:rsidR="00BA7430" w:rsidRPr="00B333F2" w:rsidRDefault="00BA7430">
      <w:pPr>
        <w:ind w:firstLine="0"/>
        <w:rPr>
          <w:lang w:val="en-US"/>
        </w:rPr>
      </w:pPr>
    </w:p>
    <w:p w14:paraId="5294C5F5" w14:textId="77777777" w:rsidR="00BA7430" w:rsidRPr="00B333F2" w:rsidRDefault="00000000">
      <w:pPr>
        <w:ind w:firstLine="0"/>
        <w:rPr>
          <w:rFonts w:ascii="Courier New" w:eastAsia="Courier New" w:hAnsi="Courier New" w:cs="Courier New"/>
          <w:sz w:val="20"/>
          <w:szCs w:val="20"/>
          <w:lang w:val="en-US"/>
        </w:rPr>
      </w:pPr>
      <w:r w:rsidRPr="00B333F2">
        <w:rPr>
          <w:rFonts w:ascii="Courier New" w:eastAsia="Courier New" w:hAnsi="Courier New" w:cs="Courier New"/>
          <w:sz w:val="20"/>
          <w:szCs w:val="20"/>
          <w:lang w:val="en-US"/>
        </w:rPr>
        <w:t>dv | weights(</w:t>
      </w:r>
      <w:proofErr w:type="spellStart"/>
      <w:r w:rsidRPr="00B333F2">
        <w:rPr>
          <w:rFonts w:ascii="Courier New" w:eastAsia="Courier New" w:hAnsi="Courier New" w:cs="Courier New"/>
          <w:sz w:val="20"/>
          <w:szCs w:val="20"/>
          <w:lang w:val="en-US"/>
        </w:rPr>
        <w:t>percent_of_all_articles</w:t>
      </w:r>
      <w:proofErr w:type="spellEnd"/>
      <w:r w:rsidRPr="00B333F2">
        <w:rPr>
          <w:rFonts w:ascii="Courier New" w:eastAsia="Courier New" w:hAnsi="Courier New" w:cs="Courier New"/>
          <w:sz w:val="20"/>
          <w:szCs w:val="20"/>
          <w:lang w:val="en-US"/>
        </w:rPr>
        <w:t xml:space="preserve">)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p | subfield)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q | </w:t>
      </w:r>
      <w:proofErr w:type="spellStart"/>
      <w:proofErr w:type="gramStart"/>
      <w:r w:rsidRPr="00B333F2">
        <w:rPr>
          <w:rFonts w:ascii="Courier New" w:eastAsia="Courier New" w:hAnsi="Courier New" w:cs="Courier New"/>
          <w:sz w:val="20"/>
          <w:szCs w:val="20"/>
          <w:lang w:val="en-US"/>
        </w:rPr>
        <w:t>subfield:journal</w:t>
      </w:r>
      <w:proofErr w:type="spellEnd"/>
      <w:proofErr w:type="gramEnd"/>
    </w:p>
    <w:p w14:paraId="307B17BB" w14:textId="77777777" w:rsidR="00BA7430" w:rsidRPr="00B333F2" w:rsidRDefault="00BA7430">
      <w:pPr>
        <w:ind w:firstLine="0"/>
        <w:rPr>
          <w:rFonts w:ascii="Monaco" w:eastAsia="Monaco" w:hAnsi="Monaco" w:cs="Monaco"/>
          <w:sz w:val="18"/>
          <w:szCs w:val="18"/>
          <w:lang w:val="en-US"/>
        </w:rPr>
      </w:pPr>
    </w:p>
    <w:p w14:paraId="7D4A1E99" w14:textId="77777777" w:rsidR="00BA7430" w:rsidRPr="00B333F2" w:rsidRDefault="00000000">
      <w:pPr>
        <w:rPr>
          <w:lang w:val="en-US"/>
        </w:rPr>
      </w:pPr>
      <w:r w:rsidRPr="00B333F2">
        <w:rPr>
          <w:lang w:val="en-US"/>
        </w:rPr>
        <w:t xml:space="preserve">The centering of year makes the model results more interpretable: the estimated marginal mean for the intercept more closely corresponds with the prevalence of a given measure category across the years; and the estimated marginal slope more closely corresponds with the linear trend across years. However, no attempt was made to interpret the model parameters themselves, which are more difficult to interpret due to the relative complexity of the model and as they are on the log-odds scale. </w:t>
      </w:r>
    </w:p>
    <w:p w14:paraId="1F84C03B" w14:textId="366B580E" w:rsidR="00BA7430" w:rsidRPr="00B333F2" w:rsidRDefault="00000000">
      <w:pPr>
        <w:rPr>
          <w:lang w:val="en-US"/>
        </w:rPr>
      </w:pPr>
      <w:r w:rsidRPr="00B333F2">
        <w:rPr>
          <w:lang w:val="en-US"/>
        </w:rPr>
        <w:t xml:space="preserve">Instead, all results were interpreted via the estimates of the posterior prevalences and trends and their 95% percentile-based Credible Intervals. These were computed using the R package </w:t>
      </w:r>
      <w:proofErr w:type="spellStart"/>
      <w:r w:rsidRPr="00B333F2">
        <w:rPr>
          <w:lang w:val="en-US"/>
        </w:rPr>
        <w:t>marginaleffects</w:t>
      </w:r>
      <w:proofErr w:type="spellEnd"/>
      <w:r w:rsidRPr="00B333F2">
        <w:rPr>
          <w:lang w:val="en-US"/>
        </w:rPr>
        <w:t xml:space="preserve"> (</w:t>
      </w:r>
      <w:proofErr w:type="spellStart"/>
      <w:r w:rsidRPr="00B333F2">
        <w:rPr>
          <w:lang w:val="en-US"/>
        </w:rPr>
        <w:t>Arel-Bundock</w:t>
      </w:r>
      <w:proofErr w:type="spellEnd"/>
      <w:r w:rsidRPr="00B333F2">
        <w:rPr>
          <w:lang w:val="en-US"/>
        </w:rPr>
        <w:t xml:space="preserve">, 2023; </w:t>
      </w:r>
      <w:proofErr w:type="spellStart"/>
      <w:r w:rsidRPr="00B333F2">
        <w:rPr>
          <w:lang w:val="en-US"/>
        </w:rPr>
        <w:t>Arel-Bundock</w:t>
      </w:r>
      <w:proofErr w:type="spellEnd"/>
      <w:r w:rsidRPr="00B333F2">
        <w:rPr>
          <w:lang w:val="en-US"/>
        </w:rPr>
        <w:t xml:space="preserve"> et al., 2023). In order to be precise about the type of estimates we </w:t>
      </w:r>
      <w:proofErr w:type="gramStart"/>
      <w:r w:rsidRPr="00B333F2">
        <w:rPr>
          <w:lang w:val="en-US"/>
        </w:rPr>
        <w:t>extracted,</w:t>
      </w:r>
      <w:proofErr w:type="gramEnd"/>
      <w:r w:rsidRPr="00B333F2">
        <w:rPr>
          <w:lang w:val="en-US"/>
        </w:rPr>
        <w:t xml:space="preserve"> we adopted the nomenclature employed by </w:t>
      </w:r>
      <w:proofErr w:type="spellStart"/>
      <w:r w:rsidRPr="00B333F2">
        <w:rPr>
          <w:lang w:val="en-US"/>
        </w:rPr>
        <w:t>Heiss</w:t>
      </w:r>
      <w:proofErr w:type="spellEnd"/>
      <w:r w:rsidRPr="00B333F2">
        <w:rPr>
          <w:lang w:val="en-US"/>
        </w:rPr>
        <w:t xml:space="preserve"> (2021, 2022). </w:t>
      </w:r>
      <w:proofErr w:type="gramStart"/>
      <w:r w:rsidRPr="00B333F2">
        <w:rPr>
          <w:lang w:val="en-US"/>
        </w:rPr>
        <w:t>In order to</w:t>
      </w:r>
      <w:proofErr w:type="gramEnd"/>
      <w:r w:rsidRPr="00B333F2">
        <w:rPr>
          <w:lang w:val="en-US"/>
        </w:rPr>
        <w:t xml:space="preserve"> make inferences about prevalences and trends in psychology as a field, we computed Marginal Global Means (aka Average Marginal Effects). These do not take observed variation between the levels of the random effect into account. </w:t>
      </w:r>
      <w:r w:rsidRPr="00B333F2">
        <w:rPr>
          <w:lang w:val="en-US"/>
        </w:rPr>
        <w:lastRenderedPageBreak/>
        <w:t xml:space="preserve">Additionally, </w:t>
      </w:r>
      <w:proofErr w:type="gramStart"/>
      <w:r w:rsidRPr="00B333F2">
        <w:rPr>
          <w:lang w:val="en-US"/>
        </w:rPr>
        <w:t>in order to</w:t>
      </w:r>
      <w:proofErr w:type="gramEnd"/>
      <w:r w:rsidRPr="00B333F2">
        <w:rPr>
          <w:lang w:val="en-US"/>
        </w:rPr>
        <w:t xml:space="preserve"> make inferences about typical psychological articles, we extracted Conditional Global Means (aka Group Average Marginal Effects), which do take observed variation between the levels of the random effect into account. As such, the 95% CR of a Conditional Global Mean will tend to be wider than those for the Conditional Global Means. In simpler terms, whereas the Marginal Global Mean allows us to make inferences about the abstract field of </w:t>
      </w:r>
      <w:proofErr w:type="gramStart"/>
      <w:r w:rsidRPr="00B333F2">
        <w:rPr>
          <w:lang w:val="en-US"/>
        </w:rPr>
        <w:t>psychology as a whole</w:t>
      </w:r>
      <w:proofErr w:type="gramEnd"/>
      <w:r w:rsidRPr="00B333F2">
        <w:rPr>
          <w:lang w:val="en-US"/>
        </w:rPr>
        <w:t xml:space="preserve"> (e.g., “typically, psychology articles …”), whereas the Conditional Global Mean allows us make inferences about articles in the field of psychology while </w:t>
      </w:r>
      <w:r w:rsidR="002C1CDC" w:rsidRPr="00B333F2">
        <w:rPr>
          <w:lang w:val="en-US"/>
        </w:rPr>
        <w:t>recognizing</w:t>
      </w:r>
      <w:r w:rsidRPr="00B333F2">
        <w:rPr>
          <w:lang w:val="en-US"/>
        </w:rPr>
        <w:t xml:space="preserve"> variations between subfields and journals (e.g., “a typical psychology article …”). </w:t>
      </w:r>
    </w:p>
    <w:p w14:paraId="42CF5972" w14:textId="77777777" w:rsidR="00BA7430" w:rsidRPr="00B333F2" w:rsidRDefault="00000000">
      <w:pPr>
        <w:rPr>
          <w:lang w:val="en-US"/>
        </w:rPr>
      </w:pPr>
      <w:r w:rsidRPr="00B333F2">
        <w:rPr>
          <w:lang w:val="en-US"/>
        </w:rPr>
        <w:t xml:space="preserve">Additionally, we extracted Conditional Means at two different levels: by subfield and by journal. These allow inferences to be made about subfields and journals respectively, not taking heterogeneity at lower levels of the random effect into account. Results for the individual journals are reported in the supplementary materials due space constraints and the relative imprecision of estimates at that level given that each is based on 15 data points. </w:t>
      </w:r>
    </w:p>
    <w:p w14:paraId="27A7453B" w14:textId="77777777" w:rsidR="00BA7430" w:rsidRPr="00B333F2" w:rsidRDefault="00000000">
      <w:pPr>
        <w:pStyle w:val="Heading3"/>
        <w:ind w:firstLine="0"/>
        <w:rPr>
          <w:lang w:val="en-US"/>
        </w:rPr>
      </w:pPr>
      <w:bookmarkStart w:id="21" w:name="_izsbpexx9479" w:colFirst="0" w:colLast="0"/>
      <w:bookmarkEnd w:id="21"/>
      <w:r w:rsidRPr="00B333F2">
        <w:rPr>
          <w:lang w:val="en-US"/>
        </w:rPr>
        <w:t>Model priors</w:t>
      </w:r>
    </w:p>
    <w:p w14:paraId="5717A19A" w14:textId="77777777" w:rsidR="00BA7430" w:rsidRPr="00B333F2" w:rsidRDefault="00000000">
      <w:pPr>
        <w:rPr>
          <w:lang w:val="en-US"/>
        </w:rPr>
      </w:pPr>
      <w:r w:rsidRPr="00B333F2">
        <w:rPr>
          <w:lang w:val="en-US"/>
        </w:rPr>
        <w:t xml:space="preserve">We provide a brief description and justification of our priors here (as well as an in-depth justification and visualization of all priors in the Supplementary Materials). We employed weakly informative priors on the Intercepts which differ between the DVs, </w:t>
      </w:r>
      <w:proofErr w:type="gramStart"/>
      <w:r w:rsidRPr="00B333F2">
        <w:rPr>
          <w:lang w:val="en-US"/>
        </w:rPr>
        <w:t>in order to</w:t>
      </w:r>
      <w:proofErr w:type="gramEnd"/>
      <w:r w:rsidRPr="00B333F2">
        <w:rPr>
          <w:lang w:val="en-US"/>
        </w:rPr>
        <w:t xml:space="preserve"> aid model convergence based on our prior beliefs (informed by Baumeister et al., 2007) about the prevalence of these measures. These priors are sufficiently weak that it is more useful to describe what values they characterized as less probable to be observed (negative beliefs) than which beliefs they asserted (positive beliefs). For example, for the intercept for Self-Reports about Subjective States, we employ a normal prior with </w:t>
      </w:r>
      <w:r w:rsidRPr="00B333F2">
        <w:rPr>
          <w:i/>
          <w:lang w:val="en-US"/>
        </w:rPr>
        <w:t>M</w:t>
      </w:r>
      <w:r w:rsidRPr="00B333F2">
        <w:rPr>
          <w:lang w:val="en-US"/>
        </w:rPr>
        <w:t xml:space="preserve"> = 0.85 (on the log-odds scale) and </w:t>
      </w:r>
      <w:r w:rsidRPr="00B333F2">
        <w:rPr>
          <w:i/>
          <w:lang w:val="en-US"/>
        </w:rPr>
        <w:t>SD</w:t>
      </w:r>
      <w:r w:rsidRPr="00B333F2">
        <w:rPr>
          <w:lang w:val="en-US"/>
        </w:rPr>
        <w:t xml:space="preserve"> = 1, which represents a weak prior belief that they are unlikely to be rare or uncommon (&lt;10% prevalence). In contrast, the normal prior on the intercept for Direct Behavioral Measures uses </w:t>
      </w:r>
      <w:r w:rsidRPr="00B333F2">
        <w:rPr>
          <w:i/>
          <w:lang w:val="en-US"/>
        </w:rPr>
        <w:t>M</w:t>
      </w:r>
      <w:r w:rsidRPr="00B333F2">
        <w:rPr>
          <w:lang w:val="en-US"/>
        </w:rPr>
        <w:t xml:space="preserve"> = -1.10 and </w:t>
      </w:r>
      <w:r w:rsidRPr="00B333F2">
        <w:rPr>
          <w:i/>
          <w:lang w:val="en-US"/>
        </w:rPr>
        <w:t>SD</w:t>
      </w:r>
      <w:r w:rsidRPr="00B333F2">
        <w:rPr>
          <w:lang w:val="en-US"/>
        </w:rPr>
        <w:t xml:space="preserve"> = 1, which represents a weak prior belief that they are unlikely to be extremely common (&gt;80% prevalence). The intercept of all other measurement modes employs normal priors with </w:t>
      </w:r>
      <w:r w:rsidRPr="00B333F2">
        <w:rPr>
          <w:i/>
          <w:lang w:val="en-US"/>
        </w:rPr>
        <w:t>M</w:t>
      </w:r>
      <w:r w:rsidRPr="00B333F2">
        <w:rPr>
          <w:lang w:val="en-US"/>
        </w:rPr>
        <w:t xml:space="preserve"> = 0.50 and </w:t>
      </w:r>
      <w:r w:rsidRPr="00B333F2">
        <w:rPr>
          <w:i/>
          <w:lang w:val="en-US"/>
        </w:rPr>
        <w:t>SD</w:t>
      </w:r>
      <w:r w:rsidRPr="00B333F2">
        <w:rPr>
          <w:lang w:val="en-US"/>
        </w:rPr>
        <w:t xml:space="preserve"> = 1.4, which represents an even weaker belief that only very low or very high prevalences are less probable (e.g., prevalences &lt; 5% or &gt; 95%). </w:t>
      </w:r>
    </w:p>
    <w:p w14:paraId="409F817D" w14:textId="77777777" w:rsidR="00BA7430" w:rsidRPr="00B333F2" w:rsidRDefault="00000000">
      <w:pPr>
        <w:rPr>
          <w:lang w:val="en-US"/>
        </w:rPr>
      </w:pPr>
      <w:r w:rsidRPr="00B333F2">
        <w:rPr>
          <w:lang w:val="en-US"/>
        </w:rPr>
        <w:t xml:space="preserve">We employed weakly regularizing priors on all other parameters, which serve to aid model convergence by excluding impossible or extremely implausible values without imposing any strong prior beliefs. We employed a normal prior with </w:t>
      </w:r>
      <w:r w:rsidRPr="00B333F2">
        <w:rPr>
          <w:i/>
          <w:lang w:val="en-US"/>
        </w:rPr>
        <w:t>M</w:t>
      </w:r>
      <w:r w:rsidRPr="00B333F2">
        <w:rPr>
          <w:lang w:val="en-US"/>
        </w:rPr>
        <w:t xml:space="preserve"> = 0 and </w:t>
      </w:r>
      <w:r w:rsidRPr="00B333F2">
        <w:rPr>
          <w:i/>
          <w:lang w:val="en-US"/>
        </w:rPr>
        <w:t>SD</w:t>
      </w:r>
      <w:r w:rsidRPr="00B333F2">
        <w:rPr>
          <w:lang w:val="en-US"/>
        </w:rPr>
        <w:t xml:space="preserve"> = 0.20 on all slopes for (centered) year on the basis these represented a weak belief that only very large changes in prevalence between the start and the end of our extraction period were improbable (e.g., from 5% to 95% or vice-versa). Following the recommendations of </w:t>
      </w:r>
      <w:proofErr w:type="spellStart"/>
      <w:r w:rsidRPr="00B333F2">
        <w:rPr>
          <w:lang w:val="en-US"/>
        </w:rPr>
        <w:t>McElreath</w:t>
      </w:r>
      <w:proofErr w:type="spellEnd"/>
      <w:r w:rsidRPr="00B333F2">
        <w:rPr>
          <w:lang w:val="en-US"/>
        </w:rPr>
        <w:t xml:space="preserve"> (2020), we placed exponential priors with λ = 1 on the </w:t>
      </w:r>
      <w:r w:rsidRPr="00B333F2">
        <w:rPr>
          <w:i/>
          <w:lang w:val="en-US"/>
        </w:rPr>
        <w:t>SD</w:t>
      </w:r>
      <w:r w:rsidRPr="00B333F2">
        <w:rPr>
          <w:lang w:val="en-US"/>
        </w:rPr>
        <w:t xml:space="preserve"> of all random intercepts (i.e., representing the variability between subfields and between journals nested within subfields). This provides coverage for a wide range of plausible </w:t>
      </w:r>
      <w:r w:rsidRPr="00B333F2">
        <w:rPr>
          <w:i/>
          <w:lang w:val="en-US"/>
        </w:rPr>
        <w:t>SD</w:t>
      </w:r>
      <w:r w:rsidRPr="00B333F2">
        <w:rPr>
          <w:lang w:val="en-US"/>
        </w:rPr>
        <w:t xml:space="preserve"> values on the log-odds scale while making implausibly large ones unlikely. Lastly, because our model modeled correlations among random effects, the distribution of correlations also requires a prior. We retained brms’s default weakly regularizing Lewandowski-</w:t>
      </w:r>
      <w:proofErr w:type="spellStart"/>
      <w:r w:rsidRPr="00B333F2">
        <w:rPr>
          <w:lang w:val="en-US"/>
        </w:rPr>
        <w:t>Kurowicka</w:t>
      </w:r>
      <w:proofErr w:type="spellEnd"/>
      <w:r w:rsidRPr="00B333F2">
        <w:rPr>
          <w:lang w:val="en-US"/>
        </w:rPr>
        <w:t>-Joe (LKJ) prior with η = 1, which is merely skeptical of large correlations, in line with our goal of employing weakly regularizing priors.</w:t>
      </w:r>
    </w:p>
    <w:p w14:paraId="42376B81" w14:textId="77777777" w:rsidR="00BA7430" w:rsidRPr="00B333F2" w:rsidRDefault="00000000">
      <w:pPr>
        <w:pStyle w:val="Heading2"/>
        <w:rPr>
          <w:lang w:val="en-US"/>
        </w:rPr>
      </w:pPr>
      <w:bookmarkStart w:id="22" w:name="_ed0td1wz6psn" w:colFirst="0" w:colLast="0"/>
      <w:bookmarkEnd w:id="22"/>
      <w:r w:rsidRPr="00B333F2">
        <w:rPr>
          <w:lang w:val="en-US"/>
        </w:rPr>
        <w:t xml:space="preserve">Model convergence </w:t>
      </w:r>
    </w:p>
    <w:p w14:paraId="63241E8F" w14:textId="77777777" w:rsidR="00BA7430" w:rsidRPr="00B333F2" w:rsidRDefault="00000000">
      <w:pPr>
        <w:rPr>
          <w:lang w:val="en-US"/>
        </w:rPr>
      </w:pPr>
      <w:r w:rsidRPr="00B333F2">
        <w:rPr>
          <w:lang w:val="en-US"/>
        </w:rPr>
        <w:t xml:space="preserve">We assessed model convergence using multiple metrics. First, we examined the Gelman-Rubin diagnostic (R̂) to ensure all values are close to 1.0, indicating satisfactory convergence, and that effect sample sizes are sufficiently large. We visually inspected trace plots for each parameter to confirm that the Markov chains exhibited good mixing and had fully explored the posterior distribution. </w:t>
      </w:r>
      <w:r w:rsidRPr="0013109A">
        <w:rPr>
          <w:highlight w:val="none"/>
          <w:shd w:val="clear" w:color="auto" w:fill="FFFF00"/>
          <w:lang w:val="en-US"/>
        </w:rPr>
        <w:t xml:space="preserve">[No issues with model convergence were detected. / </w:t>
      </w:r>
      <w:r w:rsidRPr="0013109A">
        <w:rPr>
          <w:highlight w:val="none"/>
          <w:shd w:val="clear" w:color="auto" w:fill="FFFF00"/>
          <w:lang w:val="en-US"/>
        </w:rPr>
        <w:lastRenderedPageBreak/>
        <w:t>Issues with model convergence were detected and resolved by [e.g. increasing the number of warmup samples, increasing the adapt-delta parameter to increase how cautiously the NUTS sampler explores the probability space] so that the final model had adequate convergence.]</w:t>
      </w:r>
    </w:p>
    <w:p w14:paraId="7BB546F6" w14:textId="77777777" w:rsidR="00BA7430" w:rsidRPr="00B333F2" w:rsidRDefault="00000000">
      <w:pPr>
        <w:pStyle w:val="Heading2"/>
        <w:rPr>
          <w:lang w:val="en-US"/>
        </w:rPr>
      </w:pPr>
      <w:bookmarkStart w:id="23" w:name="_59tam5wk90mb" w:colFirst="0" w:colLast="0"/>
      <w:bookmarkEnd w:id="23"/>
      <w:r w:rsidRPr="00B333F2">
        <w:rPr>
          <w:lang w:val="en-US"/>
        </w:rPr>
        <w:t xml:space="preserve">Research questions and decision making </w:t>
      </w:r>
    </w:p>
    <w:p w14:paraId="74704499" w14:textId="77777777" w:rsidR="00BA7430" w:rsidRPr="00B333F2" w:rsidRDefault="00000000">
      <w:pPr>
        <w:rPr>
          <w:lang w:val="en-US"/>
        </w:rPr>
      </w:pPr>
      <w:r w:rsidRPr="00B333F2">
        <w:rPr>
          <w:rFonts w:eastAsia="Gungsuh"/>
          <w:lang w:val="en-US"/>
        </w:rPr>
        <w:t>For decision making purposes regarding prevalences, we created category labels: Rare &lt; 5% ≤ Uncommon &lt; 10% ≤ Occasional &lt; 25% ≤ Frequent &lt; 50% ≤ Common. T</w:t>
      </w:r>
      <w:r w:rsidRPr="00B333F2">
        <w:rPr>
          <w:lang w:val="en-US"/>
        </w:rPr>
        <w:t xml:space="preserve">hese labels are descriptive rather than evaluative (e.g., ‘rare’ does not inherently imply ‘problematically low’). To make decisions about trends, we used the 95% Credible Intervals to determine whether there was a detectably positive trend or negative trend (i.e., whether the intervals excluded zero) or whether no trend was detectable. </w:t>
      </w:r>
    </w:p>
    <w:p w14:paraId="12049DBE" w14:textId="77777777" w:rsidR="00BA7430" w:rsidRPr="00B333F2" w:rsidRDefault="00000000">
      <w:pPr>
        <w:rPr>
          <w:lang w:val="en-US"/>
        </w:rPr>
      </w:pPr>
      <w:r w:rsidRPr="00B333F2">
        <w:rPr>
          <w:lang w:val="en-US"/>
        </w:rPr>
        <w:t>Our first research question is related to the prevalence of Direct Behavioral Measures. If psychology is the science of behavior - a science that regularly treats behavior as its explanandum - then psychology research must measure overt behavior regularly. However, based on Baumeister et al.’s (2007) results and our own subjective reading of the literature, we have the impression that psychology’s research activities are not aligned with this. If the prevalence of Direct Behavioral Measures is Rare or Uncommon (</w:t>
      </w:r>
      <w:r w:rsidRPr="00B333F2">
        <w:rPr>
          <w:rFonts w:ascii="Gungsuh" w:eastAsia="Gungsuh" w:hAnsi="Gungsuh" w:cs="Gungsuh"/>
          <w:lang w:val="en-US"/>
        </w:rPr>
        <w:t>≤</w:t>
      </w:r>
      <w:r w:rsidRPr="00B333F2">
        <w:rPr>
          <w:lang w:val="en-US"/>
        </w:rPr>
        <w:t xml:space="preserve"> 10%) for the field of psychology as a whole (Figures 2 and 4, and Table 4, Marginal Global Mean), we would conclude that psychology did not, within the observed time period, regularly collect the necessary measurements to treat behavior as its explanandum, and the field is therefore not accurately described as the ‘science of human behavior’.  </w:t>
      </w:r>
    </w:p>
    <w:p w14:paraId="562434C0" w14:textId="77777777" w:rsidR="00BA7430" w:rsidRPr="00B333F2" w:rsidRDefault="00000000">
      <w:pPr>
        <w:rPr>
          <w:lang w:val="en-US"/>
        </w:rPr>
      </w:pPr>
      <w:r w:rsidRPr="00B333F2">
        <w:rPr>
          <w:lang w:val="en-US"/>
        </w:rPr>
        <w:t xml:space="preserve">Our second research question is related to changes in the use of Direct Behavioral Measures over time. If psychology has capitalized on the technological changes of the last two decades to collect greatly more data on overt behavior (e.g., via smartphones and smart devices), we would see an increase in the use of this mode of measurement over time. Unfortunately, we have the subjective impression that it has not done so. If the trend for Direct Behavioral Measures is detectably positive for the field of </w:t>
      </w:r>
      <w:proofErr w:type="gramStart"/>
      <w:r w:rsidRPr="00B333F2">
        <w:rPr>
          <w:lang w:val="en-US"/>
        </w:rPr>
        <w:t>psychology as a whole</w:t>
      </w:r>
      <w:proofErr w:type="gramEnd"/>
      <w:r w:rsidRPr="00B333F2">
        <w:rPr>
          <w:lang w:val="en-US"/>
        </w:rPr>
        <w:t xml:space="preserve"> (Figures 2 and 5, and Table 4, Marginal Global Mean), we would conclude that the use of this mode increased during the time period, providing supportive evidence for the idea that psychology has embraced the availability of behavioral data collection afforded by technological changes.   </w:t>
      </w:r>
    </w:p>
    <w:p w14:paraId="46088277" w14:textId="77777777" w:rsidR="00BA7430" w:rsidRPr="00B333F2" w:rsidRDefault="00000000">
      <w:pPr>
        <w:rPr>
          <w:lang w:val="en-US"/>
        </w:rPr>
      </w:pPr>
      <w:r w:rsidRPr="00B333F2">
        <w:rPr>
          <w:lang w:val="en-US"/>
        </w:rPr>
        <w:t xml:space="preserve">Our third research question is related to the more general patterns in the different modes of measurement. Researchers have finite resources for data collection and analysis and measurement choices necessarily involve opportunity costs. Patterns in the prevalences and trends in the field of psychology of all six modes of measurement are discussed, in a more exploratory way, based on their prevalence category determinations and trend decisions (Figures 2, 4, 5, and Table 4; </w:t>
      </w:r>
      <w:proofErr w:type="gramStart"/>
      <w:r w:rsidRPr="00B333F2">
        <w:rPr>
          <w:lang w:val="en-US"/>
        </w:rPr>
        <w:t>again</w:t>
      </w:r>
      <w:proofErr w:type="gramEnd"/>
      <w:r w:rsidRPr="00B333F2">
        <w:rPr>
          <w:lang w:val="en-US"/>
        </w:rPr>
        <w:t xml:space="preserve"> using the Marginal Global Means). This is done in combination with the (a) correlations among the prevalences of the different modes of measurement (Table 5) and (b) correlations among their trends (Table 6). That is, we extracted the posterior correlations among the random intercepts and slopes, respectively, at the level of journals. These provide information about whether, respectively, the use of one mode of measurement was associated with the use of other modes of measurement, and whether changes in the use of one mode during the </w:t>
      </w:r>
      <w:proofErr w:type="gramStart"/>
      <w:r w:rsidRPr="00B333F2">
        <w:rPr>
          <w:lang w:val="en-US"/>
        </w:rPr>
        <w:t>time period</w:t>
      </w:r>
      <w:proofErr w:type="gramEnd"/>
      <w:r w:rsidRPr="00B333F2">
        <w:rPr>
          <w:lang w:val="en-US"/>
        </w:rPr>
        <w:t xml:space="preserve"> was associated with changes in the use of other modes. </w:t>
      </w:r>
    </w:p>
    <w:p w14:paraId="4F81EB77" w14:textId="7531D064" w:rsidR="00BA7430" w:rsidRPr="00B333F2" w:rsidRDefault="00000000">
      <w:pPr>
        <w:rPr>
          <w:lang w:val="en-US"/>
        </w:rPr>
      </w:pPr>
      <w:r w:rsidRPr="00B333F2">
        <w:rPr>
          <w:lang w:val="en-US"/>
        </w:rPr>
        <w:t xml:space="preserve">Our fourth research question is related to </w:t>
      </w:r>
      <w:r w:rsidR="004F7475" w:rsidRPr="00B333F2">
        <w:rPr>
          <w:lang w:val="en-US"/>
        </w:rPr>
        <w:t>recognizing</w:t>
      </w:r>
      <w:r w:rsidRPr="00B333F2">
        <w:rPr>
          <w:lang w:val="en-US"/>
        </w:rPr>
        <w:t xml:space="preserve"> the potential for heterogeneity between subfields and journals. For example, perhaps psychology as a field rarely employs a given mode of measurement, but it could nonetheless be the case that a given subfield or specific journal employs it very regularly. This nuance would be important to recognize. As such, while our research questions 1-3 sought to </w:t>
      </w:r>
      <w:proofErr w:type="gramStart"/>
      <w:r w:rsidRPr="00B333F2">
        <w:rPr>
          <w:lang w:val="en-US"/>
        </w:rPr>
        <w:t>make generalizations</w:t>
      </w:r>
      <w:proofErr w:type="gramEnd"/>
      <w:r w:rsidRPr="00B333F2">
        <w:rPr>
          <w:lang w:val="en-US"/>
        </w:rPr>
        <w:t xml:space="preserve"> about the field as a whole, our fourth research question was about heterogeneity in typical articles. This was done by changing the metric used to obtain the posterior estimates. Whereas research questions 1-3 </w:t>
      </w:r>
      <w:r w:rsidRPr="00B333F2">
        <w:rPr>
          <w:lang w:val="en-US"/>
        </w:rPr>
        <w:lastRenderedPageBreak/>
        <w:t xml:space="preserve">were addressed </w:t>
      </w:r>
      <w:proofErr w:type="gramStart"/>
      <w:r w:rsidRPr="00B333F2">
        <w:rPr>
          <w:lang w:val="en-US"/>
        </w:rPr>
        <w:t>through the use of</w:t>
      </w:r>
      <w:proofErr w:type="gramEnd"/>
      <w:r w:rsidRPr="00B333F2">
        <w:rPr>
          <w:lang w:val="en-US"/>
        </w:rPr>
        <w:t xml:space="preserve"> Marginal Global Means, which allow us to make inferences about psychology articles on average, for this research question we instead rely on the Conditional Global Means, which allow us to make inferences about typical psychology articles. The relative width of the 95% Credible Intervals for the Conditional Global Means for the field of psychology (Figure 3, 4, and 5, and Table 4) will be considered descriptively and contrasted with the width of the intervals of the Marginal Global Means</w:t>
      </w:r>
      <w:r w:rsidRPr="00B333F2">
        <w:rPr>
          <w:vertAlign w:val="superscript"/>
          <w:lang w:val="en-US"/>
        </w:rPr>
        <w:footnoteReference w:id="3"/>
      </w:r>
      <w:r w:rsidRPr="00B333F2">
        <w:rPr>
          <w:lang w:val="en-US"/>
        </w:rPr>
        <w:t xml:space="preserve">. Wide conditional intervals would imply the presence of substantial variation between typical psychology articles due to the presence of heterogeneity. This could suggest, for example, that the probability of a given typical article employing a given mode of measurement may diverge substantially from the estimated average observed at the level of the field. In contrast, comparable interval widths between the Marginal and Conditional Global Means would imply there is little heterogeneity between subfields and journals, and that the patterns observed in the field </w:t>
      </w:r>
      <w:proofErr w:type="gramStart"/>
      <w:r w:rsidRPr="00B333F2">
        <w:rPr>
          <w:lang w:val="en-US"/>
        </w:rPr>
        <w:t>as a whole are</w:t>
      </w:r>
      <w:proofErr w:type="gramEnd"/>
      <w:r w:rsidRPr="00B333F2">
        <w:rPr>
          <w:lang w:val="en-US"/>
        </w:rPr>
        <w:t xml:space="preserve"> generally reflected in each subfield and journal.  </w:t>
      </w:r>
    </w:p>
    <w:p w14:paraId="46332513" w14:textId="77777777" w:rsidR="00BA7430" w:rsidRPr="00B333F2" w:rsidRDefault="00000000">
      <w:pPr>
        <w:rPr>
          <w:lang w:val="en-US"/>
        </w:rPr>
      </w:pPr>
      <w:r w:rsidRPr="00B333F2">
        <w:rPr>
          <w:lang w:val="en-US"/>
        </w:rPr>
        <w:t>Results are also presented at the level of the subfields (i.e., Conditional Means; see Table 4) on the basis that they are likely to be of interest to readers, and they may aid in describing notable specific sources of heterogeneity. However, no specific research questions or comparisons were preregistered at the level of the subfields. Additionally, results at the level of the individual journals can be found in the Supplementary Materials. This is for reasons of conciseness and on the basis that estimation at the journal level is relatively poorer.</w:t>
      </w:r>
    </w:p>
    <w:p w14:paraId="33221282" w14:textId="77777777" w:rsidR="00BA7430" w:rsidRPr="00B333F2" w:rsidRDefault="00000000">
      <w:pPr>
        <w:pStyle w:val="Heading1"/>
        <w:rPr>
          <w:lang w:val="en-US"/>
        </w:rPr>
      </w:pPr>
      <w:r w:rsidRPr="00B333F2">
        <w:rPr>
          <w:lang w:val="en-US"/>
        </w:rPr>
        <w:t>Results</w:t>
      </w:r>
    </w:p>
    <w:p w14:paraId="3D2CDF71" w14:textId="77777777" w:rsidR="00BA7430" w:rsidRPr="00B333F2" w:rsidRDefault="00000000">
      <w:pPr>
        <w:pStyle w:val="Heading2"/>
        <w:rPr>
          <w:lang w:val="en-US"/>
        </w:rPr>
      </w:pPr>
      <w:bookmarkStart w:id="24" w:name="_xnjops6van34" w:colFirst="0" w:colLast="0"/>
      <w:bookmarkEnd w:id="24"/>
      <w:r w:rsidRPr="00B333F2">
        <w:rPr>
          <w:lang w:val="en-US"/>
        </w:rPr>
        <w:t>Prevalence of Direct Behavioral Measures</w:t>
      </w:r>
    </w:p>
    <w:p w14:paraId="7D84C033" w14:textId="77777777" w:rsidR="00BA7430" w:rsidRPr="00351891" w:rsidRDefault="00000000">
      <w:pPr>
        <w:rPr>
          <w:highlight w:val="none"/>
          <w:lang w:val="en-US"/>
        </w:rPr>
      </w:pPr>
      <w:r w:rsidRPr="00351891">
        <w:rPr>
          <w:highlight w:val="none"/>
          <w:shd w:val="clear" w:color="auto" w:fill="FFFF00"/>
          <w:lang w:val="en-US"/>
        </w:rPr>
        <w:t>[describe results for prevalences of Direct Behavioral Measures from Figure 2, 4 and 5, and Table 4 Field of Psychology (marginal), following the research question and decision rules outlined above.]</w:t>
      </w:r>
    </w:p>
    <w:p w14:paraId="68CE4FAC" w14:textId="77777777" w:rsidR="00BA7430" w:rsidRPr="00B333F2" w:rsidRDefault="00000000">
      <w:pPr>
        <w:rPr>
          <w:lang w:val="en-US"/>
        </w:rPr>
      </w:pPr>
      <w:r w:rsidRPr="00B333F2">
        <w:rPr>
          <w:lang w:val="en-US"/>
        </w:rPr>
        <w:t xml:space="preserve"> </w:t>
      </w:r>
    </w:p>
    <w:p w14:paraId="4DD36FF2" w14:textId="77777777" w:rsidR="00BA7430" w:rsidRPr="00B333F2" w:rsidRDefault="00000000">
      <w:pPr>
        <w:pStyle w:val="Heading2"/>
        <w:rPr>
          <w:lang w:val="en-US"/>
        </w:rPr>
      </w:pPr>
      <w:bookmarkStart w:id="25" w:name="_xezyjw8b4ebl" w:colFirst="0" w:colLast="0"/>
      <w:bookmarkEnd w:id="25"/>
      <w:r w:rsidRPr="00B333F2">
        <w:rPr>
          <w:lang w:val="en-US"/>
        </w:rPr>
        <w:t>Trends in the use of Direct Behavioral Measures</w:t>
      </w:r>
    </w:p>
    <w:p w14:paraId="437A776C" w14:textId="77777777" w:rsidR="00BA7430" w:rsidRPr="00C02796" w:rsidRDefault="00000000">
      <w:pPr>
        <w:rPr>
          <w:lang w:val="en-US"/>
        </w:rPr>
      </w:pPr>
      <w:r w:rsidRPr="00351891">
        <w:rPr>
          <w:highlight w:val="none"/>
          <w:shd w:val="clear" w:color="auto" w:fill="FFFF00"/>
          <w:lang w:val="en-US"/>
        </w:rPr>
        <w:t>[describe results for trends for Direct Behavioral Measures from Figure 2, 4 and 5, and Table 4 Field of Psychology (marginal), following the research question and decision rules outlined above.]</w:t>
      </w:r>
    </w:p>
    <w:p w14:paraId="4C444246" w14:textId="77777777" w:rsidR="00BA7430" w:rsidRPr="00B333F2" w:rsidRDefault="00BA7430">
      <w:pPr>
        <w:rPr>
          <w:lang w:val="en-US"/>
        </w:rPr>
      </w:pPr>
    </w:p>
    <w:p w14:paraId="71AF61AD" w14:textId="77777777" w:rsidR="00BA7430" w:rsidRPr="00B333F2" w:rsidRDefault="00000000">
      <w:pPr>
        <w:pStyle w:val="Heading2"/>
        <w:rPr>
          <w:lang w:val="en-US"/>
        </w:rPr>
      </w:pPr>
      <w:bookmarkStart w:id="26" w:name="_o277ydkg34l3" w:colFirst="0" w:colLast="0"/>
      <w:bookmarkEnd w:id="26"/>
      <w:r w:rsidRPr="00B333F2">
        <w:rPr>
          <w:lang w:val="en-US"/>
        </w:rPr>
        <w:t>Prevalence and trends among modes of measurement</w:t>
      </w:r>
    </w:p>
    <w:p w14:paraId="7043196A" w14:textId="77777777" w:rsidR="00BA7430" w:rsidRPr="00C02796" w:rsidRDefault="00000000">
      <w:pPr>
        <w:rPr>
          <w:lang w:val="en-US"/>
        </w:rPr>
      </w:pPr>
      <w:r w:rsidRPr="00351891">
        <w:rPr>
          <w:highlight w:val="none"/>
          <w:shd w:val="clear" w:color="auto" w:fill="FFFF00"/>
          <w:lang w:val="en-US"/>
        </w:rPr>
        <w:t>[describe results for prevalences and trends for other modes of measurement from Figure 2, 4 and 5, and Table 4 Field of Psychology (marginal), following the research question and descriptive approach outlined above.]</w:t>
      </w:r>
    </w:p>
    <w:p w14:paraId="5932E32E" w14:textId="77777777" w:rsidR="00BA7430" w:rsidRPr="00B333F2" w:rsidRDefault="00BA7430">
      <w:pPr>
        <w:rPr>
          <w:lang w:val="en-US"/>
        </w:rPr>
      </w:pPr>
    </w:p>
    <w:p w14:paraId="1042364D" w14:textId="77777777" w:rsidR="00BA7430" w:rsidRPr="00B333F2" w:rsidRDefault="00000000">
      <w:pPr>
        <w:pStyle w:val="Heading2"/>
        <w:rPr>
          <w:lang w:val="en-US"/>
        </w:rPr>
      </w:pPr>
      <w:bookmarkStart w:id="27" w:name="_cz2b41k0y6xk" w:colFirst="0" w:colLast="0"/>
      <w:bookmarkEnd w:id="27"/>
      <w:r w:rsidRPr="00B333F2">
        <w:rPr>
          <w:lang w:val="en-US"/>
        </w:rPr>
        <w:t xml:space="preserve">Heterogeneity between subfields </w:t>
      </w:r>
    </w:p>
    <w:p w14:paraId="5729F29A" w14:textId="77777777" w:rsidR="00BA7430" w:rsidRPr="00C02796" w:rsidRDefault="00000000">
      <w:pPr>
        <w:rPr>
          <w:lang w:val="en-US"/>
        </w:rPr>
      </w:pPr>
      <w:r w:rsidRPr="00351891">
        <w:rPr>
          <w:highlight w:val="none"/>
          <w:shd w:val="clear" w:color="auto" w:fill="FFFF00"/>
          <w:lang w:val="en-US"/>
        </w:rPr>
        <w:t>[describe observed heterogeneity using Figure 3 and Table 4 Field of Psychology (conditional), following research question and descriptive approach outlined above.]</w:t>
      </w:r>
    </w:p>
    <w:p w14:paraId="7F4CD47C" w14:textId="77777777" w:rsidR="00BA7430" w:rsidRPr="00B333F2" w:rsidRDefault="00000000">
      <w:pPr>
        <w:rPr>
          <w:lang w:val="en-US"/>
        </w:rPr>
      </w:pPr>
      <w:r w:rsidRPr="00B333F2">
        <w:rPr>
          <w:lang w:val="en-US"/>
        </w:rPr>
        <w:br w:type="page"/>
      </w:r>
    </w:p>
    <w:p w14:paraId="41809162" w14:textId="77777777" w:rsidR="00BA7430" w:rsidRPr="00B333F2" w:rsidRDefault="00000000">
      <w:pPr>
        <w:ind w:firstLine="0"/>
        <w:rPr>
          <w:lang w:val="en-US"/>
        </w:rPr>
      </w:pPr>
      <w:r w:rsidRPr="00B333F2">
        <w:rPr>
          <w:b/>
          <w:lang w:val="en-US"/>
        </w:rPr>
        <w:lastRenderedPageBreak/>
        <w:t xml:space="preserve">Figure 2. </w:t>
      </w:r>
      <w:r w:rsidRPr="00B333F2">
        <w:rPr>
          <w:lang w:val="en-US"/>
        </w:rPr>
        <w:t>Prevalence and trends in the modes of measurement in the field of psychology (Marginal Global Means).</w:t>
      </w:r>
    </w:p>
    <w:p w14:paraId="7C562B7F" w14:textId="77777777" w:rsidR="00BA7430" w:rsidRPr="00B333F2" w:rsidRDefault="00BA7430">
      <w:pPr>
        <w:ind w:firstLine="0"/>
        <w:rPr>
          <w:lang w:val="en-US"/>
        </w:rPr>
      </w:pPr>
    </w:p>
    <w:p w14:paraId="10CFB19B" w14:textId="77777777" w:rsidR="00BA7430" w:rsidRPr="00B333F2" w:rsidRDefault="00000000">
      <w:pPr>
        <w:ind w:firstLine="0"/>
        <w:rPr>
          <w:lang w:val="en-US"/>
        </w:rPr>
      </w:pPr>
      <w:r w:rsidRPr="00B333F2">
        <w:rPr>
          <w:b/>
          <w:noProof/>
          <w:lang w:val="en-US"/>
        </w:rPr>
        <w:drawing>
          <wp:inline distT="114300" distB="114300" distL="114300" distR="114300" wp14:anchorId="7D8414A0" wp14:editId="4F18418C">
            <wp:extent cx="5731200" cy="5092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5092700"/>
                    </a:xfrm>
                    <a:prstGeom prst="rect">
                      <a:avLst/>
                    </a:prstGeom>
                    <a:ln/>
                  </pic:spPr>
                </pic:pic>
              </a:graphicData>
            </a:graphic>
          </wp:inline>
        </w:drawing>
      </w:r>
    </w:p>
    <w:p w14:paraId="0ADD5490" w14:textId="77777777" w:rsidR="00BA7430" w:rsidRPr="00B333F2" w:rsidRDefault="00BA7430">
      <w:pPr>
        <w:ind w:firstLine="0"/>
        <w:rPr>
          <w:lang w:val="en-US"/>
        </w:rPr>
      </w:pPr>
    </w:p>
    <w:p w14:paraId="6801D633" w14:textId="77777777" w:rsidR="00BA7430" w:rsidRPr="00B333F2" w:rsidRDefault="00000000">
      <w:pPr>
        <w:ind w:firstLine="0"/>
        <w:rPr>
          <w:b/>
          <w:lang w:val="en-US"/>
        </w:rPr>
      </w:pPr>
      <w:r w:rsidRPr="00B333F2">
        <w:rPr>
          <w:lang w:val="en-US"/>
        </w:rPr>
        <w:br w:type="page"/>
      </w:r>
    </w:p>
    <w:p w14:paraId="29836414" w14:textId="77777777" w:rsidR="00BA7430" w:rsidRPr="00B333F2" w:rsidRDefault="00000000">
      <w:pPr>
        <w:ind w:firstLine="0"/>
        <w:rPr>
          <w:lang w:val="en-US"/>
        </w:rPr>
      </w:pPr>
      <w:r w:rsidRPr="00B333F2">
        <w:rPr>
          <w:b/>
          <w:lang w:val="en-US"/>
        </w:rPr>
        <w:lastRenderedPageBreak/>
        <w:t xml:space="preserve">Figure 3. </w:t>
      </w:r>
      <w:r w:rsidRPr="00B333F2">
        <w:rPr>
          <w:lang w:val="en-US"/>
        </w:rPr>
        <w:t>Prevalence and trends in the modes of measurement in typical psychology articles (Conditional Global Means).</w:t>
      </w:r>
    </w:p>
    <w:p w14:paraId="30A32F47" w14:textId="77777777" w:rsidR="00BA7430" w:rsidRPr="00B333F2" w:rsidRDefault="00BA7430">
      <w:pPr>
        <w:ind w:firstLine="0"/>
        <w:rPr>
          <w:lang w:val="en-US"/>
        </w:rPr>
      </w:pPr>
    </w:p>
    <w:p w14:paraId="7F5992BA" w14:textId="77777777" w:rsidR="00BA7430" w:rsidRPr="00B333F2" w:rsidRDefault="00000000">
      <w:pPr>
        <w:ind w:firstLine="0"/>
        <w:rPr>
          <w:lang w:val="en-US"/>
        </w:rPr>
      </w:pPr>
      <w:r w:rsidRPr="00B333F2">
        <w:rPr>
          <w:noProof/>
          <w:lang w:val="en-US"/>
        </w:rPr>
        <w:drawing>
          <wp:inline distT="114300" distB="114300" distL="114300" distR="114300" wp14:anchorId="709788A0" wp14:editId="00614A21">
            <wp:extent cx="5731200" cy="509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5092700"/>
                    </a:xfrm>
                    <a:prstGeom prst="rect">
                      <a:avLst/>
                    </a:prstGeom>
                    <a:ln/>
                  </pic:spPr>
                </pic:pic>
              </a:graphicData>
            </a:graphic>
          </wp:inline>
        </w:drawing>
      </w:r>
    </w:p>
    <w:p w14:paraId="2A5EE4E7" w14:textId="77777777" w:rsidR="00BA7430" w:rsidRPr="00B333F2" w:rsidRDefault="00BA7430">
      <w:pPr>
        <w:ind w:firstLine="0"/>
        <w:rPr>
          <w:lang w:val="en-US"/>
        </w:rPr>
      </w:pPr>
    </w:p>
    <w:p w14:paraId="15804B03" w14:textId="77777777" w:rsidR="00BA7430" w:rsidRPr="00B333F2" w:rsidRDefault="00000000">
      <w:pPr>
        <w:ind w:firstLine="0"/>
        <w:rPr>
          <w:lang w:val="en-US"/>
        </w:rPr>
      </w:pPr>
      <w:r w:rsidRPr="00B333F2">
        <w:rPr>
          <w:lang w:val="en-US"/>
        </w:rPr>
        <w:br w:type="page"/>
      </w:r>
      <w:r w:rsidRPr="00B333F2">
        <w:rPr>
          <w:b/>
          <w:lang w:val="en-US"/>
        </w:rPr>
        <w:lastRenderedPageBreak/>
        <w:t xml:space="preserve">Figure 4. </w:t>
      </w:r>
      <w:r w:rsidRPr="00B333F2">
        <w:rPr>
          <w:lang w:val="en-US"/>
        </w:rPr>
        <w:t>Prevalences of the different modes of measurement at the field and subfield levels.</w:t>
      </w:r>
    </w:p>
    <w:p w14:paraId="75CA6470" w14:textId="77777777" w:rsidR="00BA7430" w:rsidRPr="00B333F2" w:rsidRDefault="00BA7430">
      <w:pPr>
        <w:ind w:firstLine="0"/>
        <w:rPr>
          <w:lang w:val="en-US"/>
        </w:rPr>
      </w:pPr>
    </w:p>
    <w:p w14:paraId="707C1F49" w14:textId="77777777" w:rsidR="00BA7430" w:rsidRPr="00B333F2" w:rsidRDefault="00000000">
      <w:pPr>
        <w:ind w:firstLine="283"/>
        <w:rPr>
          <w:lang w:val="en-US"/>
        </w:rPr>
      </w:pPr>
      <w:r w:rsidRPr="00B333F2">
        <w:rPr>
          <w:noProof/>
          <w:lang w:val="en-US"/>
        </w:rPr>
        <w:drawing>
          <wp:inline distT="114300" distB="114300" distL="114300" distR="114300" wp14:anchorId="2F658BF6" wp14:editId="65B72A24">
            <wp:extent cx="4636623" cy="25317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36623" cy="2531775"/>
                    </a:xfrm>
                    <a:prstGeom prst="rect">
                      <a:avLst/>
                    </a:prstGeom>
                    <a:ln/>
                  </pic:spPr>
                </pic:pic>
              </a:graphicData>
            </a:graphic>
          </wp:inline>
        </w:drawing>
      </w:r>
    </w:p>
    <w:p w14:paraId="64C9246F" w14:textId="77777777" w:rsidR="00BA7430" w:rsidRPr="00B333F2" w:rsidRDefault="00BA7430">
      <w:pPr>
        <w:ind w:firstLine="0"/>
        <w:rPr>
          <w:lang w:val="en-US"/>
        </w:rPr>
      </w:pPr>
    </w:p>
    <w:p w14:paraId="16A50C0D" w14:textId="77777777" w:rsidR="004F7475" w:rsidRPr="00B333F2" w:rsidRDefault="004F7475">
      <w:pPr>
        <w:ind w:firstLine="0"/>
        <w:rPr>
          <w:b/>
          <w:lang w:val="en-US"/>
        </w:rPr>
      </w:pPr>
    </w:p>
    <w:p w14:paraId="1387AC57" w14:textId="13148E55" w:rsidR="00BA7430" w:rsidRPr="00B333F2" w:rsidRDefault="00000000">
      <w:pPr>
        <w:ind w:firstLine="0"/>
        <w:rPr>
          <w:lang w:val="en-US"/>
        </w:rPr>
      </w:pPr>
      <w:r w:rsidRPr="00B333F2">
        <w:rPr>
          <w:b/>
          <w:lang w:val="en-US"/>
        </w:rPr>
        <w:t>Figure 5.</w:t>
      </w:r>
      <w:r w:rsidRPr="00B333F2">
        <w:rPr>
          <w:lang w:val="en-US"/>
        </w:rPr>
        <w:t xml:space="preserve"> Trends of the different modes of measurement at the field and subfield levels.</w:t>
      </w:r>
    </w:p>
    <w:p w14:paraId="56EB3C4D" w14:textId="77777777" w:rsidR="00BA7430" w:rsidRPr="00B333F2" w:rsidRDefault="00BA7430">
      <w:pPr>
        <w:ind w:firstLine="0"/>
        <w:rPr>
          <w:lang w:val="en-US"/>
        </w:rPr>
      </w:pPr>
    </w:p>
    <w:p w14:paraId="197546BE" w14:textId="77777777" w:rsidR="00BA7430" w:rsidRPr="00B333F2" w:rsidRDefault="00000000">
      <w:pPr>
        <w:ind w:firstLine="0"/>
        <w:jc w:val="center"/>
        <w:rPr>
          <w:lang w:val="en-US"/>
        </w:rPr>
      </w:pPr>
      <w:r w:rsidRPr="00B333F2">
        <w:rPr>
          <w:noProof/>
          <w:lang w:val="en-US"/>
        </w:rPr>
        <w:drawing>
          <wp:inline distT="114300" distB="114300" distL="114300" distR="114300" wp14:anchorId="3ED8A422" wp14:editId="181D8C43">
            <wp:extent cx="5731200" cy="312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124200"/>
                    </a:xfrm>
                    <a:prstGeom prst="rect">
                      <a:avLst/>
                    </a:prstGeom>
                    <a:ln/>
                  </pic:spPr>
                </pic:pic>
              </a:graphicData>
            </a:graphic>
          </wp:inline>
        </w:drawing>
      </w:r>
    </w:p>
    <w:p w14:paraId="4327A8A9" w14:textId="77777777" w:rsidR="00BA7430" w:rsidRPr="00B333F2" w:rsidRDefault="00BA7430">
      <w:pPr>
        <w:ind w:firstLine="0"/>
        <w:rPr>
          <w:lang w:val="en-US"/>
        </w:rPr>
      </w:pPr>
    </w:p>
    <w:p w14:paraId="637E39BA" w14:textId="77777777" w:rsidR="00BA7430" w:rsidRPr="00B333F2" w:rsidRDefault="00BA7430">
      <w:pPr>
        <w:ind w:firstLine="0"/>
        <w:rPr>
          <w:lang w:val="en-US"/>
        </w:rPr>
      </w:pPr>
    </w:p>
    <w:p w14:paraId="7C7988B5" w14:textId="77777777" w:rsidR="00BA7430" w:rsidRPr="00B333F2" w:rsidRDefault="00000000">
      <w:pPr>
        <w:ind w:firstLine="0"/>
        <w:rPr>
          <w:lang w:val="en-US"/>
        </w:rPr>
      </w:pPr>
      <w:r w:rsidRPr="00B333F2">
        <w:rPr>
          <w:lang w:val="en-US"/>
        </w:rPr>
        <w:br w:type="page"/>
      </w:r>
    </w:p>
    <w:p w14:paraId="5D7E766C" w14:textId="77777777" w:rsidR="00BA7430" w:rsidRPr="00B333F2" w:rsidRDefault="00BA7430">
      <w:pPr>
        <w:ind w:firstLine="0"/>
        <w:rPr>
          <w:b/>
          <w:lang w:val="en-US"/>
        </w:rPr>
      </w:pPr>
    </w:p>
    <w:p w14:paraId="5791F203" w14:textId="77777777" w:rsidR="00BA7430" w:rsidRPr="00B333F2" w:rsidRDefault="00000000">
      <w:pPr>
        <w:pBdr>
          <w:top w:val="nil"/>
          <w:left w:val="nil"/>
          <w:bottom w:val="nil"/>
          <w:right w:val="nil"/>
          <w:between w:val="nil"/>
        </w:pBdr>
        <w:ind w:firstLine="0"/>
        <w:rPr>
          <w:lang w:val="en-US"/>
        </w:rPr>
      </w:pPr>
      <w:r w:rsidRPr="00B333F2">
        <w:rPr>
          <w:b/>
          <w:lang w:val="en-US"/>
        </w:rPr>
        <w:t xml:space="preserve">Table 4. </w:t>
      </w:r>
      <w:r w:rsidRPr="00B333F2">
        <w:rPr>
          <w:lang w:val="en-US"/>
        </w:rPr>
        <w:t>Prevalences and trends for the different modes of measurement at the field and subfield levels.</w:t>
      </w:r>
    </w:p>
    <w:p w14:paraId="14FE42B2" w14:textId="77777777" w:rsidR="00BA7430" w:rsidRPr="00B333F2" w:rsidRDefault="00BA7430">
      <w:pPr>
        <w:ind w:firstLine="0"/>
        <w:rPr>
          <w:b/>
          <w:lang w:val="en-US"/>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335"/>
        <w:gridCol w:w="1950"/>
        <w:gridCol w:w="885"/>
        <w:gridCol w:w="810"/>
        <w:gridCol w:w="945"/>
        <w:gridCol w:w="540"/>
        <w:gridCol w:w="855"/>
        <w:gridCol w:w="1710"/>
      </w:tblGrid>
      <w:tr w:rsidR="00BA7430" w:rsidRPr="00B333F2" w14:paraId="6965BD65" w14:textId="77777777">
        <w:trPr>
          <w:trHeight w:val="415"/>
        </w:trPr>
        <w:tc>
          <w:tcPr>
            <w:tcW w:w="1335" w:type="dxa"/>
            <w:tcBorders>
              <w:top w:val="single" w:sz="8" w:space="0" w:color="000000"/>
              <w:left w:val="nil"/>
              <w:bottom w:val="single" w:sz="8" w:space="0" w:color="000000"/>
              <w:right w:val="nil"/>
            </w:tcBorders>
            <w:tcMar>
              <w:top w:w="8" w:type="dxa"/>
              <w:left w:w="8" w:type="dxa"/>
              <w:bottom w:w="8" w:type="dxa"/>
              <w:right w:w="8" w:type="dxa"/>
            </w:tcMar>
            <w:vAlign w:val="center"/>
          </w:tcPr>
          <w:p w14:paraId="795165D3" w14:textId="77777777" w:rsidR="00BA7430" w:rsidRPr="00B333F2" w:rsidRDefault="00000000">
            <w:pPr>
              <w:ind w:firstLine="0"/>
              <w:rPr>
                <w:sz w:val="18"/>
                <w:szCs w:val="18"/>
                <w:lang w:val="en-US"/>
              </w:rPr>
            </w:pPr>
            <w:r w:rsidRPr="00B333F2">
              <w:rPr>
                <w:sz w:val="18"/>
                <w:szCs w:val="18"/>
                <w:lang w:val="en-US"/>
              </w:rPr>
              <w:t>Field/subfield</w:t>
            </w:r>
          </w:p>
        </w:tc>
        <w:tc>
          <w:tcPr>
            <w:tcW w:w="1950" w:type="dxa"/>
            <w:tcBorders>
              <w:top w:val="single" w:sz="8" w:space="0" w:color="000000"/>
              <w:left w:val="nil"/>
              <w:bottom w:val="single" w:sz="8" w:space="0" w:color="000000"/>
              <w:right w:val="nil"/>
            </w:tcBorders>
            <w:tcMar>
              <w:top w:w="8" w:type="dxa"/>
              <w:left w:w="8" w:type="dxa"/>
              <w:bottom w:w="8" w:type="dxa"/>
              <w:right w:w="8" w:type="dxa"/>
            </w:tcMar>
            <w:vAlign w:val="center"/>
          </w:tcPr>
          <w:p w14:paraId="42BC5493" w14:textId="77777777" w:rsidR="00BA7430" w:rsidRPr="00B333F2" w:rsidRDefault="00000000">
            <w:pPr>
              <w:ind w:firstLine="0"/>
              <w:rPr>
                <w:sz w:val="18"/>
                <w:szCs w:val="18"/>
                <w:lang w:val="en-US"/>
              </w:rPr>
            </w:pPr>
            <w:r w:rsidRPr="00B333F2">
              <w:rPr>
                <w:sz w:val="18"/>
                <w:szCs w:val="18"/>
                <w:lang w:val="en-US"/>
              </w:rPr>
              <w:t>Measurement mode</w:t>
            </w:r>
          </w:p>
        </w:tc>
        <w:tc>
          <w:tcPr>
            <w:tcW w:w="885" w:type="dxa"/>
            <w:tcBorders>
              <w:top w:val="single" w:sz="8" w:space="0" w:color="000000"/>
              <w:left w:val="nil"/>
              <w:bottom w:val="single" w:sz="8" w:space="0" w:color="000000"/>
              <w:right w:val="nil"/>
            </w:tcBorders>
            <w:tcMar>
              <w:top w:w="8" w:type="dxa"/>
              <w:left w:w="8" w:type="dxa"/>
              <w:bottom w:w="8" w:type="dxa"/>
              <w:right w:w="8" w:type="dxa"/>
            </w:tcMar>
            <w:vAlign w:val="center"/>
          </w:tcPr>
          <w:p w14:paraId="4E056E15" w14:textId="77777777" w:rsidR="00BA7430" w:rsidRPr="00B333F2" w:rsidRDefault="00000000">
            <w:pPr>
              <w:ind w:firstLine="0"/>
              <w:jc w:val="center"/>
              <w:rPr>
                <w:sz w:val="18"/>
                <w:szCs w:val="18"/>
                <w:lang w:val="en-US"/>
              </w:rPr>
            </w:pPr>
            <w:r w:rsidRPr="00B333F2">
              <w:rPr>
                <w:sz w:val="18"/>
                <w:szCs w:val="18"/>
                <w:lang w:val="en-US"/>
              </w:rPr>
              <w:t>Prevalence</w:t>
            </w:r>
          </w:p>
        </w:tc>
        <w:tc>
          <w:tcPr>
            <w:tcW w:w="810" w:type="dxa"/>
            <w:tcBorders>
              <w:top w:val="single" w:sz="8" w:space="0" w:color="000000"/>
              <w:left w:val="nil"/>
              <w:bottom w:val="single" w:sz="8" w:space="0" w:color="000000"/>
              <w:right w:val="nil"/>
            </w:tcBorders>
            <w:tcMar>
              <w:top w:w="8" w:type="dxa"/>
              <w:left w:w="8" w:type="dxa"/>
              <w:bottom w:w="8" w:type="dxa"/>
              <w:right w:w="8" w:type="dxa"/>
            </w:tcMar>
            <w:vAlign w:val="center"/>
          </w:tcPr>
          <w:p w14:paraId="415CFDEF" w14:textId="77777777" w:rsidR="00BA7430" w:rsidRPr="00B333F2" w:rsidRDefault="00000000">
            <w:pPr>
              <w:ind w:firstLine="0"/>
              <w:jc w:val="center"/>
              <w:rPr>
                <w:sz w:val="18"/>
                <w:szCs w:val="18"/>
                <w:lang w:val="en-US"/>
              </w:rPr>
            </w:pPr>
            <w:r w:rsidRPr="00B333F2">
              <w:rPr>
                <w:sz w:val="18"/>
                <w:szCs w:val="18"/>
                <w:lang w:val="en-US"/>
              </w:rPr>
              <w:t>95% CR</w:t>
            </w:r>
          </w:p>
        </w:tc>
        <w:tc>
          <w:tcPr>
            <w:tcW w:w="945" w:type="dxa"/>
            <w:tcBorders>
              <w:top w:val="single" w:sz="8" w:space="0" w:color="000000"/>
              <w:left w:val="nil"/>
              <w:bottom w:val="single" w:sz="8" w:space="0" w:color="000000"/>
              <w:right w:val="nil"/>
            </w:tcBorders>
            <w:tcMar>
              <w:top w:w="8" w:type="dxa"/>
              <w:left w:w="8" w:type="dxa"/>
              <w:bottom w:w="8" w:type="dxa"/>
              <w:right w:w="8" w:type="dxa"/>
            </w:tcMar>
            <w:vAlign w:val="center"/>
          </w:tcPr>
          <w:p w14:paraId="27869FA7" w14:textId="77777777" w:rsidR="00BA7430" w:rsidRPr="00B333F2" w:rsidRDefault="00000000">
            <w:pPr>
              <w:ind w:firstLine="0"/>
              <w:jc w:val="center"/>
              <w:rPr>
                <w:sz w:val="18"/>
                <w:szCs w:val="18"/>
                <w:lang w:val="en-US"/>
              </w:rPr>
            </w:pPr>
            <w:r w:rsidRPr="00B333F2">
              <w:rPr>
                <w:sz w:val="18"/>
                <w:szCs w:val="18"/>
                <w:lang w:val="en-US"/>
              </w:rPr>
              <w:t>Decision</w:t>
            </w:r>
          </w:p>
        </w:tc>
        <w:tc>
          <w:tcPr>
            <w:tcW w:w="540" w:type="dxa"/>
            <w:tcBorders>
              <w:top w:val="single" w:sz="8" w:space="0" w:color="000000"/>
              <w:left w:val="nil"/>
              <w:bottom w:val="single" w:sz="8" w:space="0" w:color="000000"/>
              <w:right w:val="nil"/>
            </w:tcBorders>
            <w:tcMar>
              <w:top w:w="8" w:type="dxa"/>
              <w:left w:w="8" w:type="dxa"/>
              <w:bottom w:w="8" w:type="dxa"/>
              <w:right w:w="8" w:type="dxa"/>
            </w:tcMar>
            <w:vAlign w:val="center"/>
          </w:tcPr>
          <w:p w14:paraId="72A79DBC" w14:textId="77777777" w:rsidR="00BA7430" w:rsidRPr="00B333F2" w:rsidRDefault="00000000">
            <w:pPr>
              <w:ind w:firstLine="0"/>
              <w:jc w:val="center"/>
              <w:rPr>
                <w:sz w:val="18"/>
                <w:szCs w:val="18"/>
                <w:lang w:val="en-US"/>
              </w:rPr>
            </w:pPr>
            <w:r w:rsidRPr="00B333F2">
              <w:rPr>
                <w:sz w:val="18"/>
                <w:szCs w:val="18"/>
                <w:lang w:val="en-US"/>
              </w:rPr>
              <w:t>Trend</w:t>
            </w:r>
          </w:p>
        </w:tc>
        <w:tc>
          <w:tcPr>
            <w:tcW w:w="855" w:type="dxa"/>
            <w:tcBorders>
              <w:top w:val="single" w:sz="8" w:space="0" w:color="000000"/>
              <w:left w:val="nil"/>
              <w:bottom w:val="single" w:sz="8" w:space="0" w:color="000000"/>
              <w:right w:val="nil"/>
            </w:tcBorders>
            <w:tcMar>
              <w:top w:w="8" w:type="dxa"/>
              <w:left w:w="8" w:type="dxa"/>
              <w:bottom w:w="8" w:type="dxa"/>
              <w:right w:w="8" w:type="dxa"/>
            </w:tcMar>
            <w:vAlign w:val="center"/>
          </w:tcPr>
          <w:p w14:paraId="235B2DDC" w14:textId="77777777" w:rsidR="00BA7430" w:rsidRPr="00B333F2" w:rsidRDefault="00000000">
            <w:pPr>
              <w:ind w:firstLine="0"/>
              <w:jc w:val="center"/>
              <w:rPr>
                <w:sz w:val="18"/>
                <w:szCs w:val="18"/>
                <w:lang w:val="en-US"/>
              </w:rPr>
            </w:pPr>
            <w:r w:rsidRPr="00B333F2">
              <w:rPr>
                <w:sz w:val="18"/>
                <w:szCs w:val="18"/>
                <w:lang w:val="en-US"/>
              </w:rPr>
              <w:t>95% CR</w:t>
            </w:r>
          </w:p>
        </w:tc>
        <w:tc>
          <w:tcPr>
            <w:tcW w:w="1710" w:type="dxa"/>
            <w:tcBorders>
              <w:top w:val="single" w:sz="8" w:space="0" w:color="000000"/>
              <w:left w:val="nil"/>
              <w:bottom w:val="single" w:sz="8" w:space="0" w:color="000000"/>
              <w:right w:val="nil"/>
            </w:tcBorders>
            <w:tcMar>
              <w:top w:w="8" w:type="dxa"/>
              <w:left w:w="8" w:type="dxa"/>
              <w:bottom w:w="8" w:type="dxa"/>
              <w:right w:w="8" w:type="dxa"/>
            </w:tcMar>
            <w:vAlign w:val="center"/>
          </w:tcPr>
          <w:p w14:paraId="7BFB0E6F" w14:textId="77777777" w:rsidR="00BA7430" w:rsidRPr="00B333F2" w:rsidRDefault="00000000">
            <w:pPr>
              <w:ind w:firstLine="0"/>
              <w:jc w:val="center"/>
              <w:rPr>
                <w:sz w:val="18"/>
                <w:szCs w:val="18"/>
                <w:lang w:val="en-US"/>
              </w:rPr>
            </w:pPr>
            <w:r w:rsidRPr="00B333F2">
              <w:rPr>
                <w:sz w:val="18"/>
                <w:szCs w:val="18"/>
                <w:lang w:val="en-US"/>
              </w:rPr>
              <w:t>Decision</w:t>
            </w:r>
          </w:p>
        </w:tc>
      </w:tr>
      <w:tr w:rsidR="00BA7430" w:rsidRPr="00B333F2" w14:paraId="4F9BC467" w14:textId="77777777" w:rsidTr="00351891">
        <w:trPr>
          <w:trHeight w:val="415"/>
        </w:trPr>
        <w:tc>
          <w:tcPr>
            <w:tcW w:w="1335" w:type="dxa"/>
            <w:tcBorders>
              <w:top w:val="single" w:sz="8" w:space="0" w:color="000000"/>
              <w:left w:val="nil"/>
              <w:bottom w:val="nil"/>
              <w:right w:val="nil"/>
            </w:tcBorders>
            <w:tcMar>
              <w:top w:w="8" w:type="dxa"/>
              <w:left w:w="8" w:type="dxa"/>
              <w:bottom w:w="8" w:type="dxa"/>
              <w:right w:w="8" w:type="dxa"/>
            </w:tcMar>
            <w:vAlign w:val="center"/>
          </w:tcPr>
          <w:p w14:paraId="7F1FBC4E" w14:textId="77777777" w:rsidR="00BA7430" w:rsidRPr="00B333F2" w:rsidRDefault="00000000">
            <w:pPr>
              <w:ind w:firstLine="0"/>
              <w:rPr>
                <w:sz w:val="18"/>
                <w:szCs w:val="18"/>
                <w:lang w:val="en-US"/>
              </w:rPr>
            </w:pPr>
            <w:r w:rsidRPr="00B333F2">
              <w:rPr>
                <w:sz w:val="18"/>
                <w:szCs w:val="18"/>
                <w:lang w:val="en-US"/>
              </w:rPr>
              <w:t>Field of Psychology (marginal)</w:t>
            </w:r>
          </w:p>
        </w:tc>
        <w:tc>
          <w:tcPr>
            <w:tcW w:w="1950" w:type="dxa"/>
            <w:tcBorders>
              <w:top w:val="single" w:sz="8" w:space="0" w:color="000000"/>
              <w:left w:val="nil"/>
              <w:bottom w:val="nil"/>
              <w:right w:val="nil"/>
            </w:tcBorders>
            <w:tcMar>
              <w:top w:w="8" w:type="dxa"/>
              <w:left w:w="8" w:type="dxa"/>
              <w:bottom w:w="8" w:type="dxa"/>
              <w:right w:w="8" w:type="dxa"/>
            </w:tcMar>
            <w:vAlign w:val="center"/>
          </w:tcPr>
          <w:p w14:paraId="7F87FCC2"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1EF8AB6B" w14:textId="77777777" w:rsidR="00BA7430" w:rsidRPr="00351891" w:rsidRDefault="00000000">
            <w:pPr>
              <w:ind w:firstLine="0"/>
              <w:jc w:val="center"/>
              <w:rPr>
                <w:sz w:val="18"/>
                <w:szCs w:val="18"/>
                <w:highlight w:val="none"/>
                <w:lang w:val="en-US"/>
              </w:rPr>
            </w:pPr>
            <w:r w:rsidRPr="00351891">
              <w:rPr>
                <w:sz w:val="18"/>
                <w:szCs w:val="18"/>
                <w:highlight w:val="none"/>
                <w:lang w:val="en-US"/>
              </w:rPr>
              <w:t>0.08</w:t>
            </w:r>
          </w:p>
        </w:tc>
        <w:tc>
          <w:tcPr>
            <w:tcW w:w="81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44D4F4F9"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0.04, 0.12</w:t>
            </w:r>
          </w:p>
        </w:tc>
        <w:tc>
          <w:tcPr>
            <w:tcW w:w="94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38C6CAC6"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3D5DF15C"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580131A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single" w:sz="8" w:space="0" w:color="000000"/>
              <w:left w:val="nil"/>
              <w:bottom w:val="nil"/>
              <w:right w:val="nil"/>
            </w:tcBorders>
            <w:shd w:val="clear" w:color="auto" w:fill="FFFF00"/>
            <w:tcMar>
              <w:top w:w="8" w:type="dxa"/>
              <w:left w:w="8" w:type="dxa"/>
              <w:bottom w:w="8" w:type="dxa"/>
              <w:right w:w="8" w:type="dxa"/>
            </w:tcMar>
            <w:vAlign w:val="center"/>
          </w:tcPr>
          <w:p w14:paraId="40DBE98E"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0423EE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25CA78C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387A668"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607CE41" w14:textId="77777777" w:rsidR="00BA7430" w:rsidRPr="00351891" w:rsidRDefault="00000000">
            <w:pPr>
              <w:ind w:firstLine="0"/>
              <w:jc w:val="center"/>
              <w:rPr>
                <w:sz w:val="18"/>
                <w:szCs w:val="18"/>
                <w:highlight w:val="none"/>
                <w:lang w:val="en-US"/>
              </w:rPr>
            </w:pPr>
            <w:r w:rsidRPr="00351891">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48071B9" w14:textId="77777777" w:rsidR="00BA7430" w:rsidRPr="00351891" w:rsidRDefault="00000000">
            <w:pPr>
              <w:ind w:firstLine="0"/>
              <w:jc w:val="center"/>
              <w:rPr>
                <w:sz w:val="18"/>
                <w:szCs w:val="18"/>
                <w:highlight w:val="none"/>
                <w:lang w:val="en-US"/>
              </w:rPr>
            </w:pPr>
            <w:r w:rsidRPr="00351891">
              <w:rPr>
                <w:sz w:val="18"/>
                <w:szCs w:val="18"/>
                <w:highlight w:val="none"/>
                <w:lang w:val="en-US"/>
              </w:rPr>
              <w:t>0.08, 0.17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E97A570"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AB2B4B7"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4CBDA6D"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B874A83"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6D1280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8752B4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209C4BD"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BCD7C38" w14:textId="77777777" w:rsidR="00BA7430" w:rsidRPr="00351891" w:rsidRDefault="00000000">
            <w:pPr>
              <w:ind w:firstLine="0"/>
              <w:jc w:val="center"/>
              <w:rPr>
                <w:sz w:val="18"/>
                <w:szCs w:val="18"/>
                <w:highlight w:val="none"/>
                <w:lang w:val="en-US"/>
              </w:rPr>
            </w:pPr>
            <w:r w:rsidRPr="00351891">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5237066"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B9BBCDE"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0A952E2"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ADD97D2"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216268A"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89334C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0F9F268"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FD5537A"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5F0450A"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D9562AD"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0.04, 0.10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6F78314"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06C7640"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C0142E1"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76F6C1B"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682FFF7"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25BAE0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22F0054"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02C778C" w14:textId="77777777" w:rsidR="00BA7430" w:rsidRPr="00351891" w:rsidRDefault="00000000">
            <w:pPr>
              <w:ind w:firstLine="0"/>
              <w:jc w:val="center"/>
              <w:rPr>
                <w:sz w:val="18"/>
                <w:szCs w:val="18"/>
                <w:highlight w:val="none"/>
                <w:lang w:val="en-US"/>
              </w:rPr>
            </w:pPr>
            <w:r w:rsidRPr="00351891">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4F31852" w14:textId="77777777" w:rsidR="00BA7430" w:rsidRPr="00351891" w:rsidRDefault="00000000">
            <w:pPr>
              <w:ind w:firstLine="0"/>
              <w:jc w:val="center"/>
              <w:rPr>
                <w:sz w:val="18"/>
                <w:szCs w:val="18"/>
                <w:highlight w:val="none"/>
                <w:lang w:val="en-US"/>
              </w:rPr>
            </w:pPr>
            <w:r w:rsidRPr="00351891">
              <w:rPr>
                <w:sz w:val="18"/>
                <w:szCs w:val="18"/>
                <w:highlight w:val="none"/>
                <w:lang w:val="en-US"/>
              </w:rPr>
              <w:t>0.06, 0.16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CF8A8D3"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A7198D7"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301696B"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835E446"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2B36B35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AA2527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0436240"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41CE6C0" w14:textId="77777777" w:rsidR="00BA7430" w:rsidRPr="00351891" w:rsidRDefault="00000000">
            <w:pPr>
              <w:ind w:firstLine="0"/>
              <w:jc w:val="center"/>
              <w:rPr>
                <w:sz w:val="18"/>
                <w:szCs w:val="18"/>
                <w:highlight w:val="none"/>
                <w:lang w:val="en-US"/>
              </w:rPr>
            </w:pPr>
            <w:r w:rsidRPr="00351891">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3CD21C0" w14:textId="77777777" w:rsidR="00BA7430" w:rsidRPr="00351891" w:rsidRDefault="00000000">
            <w:pPr>
              <w:ind w:firstLine="0"/>
              <w:jc w:val="center"/>
              <w:rPr>
                <w:sz w:val="18"/>
                <w:szCs w:val="18"/>
                <w:highlight w:val="none"/>
                <w:lang w:val="en-US"/>
              </w:rPr>
            </w:pPr>
            <w:r w:rsidRPr="00351891">
              <w:rPr>
                <w:sz w:val="18"/>
                <w:szCs w:val="18"/>
                <w:highlight w:val="none"/>
                <w:lang w:val="en-US"/>
              </w:rPr>
              <w:t>0.74, 0.95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F94AE58"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5F15FE2"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F80299"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088627A"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0D80CC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C8A11D3" w14:textId="77777777" w:rsidR="00BA7430" w:rsidRPr="00B333F2" w:rsidRDefault="00000000">
            <w:pPr>
              <w:ind w:firstLine="0"/>
              <w:rPr>
                <w:sz w:val="18"/>
                <w:szCs w:val="18"/>
                <w:lang w:val="en-US"/>
              </w:rPr>
            </w:pPr>
            <w:r w:rsidRPr="00B333F2">
              <w:rPr>
                <w:sz w:val="18"/>
                <w:szCs w:val="18"/>
                <w:lang w:val="en-US"/>
              </w:rPr>
              <w:t>Typical articles in Psychology (conditional)</w:t>
            </w:r>
          </w:p>
        </w:tc>
        <w:tc>
          <w:tcPr>
            <w:tcW w:w="1950" w:type="dxa"/>
            <w:tcBorders>
              <w:top w:val="nil"/>
              <w:left w:val="nil"/>
              <w:bottom w:val="nil"/>
              <w:right w:val="nil"/>
            </w:tcBorders>
            <w:tcMar>
              <w:top w:w="8" w:type="dxa"/>
              <w:left w:w="8" w:type="dxa"/>
              <w:bottom w:w="8" w:type="dxa"/>
              <w:right w:w="8" w:type="dxa"/>
            </w:tcMar>
            <w:vAlign w:val="center"/>
          </w:tcPr>
          <w:p w14:paraId="07DABEF9"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DDCF88C" w14:textId="77777777" w:rsidR="00BA7430" w:rsidRPr="00351891" w:rsidRDefault="00000000">
            <w:pPr>
              <w:ind w:firstLine="0"/>
              <w:jc w:val="center"/>
              <w:rPr>
                <w:sz w:val="18"/>
                <w:szCs w:val="18"/>
                <w:highlight w:val="none"/>
                <w:lang w:val="en-US"/>
              </w:rPr>
            </w:pPr>
            <w:r w:rsidRPr="00351891">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1380580"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D37D5E4"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215763B"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C656636"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90F08F9"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317DB27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B6E08D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7566AA3"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945C815" w14:textId="77777777" w:rsidR="00BA7430" w:rsidRPr="00351891" w:rsidRDefault="00000000">
            <w:pPr>
              <w:ind w:firstLine="0"/>
              <w:jc w:val="center"/>
              <w:rPr>
                <w:sz w:val="18"/>
                <w:szCs w:val="18"/>
                <w:highlight w:val="none"/>
                <w:lang w:val="en-US"/>
              </w:rPr>
            </w:pPr>
            <w:r w:rsidRPr="00351891">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5199170" w14:textId="77777777" w:rsidR="00BA7430" w:rsidRPr="00351891" w:rsidRDefault="00000000">
            <w:pPr>
              <w:ind w:firstLine="0"/>
              <w:jc w:val="center"/>
              <w:rPr>
                <w:sz w:val="18"/>
                <w:szCs w:val="18"/>
                <w:highlight w:val="none"/>
                <w:lang w:val="en-US"/>
              </w:rPr>
            </w:pPr>
            <w:r w:rsidRPr="00351891">
              <w:rPr>
                <w:sz w:val="18"/>
                <w:szCs w:val="18"/>
                <w:highlight w:val="none"/>
                <w:lang w:val="en-US"/>
              </w:rPr>
              <w:t>0.08, 0.17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0ED5E49"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D47063C"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8C72569"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AF2D90D"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459E3B6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E3585C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659323A"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6E8B13D" w14:textId="77777777" w:rsidR="00BA7430" w:rsidRPr="00351891" w:rsidRDefault="00000000">
            <w:pPr>
              <w:ind w:firstLine="0"/>
              <w:jc w:val="center"/>
              <w:rPr>
                <w:sz w:val="18"/>
                <w:szCs w:val="18"/>
                <w:highlight w:val="none"/>
                <w:lang w:val="en-US"/>
              </w:rPr>
            </w:pPr>
            <w:r w:rsidRPr="00351891">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7E446A7"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B77582C"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C7E7237"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49F086D7"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B71BE4C"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3EC414F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25AD249"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14226DD"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1D9DF26"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E52A01A"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0.04, 0.10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2D4E37B"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C27BDF3"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BAEEC12"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0A32B61"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36F1B63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364EA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1820EE5"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8242FC" w14:textId="77777777" w:rsidR="00BA7430" w:rsidRPr="00351891" w:rsidRDefault="00000000">
            <w:pPr>
              <w:ind w:firstLine="0"/>
              <w:jc w:val="center"/>
              <w:rPr>
                <w:sz w:val="18"/>
                <w:szCs w:val="18"/>
                <w:highlight w:val="none"/>
                <w:lang w:val="en-US"/>
              </w:rPr>
            </w:pPr>
            <w:r w:rsidRPr="00351891">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1505E37" w14:textId="77777777" w:rsidR="00BA7430" w:rsidRPr="00351891" w:rsidRDefault="00000000">
            <w:pPr>
              <w:ind w:firstLine="0"/>
              <w:jc w:val="center"/>
              <w:rPr>
                <w:sz w:val="18"/>
                <w:szCs w:val="18"/>
                <w:highlight w:val="none"/>
                <w:lang w:val="en-US"/>
              </w:rPr>
            </w:pPr>
            <w:r w:rsidRPr="00351891">
              <w:rPr>
                <w:sz w:val="18"/>
                <w:szCs w:val="18"/>
                <w:highlight w:val="none"/>
                <w:lang w:val="en-US"/>
              </w:rPr>
              <w:t>0.06, 0.16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33B4550"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3DEE61B"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92E5DB2"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2CD3EDF"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2612A6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71E9626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172041C"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E145A19" w14:textId="77777777" w:rsidR="00BA7430" w:rsidRPr="00351891" w:rsidRDefault="00000000">
            <w:pPr>
              <w:ind w:firstLine="0"/>
              <w:jc w:val="center"/>
              <w:rPr>
                <w:sz w:val="18"/>
                <w:szCs w:val="18"/>
                <w:highlight w:val="none"/>
                <w:lang w:val="en-US"/>
              </w:rPr>
            </w:pPr>
            <w:r w:rsidRPr="00351891">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DD14633" w14:textId="77777777" w:rsidR="00BA7430" w:rsidRPr="00351891" w:rsidRDefault="00000000">
            <w:pPr>
              <w:ind w:firstLine="0"/>
              <w:jc w:val="center"/>
              <w:rPr>
                <w:sz w:val="18"/>
                <w:szCs w:val="18"/>
                <w:highlight w:val="none"/>
                <w:lang w:val="en-US"/>
              </w:rPr>
            </w:pPr>
            <w:r w:rsidRPr="00351891">
              <w:rPr>
                <w:sz w:val="18"/>
                <w:szCs w:val="18"/>
                <w:highlight w:val="none"/>
                <w:lang w:val="en-US"/>
              </w:rPr>
              <w:t>0.74, 0.95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07EF98E"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2388D0F"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E885570"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F426D20"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41F36D7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4A3CF91" w14:textId="77777777" w:rsidR="00BA7430" w:rsidRPr="00B333F2" w:rsidRDefault="00000000">
            <w:pPr>
              <w:ind w:firstLine="0"/>
              <w:rPr>
                <w:sz w:val="18"/>
                <w:szCs w:val="18"/>
                <w:lang w:val="en-US"/>
              </w:rPr>
            </w:pPr>
            <w:r w:rsidRPr="00B333F2">
              <w:rPr>
                <w:sz w:val="18"/>
                <w:szCs w:val="18"/>
                <w:lang w:val="en-US"/>
              </w:rPr>
              <w:t>General Psychology</w:t>
            </w:r>
          </w:p>
        </w:tc>
        <w:tc>
          <w:tcPr>
            <w:tcW w:w="1950" w:type="dxa"/>
            <w:tcBorders>
              <w:top w:val="nil"/>
              <w:left w:val="nil"/>
              <w:bottom w:val="nil"/>
              <w:right w:val="nil"/>
            </w:tcBorders>
            <w:tcMar>
              <w:top w:w="8" w:type="dxa"/>
              <w:left w:w="8" w:type="dxa"/>
              <w:bottom w:w="8" w:type="dxa"/>
              <w:right w:w="8" w:type="dxa"/>
            </w:tcMar>
            <w:vAlign w:val="center"/>
          </w:tcPr>
          <w:p w14:paraId="6B5E989B"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7117596"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D8B7F5"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0.01, 0.16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C162240"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82CA879"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447FEC6"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905E373"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7A5880D"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2BA90DF"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A54886A"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8021656" w14:textId="77777777" w:rsidR="00BA7430" w:rsidRPr="00351891" w:rsidRDefault="00000000">
            <w:pPr>
              <w:ind w:firstLine="0"/>
              <w:jc w:val="center"/>
              <w:rPr>
                <w:sz w:val="18"/>
                <w:szCs w:val="18"/>
                <w:highlight w:val="none"/>
                <w:lang w:val="en-US"/>
              </w:rPr>
            </w:pPr>
            <w:r w:rsidRPr="00351891">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1FB430" w14:textId="77777777" w:rsidR="00BA7430" w:rsidRPr="00351891" w:rsidRDefault="00000000">
            <w:pPr>
              <w:ind w:firstLine="0"/>
              <w:jc w:val="center"/>
              <w:rPr>
                <w:sz w:val="18"/>
                <w:szCs w:val="18"/>
                <w:highlight w:val="none"/>
                <w:lang w:val="en-US"/>
              </w:rPr>
            </w:pPr>
            <w:r w:rsidRPr="00351891">
              <w:rPr>
                <w:sz w:val="18"/>
                <w:szCs w:val="18"/>
                <w:highlight w:val="none"/>
                <w:lang w:val="en-US"/>
              </w:rPr>
              <w:t>0.03, 0.22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2507233"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339E36B"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ED6785C"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4D417E5"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A0C176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4614F16"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423DC34"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EC38F3B" w14:textId="77777777" w:rsidR="00BA7430" w:rsidRPr="00351891" w:rsidRDefault="00000000">
            <w:pPr>
              <w:ind w:firstLine="0"/>
              <w:jc w:val="center"/>
              <w:rPr>
                <w:sz w:val="18"/>
                <w:szCs w:val="18"/>
                <w:highlight w:val="none"/>
                <w:lang w:val="en-US"/>
              </w:rPr>
            </w:pPr>
            <w:r w:rsidRPr="00351891">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F5AAA32"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43FF8E3"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53BE332"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587E0FD"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8CF0BFF"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307BDC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CEB3F48"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7E79E13"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BA80E8D"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9431448" w14:textId="77777777" w:rsidR="00BA7430" w:rsidRPr="00351891" w:rsidRDefault="00000000">
            <w:pPr>
              <w:ind w:firstLine="0"/>
              <w:jc w:val="center"/>
              <w:rPr>
                <w:sz w:val="18"/>
                <w:szCs w:val="18"/>
                <w:highlight w:val="none"/>
                <w:lang w:val="en-US"/>
              </w:rPr>
            </w:pPr>
            <w:r w:rsidRPr="00351891">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D6DFEEC"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FD98BBD"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7D289A2"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2F6D9A0"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0BB8973"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B08F97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2568F69"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DC898CB" w14:textId="77777777" w:rsidR="00BA7430" w:rsidRPr="00351891" w:rsidRDefault="00000000">
            <w:pPr>
              <w:ind w:firstLine="0"/>
              <w:jc w:val="center"/>
              <w:rPr>
                <w:sz w:val="18"/>
                <w:szCs w:val="18"/>
                <w:highlight w:val="none"/>
                <w:lang w:val="en-US"/>
              </w:rPr>
            </w:pPr>
            <w:r w:rsidRPr="00351891">
              <w:rPr>
                <w:sz w:val="18"/>
                <w:szCs w:val="18"/>
                <w:highlight w:val="none"/>
                <w:lang w:val="en-US"/>
              </w:rPr>
              <w:t>0.09</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39A81EF" w14:textId="77777777" w:rsidR="00BA7430" w:rsidRPr="00351891" w:rsidRDefault="00000000">
            <w:pPr>
              <w:ind w:firstLine="0"/>
              <w:jc w:val="center"/>
              <w:rPr>
                <w:sz w:val="18"/>
                <w:szCs w:val="18"/>
                <w:highlight w:val="none"/>
                <w:lang w:val="en-US"/>
              </w:rPr>
            </w:pPr>
            <w:r w:rsidRPr="00351891">
              <w:rPr>
                <w:sz w:val="18"/>
                <w:szCs w:val="18"/>
                <w:highlight w:val="none"/>
                <w:lang w:val="en-US"/>
              </w:rPr>
              <w:t>0.03, 0.15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9776DA9"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5B6E34E"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43B0B4A"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82CFB8F"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48DFF64"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594B4D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4EAF241"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45C6B7F" w14:textId="77777777" w:rsidR="00BA7430" w:rsidRPr="00351891" w:rsidRDefault="00000000">
            <w:pPr>
              <w:ind w:firstLine="0"/>
              <w:jc w:val="center"/>
              <w:rPr>
                <w:sz w:val="18"/>
                <w:szCs w:val="18"/>
                <w:highlight w:val="none"/>
                <w:lang w:val="en-US"/>
              </w:rPr>
            </w:pPr>
            <w:r w:rsidRPr="00351891">
              <w:rPr>
                <w:sz w:val="18"/>
                <w:szCs w:val="18"/>
                <w:highlight w:val="none"/>
                <w:lang w:val="en-US"/>
              </w:rPr>
              <w:t>0.86</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894D6B4" w14:textId="77777777" w:rsidR="00BA7430" w:rsidRPr="00351891" w:rsidRDefault="00000000">
            <w:pPr>
              <w:ind w:firstLine="0"/>
              <w:jc w:val="center"/>
              <w:rPr>
                <w:sz w:val="18"/>
                <w:szCs w:val="18"/>
                <w:highlight w:val="none"/>
                <w:lang w:val="en-US"/>
              </w:rPr>
            </w:pPr>
            <w:r w:rsidRPr="00351891">
              <w:rPr>
                <w:sz w:val="18"/>
                <w:szCs w:val="18"/>
                <w:highlight w:val="none"/>
                <w:lang w:val="en-US"/>
              </w:rPr>
              <w:t>0.73, 0.95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0FDA2FE"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D629774"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A592B48"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9DE69CF"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288EB81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8B8D54" w14:textId="77777777" w:rsidR="00BA7430" w:rsidRPr="00B333F2" w:rsidRDefault="00000000">
            <w:pPr>
              <w:ind w:firstLine="0"/>
              <w:rPr>
                <w:sz w:val="18"/>
                <w:szCs w:val="18"/>
                <w:lang w:val="en-US"/>
              </w:rPr>
            </w:pPr>
            <w:r w:rsidRPr="00B333F2">
              <w:rPr>
                <w:sz w:val="18"/>
                <w:szCs w:val="18"/>
                <w:lang w:val="en-US"/>
              </w:rPr>
              <w:t>Clinical</w:t>
            </w:r>
          </w:p>
        </w:tc>
        <w:tc>
          <w:tcPr>
            <w:tcW w:w="1950" w:type="dxa"/>
            <w:tcBorders>
              <w:top w:val="nil"/>
              <w:left w:val="nil"/>
              <w:bottom w:val="nil"/>
              <w:right w:val="nil"/>
            </w:tcBorders>
            <w:tcMar>
              <w:top w:w="8" w:type="dxa"/>
              <w:left w:w="8" w:type="dxa"/>
              <w:bottom w:w="8" w:type="dxa"/>
              <w:right w:w="8" w:type="dxa"/>
            </w:tcMar>
            <w:vAlign w:val="center"/>
          </w:tcPr>
          <w:p w14:paraId="32B97581"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FDDB33A" w14:textId="77777777" w:rsidR="00BA7430" w:rsidRPr="00351891" w:rsidRDefault="00000000">
            <w:pPr>
              <w:ind w:firstLine="0"/>
              <w:jc w:val="center"/>
              <w:rPr>
                <w:sz w:val="18"/>
                <w:szCs w:val="18"/>
                <w:highlight w:val="none"/>
                <w:lang w:val="en-US"/>
              </w:rPr>
            </w:pPr>
            <w:r w:rsidRPr="00351891">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73177FC"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0.01, 0.19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FD4D610"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32503A6"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E09B6F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5BE173F"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5750B12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38E29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F585520"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AC689EA" w14:textId="77777777" w:rsidR="00BA7430" w:rsidRPr="00351891" w:rsidRDefault="00000000">
            <w:pPr>
              <w:ind w:firstLine="0"/>
              <w:jc w:val="center"/>
              <w:rPr>
                <w:sz w:val="18"/>
                <w:szCs w:val="18"/>
                <w:highlight w:val="none"/>
                <w:lang w:val="en-US"/>
              </w:rPr>
            </w:pPr>
            <w:r w:rsidRPr="00351891">
              <w:rPr>
                <w:sz w:val="18"/>
                <w:szCs w:val="18"/>
                <w:highlight w:val="none"/>
                <w:lang w:val="en-US"/>
              </w:rPr>
              <w:t>0.14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DA58EF3"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0.04, 0.26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36A0247"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4E63D54"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FCB89B2"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E6E44C3"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062BB78"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DA9D80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7D04AE0"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CD522CE" w14:textId="77777777" w:rsidR="00BA7430" w:rsidRPr="00351891" w:rsidRDefault="00000000">
            <w:pPr>
              <w:ind w:firstLine="0"/>
              <w:jc w:val="center"/>
              <w:rPr>
                <w:sz w:val="18"/>
                <w:szCs w:val="18"/>
                <w:highlight w:val="none"/>
                <w:lang w:val="en-US"/>
              </w:rPr>
            </w:pPr>
            <w:r w:rsidRPr="00351891">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7A511D9"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2AAA9F2"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84662FC"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F502E9E"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21951C5"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E276003"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6BEE0A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3BE573E"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825ABCE"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83CE636" w14:textId="77777777" w:rsidR="00BA7430" w:rsidRPr="00351891" w:rsidRDefault="00000000">
            <w:pPr>
              <w:ind w:firstLine="0"/>
              <w:jc w:val="center"/>
              <w:rPr>
                <w:sz w:val="18"/>
                <w:szCs w:val="18"/>
                <w:highlight w:val="none"/>
                <w:lang w:val="en-US"/>
              </w:rPr>
            </w:pPr>
            <w:r w:rsidRPr="00351891">
              <w:rPr>
                <w:sz w:val="18"/>
                <w:szCs w:val="18"/>
                <w:highlight w:val="none"/>
                <w:lang w:val="en-US"/>
              </w:rPr>
              <w:t>0.02, 0.13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358806F"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543DB7F"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7486151"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ECA3386"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A461F1A"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79B461B"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ADD4CC1"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6D664E1" w14:textId="77777777" w:rsidR="00BA7430" w:rsidRPr="00351891" w:rsidRDefault="00000000">
            <w:pPr>
              <w:ind w:firstLine="0"/>
              <w:jc w:val="center"/>
              <w:rPr>
                <w:sz w:val="18"/>
                <w:szCs w:val="18"/>
                <w:highlight w:val="none"/>
                <w:lang w:val="en-US"/>
              </w:rPr>
            </w:pPr>
            <w:r w:rsidRPr="00351891">
              <w:rPr>
                <w:sz w:val="18"/>
                <w:szCs w:val="18"/>
                <w:highlight w:val="none"/>
                <w:lang w:val="en-US"/>
              </w:rPr>
              <w:t>0.09</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9E8BA44" w14:textId="77777777" w:rsidR="00BA7430" w:rsidRPr="00351891" w:rsidRDefault="00000000">
            <w:pPr>
              <w:ind w:firstLine="0"/>
              <w:jc w:val="center"/>
              <w:rPr>
                <w:sz w:val="18"/>
                <w:szCs w:val="18"/>
                <w:highlight w:val="none"/>
                <w:lang w:val="en-US"/>
              </w:rPr>
            </w:pPr>
            <w:r w:rsidRPr="00351891">
              <w:rPr>
                <w:sz w:val="18"/>
                <w:szCs w:val="18"/>
                <w:highlight w:val="none"/>
                <w:lang w:val="en-US"/>
              </w:rPr>
              <w:t>0.03, 0.15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03EBB31"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19FFD47"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1C4424B"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130053F"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D9DECB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F23DA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D7F40FE"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5ED2F5B" w14:textId="77777777" w:rsidR="00BA7430" w:rsidRPr="00351891" w:rsidRDefault="00000000">
            <w:pPr>
              <w:ind w:firstLine="0"/>
              <w:jc w:val="center"/>
              <w:rPr>
                <w:sz w:val="18"/>
                <w:szCs w:val="18"/>
                <w:highlight w:val="none"/>
                <w:lang w:val="en-US"/>
              </w:rPr>
            </w:pPr>
            <w:r w:rsidRPr="00351891">
              <w:rPr>
                <w:sz w:val="18"/>
                <w:szCs w:val="18"/>
                <w:highlight w:val="none"/>
                <w:lang w:val="en-US"/>
              </w:rPr>
              <w:t>0.94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73EA33B" w14:textId="77777777" w:rsidR="00BA7430" w:rsidRPr="00351891" w:rsidRDefault="00000000">
            <w:pPr>
              <w:ind w:firstLine="0"/>
              <w:jc w:val="center"/>
              <w:rPr>
                <w:sz w:val="18"/>
                <w:szCs w:val="18"/>
                <w:highlight w:val="none"/>
                <w:lang w:val="en-US"/>
              </w:rPr>
            </w:pPr>
            <w:r w:rsidRPr="00351891">
              <w:rPr>
                <w:sz w:val="18"/>
                <w:szCs w:val="18"/>
                <w:highlight w:val="none"/>
                <w:lang w:val="en-US"/>
              </w:rPr>
              <w:t>0.87, 0.99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908DADB"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3C10E40"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04C8F7C"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429408C"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4C52C1D4"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7E8DFC20" w14:textId="77777777" w:rsidR="00BA7430" w:rsidRPr="00B333F2" w:rsidRDefault="00000000">
            <w:pPr>
              <w:ind w:firstLine="0"/>
              <w:rPr>
                <w:sz w:val="18"/>
                <w:szCs w:val="18"/>
                <w:lang w:val="en-US"/>
              </w:rPr>
            </w:pPr>
            <w:r w:rsidRPr="00B333F2">
              <w:rPr>
                <w:sz w:val="18"/>
                <w:szCs w:val="18"/>
                <w:lang w:val="en-US"/>
              </w:rPr>
              <w:t>Cognitive</w:t>
            </w:r>
          </w:p>
        </w:tc>
        <w:tc>
          <w:tcPr>
            <w:tcW w:w="1950" w:type="dxa"/>
            <w:tcBorders>
              <w:top w:val="nil"/>
              <w:left w:val="nil"/>
              <w:bottom w:val="nil"/>
              <w:right w:val="nil"/>
            </w:tcBorders>
            <w:tcMar>
              <w:top w:w="8" w:type="dxa"/>
              <w:left w:w="8" w:type="dxa"/>
              <w:bottom w:w="8" w:type="dxa"/>
              <w:right w:w="8" w:type="dxa"/>
            </w:tcMar>
            <w:vAlign w:val="center"/>
          </w:tcPr>
          <w:p w14:paraId="280E4202"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606FF4C" w14:textId="77777777" w:rsidR="00BA7430" w:rsidRPr="00351891" w:rsidRDefault="00000000">
            <w:pPr>
              <w:ind w:firstLine="0"/>
              <w:jc w:val="center"/>
              <w:rPr>
                <w:sz w:val="18"/>
                <w:szCs w:val="18"/>
                <w:highlight w:val="none"/>
                <w:lang w:val="en-US"/>
              </w:rPr>
            </w:pPr>
            <w:r w:rsidRPr="00351891">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57CE5C5"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0.01, 0.17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3878444"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EA0C68"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DEAB43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0118CC8"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53520358"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DE2AE7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C4B0962"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B3B066" w14:textId="77777777" w:rsidR="00BA7430" w:rsidRPr="00351891" w:rsidRDefault="00000000">
            <w:pPr>
              <w:ind w:firstLine="0"/>
              <w:jc w:val="center"/>
              <w:rPr>
                <w:sz w:val="18"/>
                <w:szCs w:val="18"/>
                <w:highlight w:val="none"/>
                <w:lang w:val="en-US"/>
              </w:rPr>
            </w:pPr>
            <w:r w:rsidRPr="00351891">
              <w:rPr>
                <w:sz w:val="18"/>
                <w:szCs w:val="18"/>
                <w:highlight w:val="none"/>
                <w:lang w:val="en-US"/>
              </w:rPr>
              <w:t>0.12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982EA95" w14:textId="77777777" w:rsidR="00BA7430" w:rsidRPr="00351891" w:rsidRDefault="00000000">
            <w:pPr>
              <w:ind w:firstLine="0"/>
              <w:jc w:val="center"/>
              <w:rPr>
                <w:sz w:val="18"/>
                <w:szCs w:val="18"/>
                <w:highlight w:val="none"/>
                <w:lang w:val="en-US"/>
              </w:rPr>
            </w:pPr>
            <w:r w:rsidRPr="00351891">
              <w:rPr>
                <w:sz w:val="18"/>
                <w:szCs w:val="18"/>
                <w:highlight w:val="none"/>
                <w:lang w:val="en-US"/>
              </w:rPr>
              <w:t>0.03, 0.21</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E6E3272"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491EA80"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CDDF4FC"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A0C4223"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D848F8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C571D8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513FC91"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ACCEF36" w14:textId="77777777" w:rsidR="00BA7430" w:rsidRPr="00351891" w:rsidRDefault="00000000">
            <w:pPr>
              <w:ind w:firstLine="0"/>
              <w:jc w:val="center"/>
              <w:rPr>
                <w:sz w:val="18"/>
                <w:szCs w:val="18"/>
                <w:highlight w:val="none"/>
                <w:lang w:val="en-US"/>
              </w:rPr>
            </w:pPr>
            <w:r w:rsidRPr="00351891">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301CEB8"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07645C76"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3BD8C2"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2F765AB"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80406C5"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3C6BEA0"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18233D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B0B68D7"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FC1E09D"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2BD2BF14" w14:textId="77777777" w:rsidR="00BA7430" w:rsidRPr="00351891" w:rsidRDefault="00000000">
            <w:pPr>
              <w:ind w:firstLine="0"/>
              <w:jc w:val="center"/>
              <w:rPr>
                <w:sz w:val="18"/>
                <w:szCs w:val="18"/>
                <w:highlight w:val="none"/>
                <w:lang w:val="en-US"/>
              </w:rPr>
            </w:pPr>
            <w:r w:rsidRPr="00351891">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EF92626"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47396F5F"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1727B1D"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FE9B4B8"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232F43F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A8BE5E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40025D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4B7744D" w14:textId="77777777" w:rsidR="00BA7430" w:rsidRPr="00351891" w:rsidRDefault="00000000">
            <w:pPr>
              <w:ind w:firstLine="0"/>
              <w:jc w:val="center"/>
              <w:rPr>
                <w:sz w:val="18"/>
                <w:szCs w:val="18"/>
                <w:highlight w:val="none"/>
                <w:lang w:val="en-US"/>
              </w:rPr>
            </w:pPr>
            <w:r w:rsidRPr="00351891">
              <w:rPr>
                <w:sz w:val="18"/>
                <w:szCs w:val="18"/>
                <w:highlight w:val="none"/>
                <w:lang w:val="en-US"/>
              </w:rPr>
              <w:t>0.1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CF5A2B7"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0.04, 0.18</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66FF9CF"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0CF3DEF"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987DB76"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BFAE4FB"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9CE71EB"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74FC30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9F900DC"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0A2EFA8" w14:textId="77777777" w:rsidR="00BA7430" w:rsidRPr="00351891" w:rsidRDefault="00000000">
            <w:pPr>
              <w:ind w:firstLine="0"/>
              <w:jc w:val="center"/>
              <w:rPr>
                <w:sz w:val="18"/>
                <w:szCs w:val="18"/>
                <w:highlight w:val="none"/>
                <w:lang w:val="en-US"/>
              </w:rPr>
            </w:pPr>
            <w:r w:rsidRPr="00351891">
              <w:rPr>
                <w:sz w:val="18"/>
                <w:szCs w:val="18"/>
                <w:highlight w:val="none"/>
                <w:lang w:val="en-US"/>
              </w:rPr>
              <w:t>0.94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5D0E3E9" w14:textId="77777777" w:rsidR="00BA7430" w:rsidRPr="00351891" w:rsidRDefault="00000000">
            <w:pPr>
              <w:ind w:firstLine="0"/>
              <w:jc w:val="center"/>
              <w:rPr>
                <w:sz w:val="18"/>
                <w:szCs w:val="18"/>
                <w:highlight w:val="none"/>
                <w:lang w:val="en-US"/>
              </w:rPr>
            </w:pPr>
            <w:r w:rsidRPr="00351891">
              <w:rPr>
                <w:sz w:val="18"/>
                <w:szCs w:val="18"/>
                <w:highlight w:val="none"/>
                <w:lang w:val="en-US"/>
              </w:rPr>
              <w:t>0.86, 0.99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9C4405B"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8E5AD51"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E36B020"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30FA233"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0A8A8B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FF513B9" w14:textId="77777777" w:rsidR="00BA7430" w:rsidRPr="00B333F2" w:rsidRDefault="00000000">
            <w:pPr>
              <w:ind w:firstLine="0"/>
              <w:rPr>
                <w:sz w:val="18"/>
                <w:szCs w:val="18"/>
                <w:lang w:val="en-US"/>
              </w:rPr>
            </w:pPr>
            <w:r w:rsidRPr="00B333F2">
              <w:rPr>
                <w:sz w:val="18"/>
                <w:szCs w:val="18"/>
                <w:lang w:val="en-US"/>
              </w:rPr>
              <w:t>Developmental</w:t>
            </w:r>
          </w:p>
        </w:tc>
        <w:tc>
          <w:tcPr>
            <w:tcW w:w="1950" w:type="dxa"/>
            <w:tcBorders>
              <w:top w:val="nil"/>
              <w:left w:val="nil"/>
              <w:bottom w:val="nil"/>
              <w:right w:val="nil"/>
            </w:tcBorders>
            <w:tcMar>
              <w:top w:w="8" w:type="dxa"/>
              <w:left w:w="8" w:type="dxa"/>
              <w:bottom w:w="8" w:type="dxa"/>
              <w:right w:w="8" w:type="dxa"/>
            </w:tcMar>
            <w:vAlign w:val="center"/>
          </w:tcPr>
          <w:p w14:paraId="18026166"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E5F3A95" w14:textId="77777777" w:rsidR="00BA7430" w:rsidRPr="00351891" w:rsidRDefault="00000000">
            <w:pPr>
              <w:ind w:firstLine="0"/>
              <w:jc w:val="center"/>
              <w:rPr>
                <w:sz w:val="18"/>
                <w:szCs w:val="18"/>
                <w:highlight w:val="none"/>
                <w:lang w:val="en-US"/>
              </w:rPr>
            </w:pPr>
            <w:r w:rsidRPr="00351891">
              <w:rPr>
                <w:sz w:val="18"/>
                <w:szCs w:val="18"/>
                <w:highlight w:val="none"/>
                <w:lang w:val="en-US"/>
              </w:rPr>
              <w:t>0.08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6572645"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0.00, 0.19</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863EB20"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C3FFE19"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E03C5E5"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1CBC09A"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0AB377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15C527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DD54420"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9A35ABD" w14:textId="77777777" w:rsidR="00BA7430" w:rsidRPr="00351891" w:rsidRDefault="00000000">
            <w:pPr>
              <w:ind w:firstLine="0"/>
              <w:jc w:val="center"/>
              <w:rPr>
                <w:sz w:val="18"/>
                <w:szCs w:val="18"/>
                <w:highlight w:val="none"/>
                <w:lang w:val="en-US"/>
              </w:rPr>
            </w:pPr>
            <w:r w:rsidRPr="00351891">
              <w:rPr>
                <w:sz w:val="18"/>
                <w:szCs w:val="18"/>
                <w:highlight w:val="none"/>
                <w:lang w:val="en-US"/>
              </w:rPr>
              <w:t>0.14</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ADCD9B4" w14:textId="77777777" w:rsidR="00BA7430" w:rsidRPr="00351891" w:rsidRDefault="00000000">
            <w:pPr>
              <w:ind w:firstLine="0"/>
              <w:jc w:val="center"/>
              <w:rPr>
                <w:sz w:val="18"/>
                <w:szCs w:val="18"/>
                <w:highlight w:val="none"/>
                <w:lang w:val="en-US"/>
              </w:rPr>
            </w:pPr>
            <w:r w:rsidRPr="00351891">
              <w:rPr>
                <w:sz w:val="18"/>
                <w:szCs w:val="18"/>
                <w:highlight w:val="none"/>
                <w:lang w:val="en-US"/>
              </w:rPr>
              <w:t>0.05, 0.27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598AE74"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D694660"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ABD871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3F59D96"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1B3449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37CB8DC"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2CCB2D5"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1F54B54" w14:textId="77777777" w:rsidR="00BA7430" w:rsidRPr="00351891" w:rsidRDefault="00000000">
            <w:pPr>
              <w:ind w:firstLine="0"/>
              <w:jc w:val="center"/>
              <w:rPr>
                <w:sz w:val="18"/>
                <w:szCs w:val="18"/>
                <w:highlight w:val="none"/>
                <w:lang w:val="en-US"/>
              </w:rPr>
            </w:pPr>
            <w:r w:rsidRPr="00351891">
              <w:rPr>
                <w:sz w:val="18"/>
                <w:szCs w:val="18"/>
                <w:highlight w:val="none"/>
                <w:lang w:val="en-US"/>
              </w:rPr>
              <w:t>0.03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5A57A6F6"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FAD1636"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5E3A1691"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580A9BD"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3FCBB88"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5723EEA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55C570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283D4DA"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6898E34"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6214704" w14:textId="77777777" w:rsidR="00BA7430" w:rsidRPr="00351891" w:rsidRDefault="00000000">
            <w:pPr>
              <w:ind w:firstLine="0"/>
              <w:jc w:val="center"/>
              <w:rPr>
                <w:sz w:val="18"/>
                <w:szCs w:val="18"/>
                <w:highlight w:val="none"/>
                <w:lang w:val="en-US"/>
              </w:rPr>
            </w:pPr>
            <w:r w:rsidRPr="00351891">
              <w:rPr>
                <w:sz w:val="18"/>
                <w:szCs w:val="18"/>
                <w:highlight w:val="none"/>
                <w:lang w:val="en-US"/>
              </w:rPr>
              <w:t>0.02, 0.12</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5AE5465"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BE88EC4"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3B9DA94"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6C0356C0"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40F3199"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8881E1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8F8326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4B15FAC" w14:textId="77777777" w:rsidR="00BA7430" w:rsidRPr="00351891" w:rsidRDefault="00000000">
            <w:pPr>
              <w:ind w:firstLine="0"/>
              <w:jc w:val="center"/>
              <w:rPr>
                <w:sz w:val="18"/>
                <w:szCs w:val="18"/>
                <w:highlight w:val="none"/>
                <w:lang w:val="en-US"/>
              </w:rPr>
            </w:pPr>
            <w:r w:rsidRPr="00351891">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3B0184F"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0.04, 0.21</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55A16BD6"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CB2C21E"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0CDB66A"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EDBDF37"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2394C51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5EE94A6"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CC96485"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5220F57" w14:textId="77777777" w:rsidR="00BA7430" w:rsidRPr="00351891" w:rsidRDefault="00000000">
            <w:pPr>
              <w:ind w:firstLine="0"/>
              <w:jc w:val="center"/>
              <w:rPr>
                <w:sz w:val="18"/>
                <w:szCs w:val="18"/>
                <w:highlight w:val="none"/>
                <w:lang w:val="en-US"/>
              </w:rPr>
            </w:pPr>
            <w:r w:rsidRPr="00351891">
              <w:rPr>
                <w:sz w:val="18"/>
                <w:szCs w:val="18"/>
                <w:highlight w:val="none"/>
                <w:lang w:val="en-US"/>
              </w:rPr>
              <w:t>0.81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6B37252" w14:textId="77777777" w:rsidR="00BA7430" w:rsidRPr="00351891" w:rsidRDefault="00000000">
            <w:pPr>
              <w:ind w:firstLine="0"/>
              <w:jc w:val="center"/>
              <w:rPr>
                <w:sz w:val="18"/>
                <w:szCs w:val="18"/>
                <w:highlight w:val="none"/>
                <w:lang w:val="en-US"/>
              </w:rPr>
            </w:pPr>
            <w:r w:rsidRPr="00351891">
              <w:rPr>
                <w:sz w:val="18"/>
                <w:szCs w:val="18"/>
                <w:highlight w:val="none"/>
                <w:lang w:val="en-US"/>
              </w:rPr>
              <w:t>0.65, 0.93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D35750E"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6D85595"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5457F125"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CCB053D"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86F423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D5A95BF" w14:textId="77777777" w:rsidR="00BA7430" w:rsidRPr="00B333F2" w:rsidRDefault="00000000">
            <w:pPr>
              <w:ind w:firstLine="0"/>
              <w:rPr>
                <w:sz w:val="18"/>
                <w:szCs w:val="18"/>
                <w:lang w:val="en-US"/>
              </w:rPr>
            </w:pPr>
            <w:r w:rsidRPr="00B333F2">
              <w:rPr>
                <w:sz w:val="18"/>
                <w:szCs w:val="18"/>
                <w:lang w:val="en-US"/>
              </w:rPr>
              <w:t>Industrial &amp; Organizational</w:t>
            </w:r>
          </w:p>
        </w:tc>
        <w:tc>
          <w:tcPr>
            <w:tcW w:w="1950" w:type="dxa"/>
            <w:tcBorders>
              <w:top w:val="nil"/>
              <w:left w:val="nil"/>
              <w:bottom w:val="nil"/>
              <w:right w:val="nil"/>
            </w:tcBorders>
            <w:tcMar>
              <w:top w:w="8" w:type="dxa"/>
              <w:left w:w="8" w:type="dxa"/>
              <w:bottom w:w="8" w:type="dxa"/>
              <w:right w:w="8" w:type="dxa"/>
            </w:tcMar>
            <w:vAlign w:val="center"/>
          </w:tcPr>
          <w:p w14:paraId="372F7A4F"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373EBD6"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12B40FF"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369185A"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21D82ADC"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7CF10A04"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61A4253"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6E6962F"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F4B3C0C"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44B87ED"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40AA7AB2" w14:textId="77777777" w:rsidR="00BA7430" w:rsidRPr="00351891" w:rsidRDefault="00000000">
            <w:pPr>
              <w:ind w:firstLine="0"/>
              <w:jc w:val="center"/>
              <w:rPr>
                <w:sz w:val="18"/>
                <w:szCs w:val="18"/>
                <w:highlight w:val="none"/>
                <w:lang w:val="en-US"/>
              </w:rPr>
            </w:pPr>
            <w:r w:rsidRPr="00351891">
              <w:rPr>
                <w:sz w:val="18"/>
                <w:szCs w:val="18"/>
                <w:highlight w:val="none"/>
                <w:lang w:val="en-US"/>
              </w:rPr>
              <w:t>0.02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731D235"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0.00, 0.06</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D5A2965"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6F30859"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493ED2A"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29FE2BE4"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5D947E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271C401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1D2D8D2"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10D4A172"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48424BE3" w14:textId="77777777" w:rsidR="00BA7430" w:rsidRPr="00351891" w:rsidRDefault="00000000">
            <w:pPr>
              <w:ind w:firstLine="0"/>
              <w:jc w:val="center"/>
              <w:rPr>
                <w:sz w:val="18"/>
                <w:szCs w:val="18"/>
                <w:highlight w:val="none"/>
                <w:lang w:val="en-US"/>
              </w:rPr>
            </w:pPr>
            <w:r w:rsidRPr="00351891">
              <w:rPr>
                <w:sz w:val="18"/>
                <w:szCs w:val="18"/>
                <w:highlight w:val="none"/>
                <w:lang w:val="en-US"/>
              </w:rPr>
              <w:t>0.02, 0.13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2661A28"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12065071"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48C5B6"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5DD5959B"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0838716"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BA7642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FB9BE6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53C94808"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BDD4EF8" w14:textId="77777777" w:rsidR="00BA7430" w:rsidRPr="00351891" w:rsidRDefault="00000000">
            <w:pPr>
              <w:ind w:firstLine="0"/>
              <w:jc w:val="center"/>
              <w:rPr>
                <w:sz w:val="18"/>
                <w:szCs w:val="18"/>
                <w:highlight w:val="none"/>
                <w:lang w:val="en-US"/>
              </w:rPr>
            </w:pPr>
            <w:r w:rsidRPr="00351891">
              <w:rPr>
                <w:sz w:val="18"/>
                <w:szCs w:val="18"/>
                <w:highlight w:val="none"/>
                <w:lang w:val="en-US"/>
              </w:rPr>
              <w:t>0.02, 0.14</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242B67CC"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039BF92"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277224D"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F6BAAC8"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13B871E"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50E214F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C4ADD2A"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2F135140" w14:textId="77777777" w:rsidR="00BA7430" w:rsidRPr="00351891" w:rsidRDefault="00000000">
            <w:pPr>
              <w:ind w:firstLine="0"/>
              <w:jc w:val="center"/>
              <w:rPr>
                <w:sz w:val="18"/>
                <w:szCs w:val="18"/>
                <w:highlight w:val="none"/>
                <w:lang w:val="en-US"/>
              </w:rPr>
            </w:pPr>
            <w:r w:rsidRPr="00351891">
              <w:rPr>
                <w:sz w:val="18"/>
                <w:szCs w:val="18"/>
                <w:highlight w:val="none"/>
                <w:lang w:val="en-US"/>
              </w:rPr>
              <w:t>0.68</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1320D88C" w14:textId="77777777" w:rsidR="00BA7430" w:rsidRPr="00351891" w:rsidRDefault="00000000">
            <w:pPr>
              <w:ind w:firstLine="0"/>
              <w:jc w:val="center"/>
              <w:rPr>
                <w:sz w:val="18"/>
                <w:szCs w:val="18"/>
                <w:highlight w:val="none"/>
                <w:lang w:val="en-US"/>
              </w:rPr>
            </w:pPr>
            <w:r w:rsidRPr="00351891">
              <w:rPr>
                <w:sz w:val="18"/>
                <w:szCs w:val="18"/>
                <w:highlight w:val="none"/>
                <w:lang w:val="en-US"/>
              </w:rPr>
              <w:t>0.51, 0.87</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6E203398"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4684C05"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0395B1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03697F0B"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325A16C5"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3BB2D4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EC4595B"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DA4BA38" w14:textId="77777777" w:rsidR="00BA7430" w:rsidRPr="00351891" w:rsidRDefault="00000000">
            <w:pPr>
              <w:ind w:firstLine="0"/>
              <w:jc w:val="center"/>
              <w:rPr>
                <w:sz w:val="18"/>
                <w:szCs w:val="18"/>
                <w:highlight w:val="none"/>
                <w:lang w:val="en-US"/>
              </w:rPr>
            </w:pPr>
            <w:r w:rsidRPr="00351891">
              <w:rPr>
                <w:sz w:val="18"/>
                <w:szCs w:val="18"/>
                <w:highlight w:val="none"/>
                <w:lang w:val="en-US"/>
              </w:rPr>
              <w:t>0.13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6388DF17"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0.04, 0.23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4E37303"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4C00504"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058D5CD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B309894"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5F0FC2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45285577" w14:textId="77777777" w:rsidR="00BA7430" w:rsidRPr="00B333F2" w:rsidRDefault="00000000">
            <w:pPr>
              <w:ind w:firstLine="0"/>
              <w:rPr>
                <w:sz w:val="18"/>
                <w:szCs w:val="18"/>
                <w:lang w:val="en-US"/>
              </w:rPr>
            </w:pPr>
            <w:r w:rsidRPr="00B333F2">
              <w:rPr>
                <w:sz w:val="18"/>
                <w:szCs w:val="18"/>
                <w:lang w:val="en-US"/>
              </w:rPr>
              <w:t>Social &amp; Personality</w:t>
            </w:r>
          </w:p>
        </w:tc>
        <w:tc>
          <w:tcPr>
            <w:tcW w:w="1950" w:type="dxa"/>
            <w:tcBorders>
              <w:top w:val="nil"/>
              <w:left w:val="nil"/>
              <w:bottom w:val="nil"/>
              <w:right w:val="nil"/>
            </w:tcBorders>
            <w:tcMar>
              <w:top w:w="8" w:type="dxa"/>
              <w:left w:w="8" w:type="dxa"/>
              <w:bottom w:w="8" w:type="dxa"/>
              <w:right w:w="8" w:type="dxa"/>
            </w:tcMar>
            <w:vAlign w:val="center"/>
          </w:tcPr>
          <w:p w14:paraId="37637E2A"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7EEBD31E"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380F1924"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0.01, 0.15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6443B7E"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2AB1A33"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9191708"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4295552A"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77BF6FF1"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39056FF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0A4C81F"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C9E16FD" w14:textId="77777777" w:rsidR="00BA7430" w:rsidRPr="00351891" w:rsidRDefault="00000000">
            <w:pPr>
              <w:ind w:firstLine="0"/>
              <w:jc w:val="center"/>
              <w:rPr>
                <w:sz w:val="18"/>
                <w:szCs w:val="18"/>
                <w:highlight w:val="none"/>
                <w:lang w:val="en-US"/>
              </w:rPr>
            </w:pPr>
            <w:r w:rsidRPr="00351891">
              <w:rPr>
                <w:sz w:val="18"/>
                <w:szCs w:val="18"/>
                <w:highlight w:val="none"/>
                <w:lang w:val="en-US"/>
              </w:rPr>
              <w:t>0.13</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7E4DDED" w14:textId="77777777" w:rsidR="00BA7430" w:rsidRPr="00351891" w:rsidRDefault="00000000">
            <w:pPr>
              <w:ind w:firstLine="0"/>
              <w:jc w:val="center"/>
              <w:rPr>
                <w:sz w:val="18"/>
                <w:szCs w:val="18"/>
                <w:highlight w:val="none"/>
                <w:lang w:val="en-US"/>
              </w:rPr>
            </w:pPr>
            <w:r w:rsidRPr="00351891">
              <w:rPr>
                <w:sz w:val="18"/>
                <w:szCs w:val="18"/>
                <w:highlight w:val="none"/>
                <w:lang w:val="en-US"/>
              </w:rPr>
              <w:t>0.04, 0.23</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722283DE"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3129D363"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2C9F3A7C"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73935F64"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0406C9EC"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0636710F"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19BED57"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05ED18D9" w14:textId="77777777" w:rsidR="00BA7430" w:rsidRPr="00351891" w:rsidRDefault="00000000">
            <w:pPr>
              <w:ind w:firstLine="0"/>
              <w:jc w:val="center"/>
              <w:rPr>
                <w:sz w:val="18"/>
                <w:szCs w:val="18"/>
                <w:highlight w:val="none"/>
                <w:lang w:val="en-US"/>
              </w:rPr>
            </w:pPr>
            <w:r w:rsidRPr="00351891">
              <w:rPr>
                <w:sz w:val="18"/>
                <w:szCs w:val="18"/>
                <w:highlight w:val="none"/>
                <w:lang w:val="en-US"/>
              </w:rPr>
              <w:t>0.02</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73DEE212" w14:textId="77777777" w:rsidR="00BA7430" w:rsidRPr="00351891" w:rsidRDefault="00000000">
            <w:pPr>
              <w:ind w:firstLine="0"/>
              <w:jc w:val="center"/>
              <w:rPr>
                <w:sz w:val="18"/>
                <w:szCs w:val="18"/>
                <w:highlight w:val="none"/>
                <w:lang w:val="en-US"/>
              </w:rPr>
            </w:pPr>
            <w:r w:rsidRPr="00351891">
              <w:rPr>
                <w:sz w:val="18"/>
                <w:szCs w:val="18"/>
                <w:highlight w:val="none"/>
                <w:lang w:val="en-US"/>
              </w:rPr>
              <w:t>0.00, 0.05</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4893B0F1" w14:textId="77777777" w:rsidR="00BA7430" w:rsidRPr="00351891" w:rsidRDefault="00000000">
            <w:pPr>
              <w:ind w:firstLine="0"/>
              <w:jc w:val="center"/>
              <w:rPr>
                <w:sz w:val="18"/>
                <w:szCs w:val="18"/>
                <w:highlight w:val="none"/>
                <w:lang w:val="en-US"/>
              </w:rPr>
            </w:pPr>
            <w:r w:rsidRPr="00351891">
              <w:rPr>
                <w:sz w:val="18"/>
                <w:szCs w:val="18"/>
                <w:highlight w:val="none"/>
                <w:lang w:val="en-US"/>
              </w:rPr>
              <w:t>Rare</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64F7F6AC"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17BF1E9F"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-0.01, 0.00</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1A067016"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6BCE43E0"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137D129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03FED7F"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6F870085" w14:textId="77777777" w:rsidR="00BA7430" w:rsidRPr="00351891" w:rsidRDefault="00000000">
            <w:pPr>
              <w:ind w:firstLine="0"/>
              <w:jc w:val="center"/>
              <w:rPr>
                <w:sz w:val="18"/>
                <w:szCs w:val="18"/>
                <w:highlight w:val="none"/>
                <w:lang w:val="en-US"/>
              </w:rPr>
            </w:pPr>
            <w:r w:rsidRPr="00351891">
              <w:rPr>
                <w:sz w:val="18"/>
                <w:szCs w:val="18"/>
                <w:highlight w:val="none"/>
                <w:lang w:val="en-US"/>
              </w:rPr>
              <w:t>0.07</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292BD0EC" w14:textId="77777777" w:rsidR="00BA7430" w:rsidRPr="00351891" w:rsidRDefault="00000000">
            <w:pPr>
              <w:ind w:firstLine="0"/>
              <w:jc w:val="center"/>
              <w:rPr>
                <w:sz w:val="18"/>
                <w:szCs w:val="18"/>
                <w:highlight w:val="none"/>
                <w:lang w:val="en-US"/>
              </w:rPr>
            </w:pPr>
            <w:r w:rsidRPr="00351891">
              <w:rPr>
                <w:sz w:val="18"/>
                <w:szCs w:val="18"/>
                <w:highlight w:val="none"/>
                <w:lang w:val="en-US"/>
              </w:rPr>
              <w:t>0.03, 0.14</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10FAC913" w14:textId="77777777" w:rsidR="00BA7430" w:rsidRPr="00351891" w:rsidRDefault="00000000">
            <w:pPr>
              <w:ind w:firstLine="0"/>
              <w:jc w:val="center"/>
              <w:rPr>
                <w:sz w:val="18"/>
                <w:szCs w:val="18"/>
                <w:highlight w:val="none"/>
                <w:lang w:val="en-US"/>
              </w:rPr>
            </w:pPr>
            <w:r w:rsidRPr="00351891">
              <w:rPr>
                <w:sz w:val="18"/>
                <w:szCs w:val="18"/>
                <w:highlight w:val="none"/>
                <w:lang w:val="en-US"/>
              </w:rPr>
              <w:t>Uncommon</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0000A17E"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33400C1B"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B1D3D87"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5F76A222" w14:textId="77777777" w:rsidTr="00351891">
        <w:trPr>
          <w:trHeight w:val="415"/>
        </w:trPr>
        <w:tc>
          <w:tcPr>
            <w:tcW w:w="1335" w:type="dxa"/>
            <w:tcBorders>
              <w:top w:val="nil"/>
              <w:left w:val="nil"/>
              <w:bottom w:val="nil"/>
              <w:right w:val="nil"/>
            </w:tcBorders>
            <w:tcMar>
              <w:top w:w="8" w:type="dxa"/>
              <w:left w:w="8" w:type="dxa"/>
              <w:bottom w:w="8" w:type="dxa"/>
              <w:right w:w="8" w:type="dxa"/>
            </w:tcMar>
            <w:vAlign w:val="center"/>
          </w:tcPr>
          <w:p w14:paraId="630ECE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A121492"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shd w:val="clear" w:color="auto" w:fill="FFFF00"/>
            <w:tcMar>
              <w:top w:w="8" w:type="dxa"/>
              <w:left w:w="8" w:type="dxa"/>
              <w:bottom w:w="8" w:type="dxa"/>
              <w:right w:w="8" w:type="dxa"/>
            </w:tcMar>
            <w:vAlign w:val="center"/>
          </w:tcPr>
          <w:p w14:paraId="32AC113D" w14:textId="77777777" w:rsidR="00BA7430" w:rsidRPr="00351891" w:rsidRDefault="00000000">
            <w:pPr>
              <w:ind w:firstLine="0"/>
              <w:jc w:val="center"/>
              <w:rPr>
                <w:sz w:val="18"/>
                <w:szCs w:val="18"/>
                <w:highlight w:val="none"/>
                <w:lang w:val="en-US"/>
              </w:rPr>
            </w:pPr>
            <w:r w:rsidRPr="00351891">
              <w:rPr>
                <w:sz w:val="18"/>
                <w:szCs w:val="18"/>
                <w:highlight w:val="none"/>
                <w:lang w:val="en-US"/>
              </w:rPr>
              <w:t>0.11</w:t>
            </w:r>
          </w:p>
        </w:tc>
        <w:tc>
          <w:tcPr>
            <w:tcW w:w="810" w:type="dxa"/>
            <w:tcBorders>
              <w:top w:val="nil"/>
              <w:left w:val="nil"/>
              <w:bottom w:val="nil"/>
              <w:right w:val="nil"/>
            </w:tcBorders>
            <w:shd w:val="clear" w:color="auto" w:fill="FFFF00"/>
            <w:tcMar>
              <w:top w:w="8" w:type="dxa"/>
              <w:left w:w="8" w:type="dxa"/>
              <w:bottom w:w="8" w:type="dxa"/>
              <w:right w:w="8" w:type="dxa"/>
            </w:tcMar>
            <w:vAlign w:val="center"/>
          </w:tcPr>
          <w:p w14:paraId="0E1E0FBB" w14:textId="77777777" w:rsidR="00BA7430" w:rsidRPr="00351891" w:rsidRDefault="00000000">
            <w:pPr>
              <w:ind w:firstLine="0"/>
              <w:jc w:val="center"/>
              <w:rPr>
                <w:sz w:val="18"/>
                <w:szCs w:val="18"/>
                <w:highlight w:val="none"/>
                <w:lang w:val="en-US"/>
              </w:rPr>
            </w:pPr>
            <w:r w:rsidRPr="00351891">
              <w:rPr>
                <w:sz w:val="18"/>
                <w:szCs w:val="18"/>
                <w:highlight w:val="none"/>
                <w:lang w:val="en-US"/>
              </w:rPr>
              <w:t>0.05, 0.20</w:t>
            </w:r>
          </w:p>
        </w:tc>
        <w:tc>
          <w:tcPr>
            <w:tcW w:w="945" w:type="dxa"/>
            <w:tcBorders>
              <w:top w:val="nil"/>
              <w:left w:val="nil"/>
              <w:bottom w:val="nil"/>
              <w:right w:val="nil"/>
            </w:tcBorders>
            <w:shd w:val="clear" w:color="auto" w:fill="FFFF00"/>
            <w:tcMar>
              <w:top w:w="8" w:type="dxa"/>
              <w:left w:w="8" w:type="dxa"/>
              <w:bottom w:w="8" w:type="dxa"/>
              <w:right w:w="8" w:type="dxa"/>
            </w:tcMar>
            <w:vAlign w:val="center"/>
          </w:tcPr>
          <w:p w14:paraId="324E1FBF" w14:textId="77777777" w:rsidR="00BA7430" w:rsidRPr="00351891" w:rsidRDefault="00000000">
            <w:pPr>
              <w:ind w:firstLine="0"/>
              <w:jc w:val="center"/>
              <w:rPr>
                <w:sz w:val="18"/>
                <w:szCs w:val="18"/>
                <w:highlight w:val="none"/>
                <w:lang w:val="en-US"/>
              </w:rPr>
            </w:pPr>
            <w:r w:rsidRPr="00351891">
              <w:rPr>
                <w:sz w:val="18"/>
                <w:szCs w:val="18"/>
                <w:highlight w:val="none"/>
                <w:lang w:val="en-US"/>
              </w:rPr>
              <w:t>Occasional</w:t>
            </w:r>
          </w:p>
        </w:tc>
        <w:tc>
          <w:tcPr>
            <w:tcW w:w="540" w:type="dxa"/>
            <w:tcBorders>
              <w:top w:val="nil"/>
              <w:left w:val="nil"/>
              <w:bottom w:val="nil"/>
              <w:right w:val="nil"/>
            </w:tcBorders>
            <w:shd w:val="clear" w:color="auto" w:fill="FFFF00"/>
            <w:tcMar>
              <w:top w:w="8" w:type="dxa"/>
              <w:left w:w="8" w:type="dxa"/>
              <w:bottom w:w="8" w:type="dxa"/>
              <w:right w:w="8" w:type="dxa"/>
            </w:tcMar>
            <w:vAlign w:val="center"/>
          </w:tcPr>
          <w:p w14:paraId="7A24BFAB"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nil"/>
              <w:right w:val="nil"/>
            </w:tcBorders>
            <w:shd w:val="clear" w:color="auto" w:fill="FFFF00"/>
            <w:tcMar>
              <w:top w:w="8" w:type="dxa"/>
              <w:left w:w="8" w:type="dxa"/>
              <w:bottom w:w="8" w:type="dxa"/>
              <w:right w:w="8" w:type="dxa"/>
            </w:tcMar>
            <w:vAlign w:val="center"/>
          </w:tcPr>
          <w:p w14:paraId="6EDA08CA"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nil"/>
              <w:right w:val="nil"/>
            </w:tcBorders>
            <w:shd w:val="clear" w:color="auto" w:fill="FFFF00"/>
            <w:tcMar>
              <w:top w:w="8" w:type="dxa"/>
              <w:left w:w="8" w:type="dxa"/>
              <w:bottom w:w="8" w:type="dxa"/>
              <w:right w:w="8" w:type="dxa"/>
            </w:tcMar>
            <w:vAlign w:val="center"/>
          </w:tcPr>
          <w:p w14:paraId="3D902F62"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r w:rsidR="00BA7430" w:rsidRPr="00B333F2" w14:paraId="13C783FC" w14:textId="77777777" w:rsidTr="00351891">
        <w:trPr>
          <w:trHeight w:val="415"/>
        </w:trPr>
        <w:tc>
          <w:tcPr>
            <w:tcW w:w="1335" w:type="dxa"/>
            <w:tcBorders>
              <w:top w:val="nil"/>
              <w:left w:val="nil"/>
              <w:bottom w:val="single" w:sz="8" w:space="0" w:color="000000"/>
              <w:right w:val="nil"/>
            </w:tcBorders>
            <w:tcMar>
              <w:top w:w="8" w:type="dxa"/>
              <w:left w:w="8" w:type="dxa"/>
              <w:bottom w:w="8" w:type="dxa"/>
              <w:right w:w="8" w:type="dxa"/>
            </w:tcMar>
            <w:vAlign w:val="center"/>
          </w:tcPr>
          <w:p w14:paraId="6536E2E4" w14:textId="77777777" w:rsidR="00BA7430" w:rsidRPr="00B333F2" w:rsidRDefault="00BA7430">
            <w:pPr>
              <w:ind w:firstLine="0"/>
              <w:rPr>
                <w:sz w:val="18"/>
                <w:szCs w:val="18"/>
                <w:lang w:val="en-US"/>
              </w:rPr>
            </w:pPr>
          </w:p>
        </w:tc>
        <w:tc>
          <w:tcPr>
            <w:tcW w:w="1950" w:type="dxa"/>
            <w:tcBorders>
              <w:top w:val="nil"/>
              <w:left w:val="nil"/>
              <w:bottom w:val="single" w:sz="8" w:space="0" w:color="000000"/>
              <w:right w:val="nil"/>
            </w:tcBorders>
            <w:tcMar>
              <w:top w:w="8" w:type="dxa"/>
              <w:left w:w="8" w:type="dxa"/>
              <w:bottom w:w="8" w:type="dxa"/>
              <w:right w:w="8" w:type="dxa"/>
            </w:tcMar>
            <w:vAlign w:val="center"/>
          </w:tcPr>
          <w:p w14:paraId="05AB3E4A"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15816138" w14:textId="77777777" w:rsidR="00BA7430" w:rsidRPr="00351891" w:rsidRDefault="00000000">
            <w:pPr>
              <w:ind w:firstLine="0"/>
              <w:jc w:val="center"/>
              <w:rPr>
                <w:sz w:val="18"/>
                <w:szCs w:val="18"/>
                <w:highlight w:val="none"/>
                <w:lang w:val="en-US"/>
              </w:rPr>
            </w:pPr>
            <w:r w:rsidRPr="00351891">
              <w:rPr>
                <w:sz w:val="18"/>
                <w:szCs w:val="18"/>
                <w:highlight w:val="none"/>
                <w:lang w:val="en-US"/>
              </w:rPr>
              <w:t>0.71</w:t>
            </w:r>
          </w:p>
        </w:tc>
        <w:tc>
          <w:tcPr>
            <w:tcW w:w="81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1F7B6DFF" w14:textId="77777777" w:rsidR="00BA7430" w:rsidRPr="00351891" w:rsidRDefault="00000000">
            <w:pPr>
              <w:ind w:firstLine="0"/>
              <w:jc w:val="center"/>
              <w:rPr>
                <w:sz w:val="18"/>
                <w:szCs w:val="18"/>
                <w:highlight w:val="none"/>
                <w:lang w:val="en-US"/>
              </w:rPr>
            </w:pPr>
            <w:r w:rsidRPr="00351891">
              <w:rPr>
                <w:sz w:val="18"/>
                <w:szCs w:val="18"/>
                <w:highlight w:val="none"/>
                <w:lang w:val="en-US"/>
              </w:rPr>
              <w:t>0.53, 0.87</w:t>
            </w:r>
          </w:p>
        </w:tc>
        <w:tc>
          <w:tcPr>
            <w:tcW w:w="94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5D37A282" w14:textId="77777777" w:rsidR="00BA7430" w:rsidRPr="00351891" w:rsidRDefault="00000000">
            <w:pPr>
              <w:ind w:firstLine="0"/>
              <w:jc w:val="center"/>
              <w:rPr>
                <w:sz w:val="18"/>
                <w:szCs w:val="18"/>
                <w:highlight w:val="none"/>
                <w:lang w:val="en-US"/>
              </w:rPr>
            </w:pPr>
            <w:r w:rsidRPr="00351891">
              <w:rPr>
                <w:sz w:val="18"/>
                <w:szCs w:val="18"/>
                <w:highlight w:val="none"/>
                <w:lang w:val="en-US"/>
              </w:rPr>
              <w:t>Frequent</w:t>
            </w:r>
          </w:p>
        </w:tc>
        <w:tc>
          <w:tcPr>
            <w:tcW w:w="54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3A622B05" w14:textId="77777777" w:rsidR="00BA7430" w:rsidRPr="00351891" w:rsidRDefault="00000000">
            <w:pPr>
              <w:ind w:firstLine="0"/>
              <w:jc w:val="center"/>
              <w:rPr>
                <w:sz w:val="18"/>
                <w:szCs w:val="18"/>
                <w:highlight w:val="none"/>
                <w:lang w:val="en-US"/>
              </w:rPr>
            </w:pPr>
            <w:r w:rsidRPr="00351891">
              <w:rPr>
                <w:sz w:val="18"/>
                <w:szCs w:val="18"/>
                <w:highlight w:val="none"/>
                <w:lang w:val="en-US"/>
              </w:rPr>
              <w:t>0.00</w:t>
            </w:r>
          </w:p>
        </w:tc>
        <w:tc>
          <w:tcPr>
            <w:tcW w:w="855"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631937D4" w14:textId="77777777" w:rsidR="00BA7430" w:rsidRPr="00351891" w:rsidRDefault="00000000">
            <w:pPr>
              <w:ind w:firstLine="0"/>
              <w:jc w:val="center"/>
              <w:rPr>
                <w:sz w:val="18"/>
                <w:szCs w:val="18"/>
                <w:highlight w:val="none"/>
                <w:lang w:val="en-US"/>
              </w:rPr>
            </w:pPr>
            <w:r w:rsidRPr="00351891">
              <w:rPr>
                <w:sz w:val="18"/>
                <w:szCs w:val="18"/>
                <w:highlight w:val="none"/>
                <w:lang w:val="en-US"/>
              </w:rPr>
              <w:t>-0.01, 0.01</w:t>
            </w:r>
          </w:p>
        </w:tc>
        <w:tc>
          <w:tcPr>
            <w:tcW w:w="1710" w:type="dxa"/>
            <w:tcBorders>
              <w:top w:val="nil"/>
              <w:left w:val="nil"/>
              <w:bottom w:val="single" w:sz="8" w:space="0" w:color="000000"/>
              <w:right w:val="nil"/>
            </w:tcBorders>
            <w:shd w:val="clear" w:color="auto" w:fill="FFFF00"/>
            <w:tcMar>
              <w:top w:w="8" w:type="dxa"/>
              <w:left w:w="8" w:type="dxa"/>
              <w:bottom w:w="8" w:type="dxa"/>
              <w:right w:w="8" w:type="dxa"/>
            </w:tcMar>
            <w:vAlign w:val="center"/>
          </w:tcPr>
          <w:p w14:paraId="597FB820" w14:textId="77777777" w:rsidR="00BA7430" w:rsidRPr="00351891" w:rsidRDefault="00000000">
            <w:pPr>
              <w:ind w:firstLine="0"/>
              <w:jc w:val="center"/>
              <w:rPr>
                <w:sz w:val="18"/>
                <w:szCs w:val="18"/>
                <w:highlight w:val="none"/>
                <w:lang w:val="en-US"/>
              </w:rPr>
            </w:pPr>
            <w:r w:rsidRPr="00351891">
              <w:rPr>
                <w:sz w:val="18"/>
                <w:szCs w:val="18"/>
                <w:highlight w:val="none"/>
                <w:lang w:val="en-US"/>
              </w:rPr>
              <w:t>No trend detected</w:t>
            </w:r>
          </w:p>
        </w:tc>
      </w:tr>
    </w:tbl>
    <w:p w14:paraId="681F24A6" w14:textId="77777777" w:rsidR="00BA7430" w:rsidRPr="00B333F2" w:rsidRDefault="00BA7430">
      <w:pPr>
        <w:ind w:firstLine="0"/>
        <w:rPr>
          <w:lang w:val="en-US"/>
        </w:rPr>
      </w:pPr>
    </w:p>
    <w:p w14:paraId="0DCDE6CC" w14:textId="77777777" w:rsidR="00BA7430" w:rsidRPr="00B333F2" w:rsidRDefault="00BA7430">
      <w:pPr>
        <w:ind w:firstLine="0"/>
        <w:rPr>
          <w:lang w:val="en-US"/>
        </w:rPr>
      </w:pPr>
    </w:p>
    <w:p w14:paraId="3880CA13" w14:textId="77777777" w:rsidR="002B034F" w:rsidRPr="00B333F2" w:rsidRDefault="002B034F">
      <w:pPr>
        <w:rPr>
          <w:b/>
          <w:lang w:val="en-US"/>
        </w:rPr>
      </w:pPr>
      <w:r w:rsidRPr="00B333F2">
        <w:rPr>
          <w:b/>
          <w:lang w:val="en-US"/>
        </w:rPr>
        <w:br w:type="page"/>
      </w:r>
    </w:p>
    <w:p w14:paraId="2F1BE891" w14:textId="4E4497CF" w:rsidR="00BA7430" w:rsidRPr="00B333F2" w:rsidRDefault="00000000">
      <w:pPr>
        <w:ind w:firstLine="0"/>
        <w:rPr>
          <w:lang w:val="en-US"/>
        </w:rPr>
      </w:pPr>
      <w:r w:rsidRPr="00B333F2">
        <w:rPr>
          <w:b/>
          <w:lang w:val="en-US"/>
        </w:rPr>
        <w:lastRenderedPageBreak/>
        <w:t>Table 5.</w:t>
      </w:r>
      <w:r w:rsidRPr="00B333F2">
        <w:rPr>
          <w:lang w:val="en-US"/>
        </w:rPr>
        <w:t xml:space="preserve"> Correlations between the prevalences of the modes of measurement (random intercepts at the level of journals).</w:t>
      </w:r>
    </w:p>
    <w:p w14:paraId="399FEE89" w14:textId="77777777" w:rsidR="00BA7430" w:rsidRPr="00B333F2" w:rsidRDefault="00BA7430">
      <w:pPr>
        <w:ind w:firstLine="0"/>
        <w:rPr>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C02796" w:rsidRPr="00B333F2" w14:paraId="45FD3251" w14:textId="77777777" w:rsidTr="00C02796">
        <w:trPr>
          <w:trHeight w:val="288"/>
        </w:trPr>
        <w:tc>
          <w:tcPr>
            <w:tcW w:w="187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3DAB235" w14:textId="77777777" w:rsidR="00C02796" w:rsidRPr="00B333F2" w:rsidRDefault="00C02796" w:rsidP="00D95C02">
            <w:pPr>
              <w:ind w:firstLine="0"/>
              <w:rPr>
                <w:sz w:val="18"/>
                <w:szCs w:val="18"/>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7F37949" w14:textId="77777777" w:rsidR="00C02796" w:rsidRPr="00B333F2" w:rsidRDefault="00C02796" w:rsidP="00D95C02">
            <w:pPr>
              <w:ind w:firstLine="0"/>
              <w:jc w:val="center"/>
              <w:rPr>
                <w:sz w:val="18"/>
                <w:szCs w:val="18"/>
                <w:lang w:val="en-US"/>
              </w:rPr>
            </w:pPr>
            <w:r w:rsidRPr="00B333F2">
              <w:rPr>
                <w:sz w:val="18"/>
                <w:szCs w:val="18"/>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280E427" w14:textId="77777777" w:rsidR="00C02796" w:rsidRPr="00B333F2" w:rsidRDefault="00C02796" w:rsidP="00D95C02">
            <w:pPr>
              <w:ind w:firstLine="0"/>
              <w:jc w:val="center"/>
              <w:rPr>
                <w:sz w:val="18"/>
                <w:szCs w:val="18"/>
                <w:lang w:val="en-US"/>
              </w:rPr>
            </w:pPr>
            <w:r w:rsidRPr="00B333F2">
              <w:rPr>
                <w:sz w:val="18"/>
                <w:szCs w:val="18"/>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25BD5E99" w14:textId="77777777" w:rsidR="00C02796" w:rsidRPr="00B333F2" w:rsidRDefault="00C02796" w:rsidP="00D95C02">
            <w:pPr>
              <w:ind w:firstLine="0"/>
              <w:jc w:val="center"/>
              <w:rPr>
                <w:sz w:val="18"/>
                <w:szCs w:val="18"/>
                <w:lang w:val="en-US"/>
              </w:rPr>
            </w:pPr>
            <w:r w:rsidRPr="00B333F2">
              <w:rPr>
                <w:sz w:val="18"/>
                <w:szCs w:val="18"/>
                <w:lang w:val="en-US"/>
              </w:rPr>
              <w:t>Self-Report about Behavior</w:t>
            </w:r>
          </w:p>
        </w:tc>
        <w:tc>
          <w:tcPr>
            <w:tcW w:w="187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CE2D06C" w14:textId="77777777" w:rsidR="00C02796" w:rsidRPr="00B333F2" w:rsidRDefault="00C02796" w:rsidP="00D95C02">
            <w:pPr>
              <w:ind w:firstLine="0"/>
              <w:jc w:val="center"/>
              <w:rPr>
                <w:sz w:val="18"/>
                <w:szCs w:val="18"/>
                <w:lang w:val="en-US"/>
              </w:rPr>
            </w:pPr>
            <w:r w:rsidRPr="00B333F2">
              <w:rPr>
                <w:sz w:val="18"/>
                <w:szCs w:val="18"/>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462C2F5" w14:textId="77777777" w:rsidR="00C02796" w:rsidRPr="00B333F2" w:rsidRDefault="00C02796" w:rsidP="00D95C02">
            <w:pPr>
              <w:ind w:firstLine="0"/>
              <w:jc w:val="center"/>
              <w:rPr>
                <w:sz w:val="18"/>
                <w:szCs w:val="18"/>
                <w:lang w:val="en-US"/>
              </w:rPr>
            </w:pPr>
            <w:r w:rsidRPr="00B333F2">
              <w:rPr>
                <w:sz w:val="18"/>
                <w:szCs w:val="18"/>
                <w:lang w:val="en-US"/>
              </w:rPr>
              <w:t>Neuro/Bio/</w:t>
            </w:r>
          </w:p>
          <w:p w14:paraId="6BDE1747" w14:textId="77777777" w:rsidR="00C02796" w:rsidRPr="00B333F2" w:rsidRDefault="00C02796" w:rsidP="00D95C02">
            <w:pPr>
              <w:ind w:firstLine="0"/>
              <w:jc w:val="center"/>
              <w:rPr>
                <w:sz w:val="18"/>
                <w:szCs w:val="18"/>
                <w:lang w:val="en-US"/>
              </w:rPr>
            </w:pPr>
            <w:proofErr w:type="spellStart"/>
            <w:r w:rsidRPr="00B333F2">
              <w:rPr>
                <w:sz w:val="18"/>
                <w:szCs w:val="18"/>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422FFCAC" w14:textId="77777777" w:rsidR="00C02796" w:rsidRPr="00B333F2" w:rsidRDefault="00C02796" w:rsidP="00D95C02">
            <w:pPr>
              <w:ind w:firstLine="0"/>
              <w:jc w:val="center"/>
              <w:rPr>
                <w:sz w:val="18"/>
                <w:szCs w:val="18"/>
                <w:lang w:val="en-US"/>
              </w:rPr>
            </w:pPr>
            <w:r w:rsidRPr="00B333F2">
              <w:rPr>
                <w:sz w:val="18"/>
                <w:szCs w:val="18"/>
                <w:lang w:val="en-US"/>
              </w:rPr>
              <w:t>Cognitive Ability</w:t>
            </w:r>
          </w:p>
        </w:tc>
      </w:tr>
      <w:tr w:rsidR="00C02796" w:rsidRPr="00B333F2" w14:paraId="25D8CCA8" w14:textId="77777777" w:rsidTr="00351891">
        <w:trPr>
          <w:trHeight w:val="288"/>
        </w:trPr>
        <w:tc>
          <w:tcPr>
            <w:tcW w:w="1871" w:type="dxa"/>
            <w:tcBorders>
              <w:top w:val="single" w:sz="8" w:space="0" w:color="000000"/>
              <w:left w:val="nil"/>
              <w:bottom w:val="nil"/>
              <w:right w:val="nil"/>
            </w:tcBorders>
            <w:tcMar>
              <w:top w:w="11" w:type="dxa"/>
              <w:left w:w="11" w:type="dxa"/>
              <w:bottom w:w="11" w:type="dxa"/>
              <w:right w:w="11" w:type="dxa"/>
            </w:tcMar>
            <w:vAlign w:val="center"/>
          </w:tcPr>
          <w:p w14:paraId="1D80337B" w14:textId="77777777" w:rsidR="00C02796" w:rsidRPr="00B333F2" w:rsidRDefault="00C02796" w:rsidP="00C02796">
            <w:pPr>
              <w:ind w:firstLine="0"/>
              <w:rPr>
                <w:sz w:val="18"/>
                <w:szCs w:val="18"/>
                <w:lang w:val="en-US"/>
              </w:rPr>
            </w:pPr>
            <w:r w:rsidRPr="00B333F2">
              <w:rPr>
                <w:sz w:val="18"/>
                <w:szCs w:val="18"/>
                <w:lang w:val="en-US"/>
              </w:rPr>
              <w:t>Direct Behavioral</w:t>
            </w:r>
          </w:p>
        </w:tc>
        <w:tc>
          <w:tcPr>
            <w:tcW w:w="90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A43B84B" w14:textId="24A7D60E" w:rsidR="00C02796" w:rsidRPr="00351891" w:rsidRDefault="00C02796" w:rsidP="00C02796">
            <w:pPr>
              <w:ind w:firstLine="0"/>
              <w:jc w:val="center"/>
              <w:rPr>
                <w:sz w:val="18"/>
                <w:szCs w:val="18"/>
                <w:highlight w:val="none"/>
                <w:lang w:val="en-US"/>
              </w:rPr>
            </w:pPr>
            <w:r w:rsidRPr="00351891">
              <w:rPr>
                <w:sz w:val="18"/>
                <w:szCs w:val="18"/>
                <w:highlight w:val="none"/>
                <w:lang w:val="en-US"/>
              </w:rPr>
              <w:t>1.00</w:t>
            </w:r>
          </w:p>
        </w:tc>
        <w:tc>
          <w:tcPr>
            <w:tcW w:w="901"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73020171" w14:textId="000D7FC5" w:rsidR="00C02796" w:rsidRPr="00351891" w:rsidRDefault="00C02796" w:rsidP="00C02796">
            <w:pPr>
              <w:ind w:firstLine="0"/>
              <w:jc w:val="center"/>
              <w:rPr>
                <w:sz w:val="18"/>
                <w:szCs w:val="18"/>
                <w:highlight w:val="none"/>
                <w:lang w:val="en-US"/>
              </w:rPr>
            </w:pPr>
            <w:r w:rsidRPr="00351891">
              <w:rPr>
                <w:sz w:val="18"/>
                <w:szCs w:val="18"/>
                <w:highlight w:val="none"/>
                <w:lang w:val="en-US"/>
              </w:rPr>
              <w:t>0.16</w:t>
            </w:r>
          </w:p>
        </w:tc>
        <w:tc>
          <w:tcPr>
            <w:tcW w:w="142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2EFE30FB" w14:textId="7DCCDF79" w:rsidR="00C02796" w:rsidRPr="00351891" w:rsidRDefault="00C02796" w:rsidP="00C02796">
            <w:pPr>
              <w:ind w:firstLine="0"/>
              <w:jc w:val="center"/>
              <w:rPr>
                <w:sz w:val="18"/>
                <w:szCs w:val="18"/>
                <w:highlight w:val="none"/>
                <w:lang w:val="en-US"/>
              </w:rPr>
            </w:pPr>
            <w:r w:rsidRPr="00351891">
              <w:rPr>
                <w:sz w:val="18"/>
                <w:szCs w:val="18"/>
                <w:highlight w:val="none"/>
                <w:lang w:val="en-US"/>
              </w:rPr>
              <w:t>0.29</w:t>
            </w:r>
          </w:p>
        </w:tc>
        <w:tc>
          <w:tcPr>
            <w:tcW w:w="1870"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68A9DA6F" w14:textId="78B36CAE" w:rsidR="00C02796" w:rsidRPr="00351891" w:rsidRDefault="00C02796" w:rsidP="00C02796">
            <w:pPr>
              <w:ind w:firstLine="0"/>
              <w:jc w:val="center"/>
              <w:rPr>
                <w:sz w:val="18"/>
                <w:szCs w:val="18"/>
                <w:highlight w:val="none"/>
                <w:lang w:val="en-US"/>
              </w:rPr>
            </w:pPr>
            <w:r w:rsidRPr="00351891">
              <w:rPr>
                <w:sz w:val="18"/>
                <w:szCs w:val="18"/>
                <w:highlight w:val="none"/>
                <w:lang w:val="en-US"/>
              </w:rPr>
              <w:t>0.21</w:t>
            </w:r>
          </w:p>
        </w:tc>
        <w:tc>
          <w:tcPr>
            <w:tcW w:w="1202"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72DB894" w14:textId="13B11336" w:rsidR="00C02796" w:rsidRPr="00351891" w:rsidRDefault="00C02796" w:rsidP="00C02796">
            <w:pPr>
              <w:ind w:firstLine="0"/>
              <w:jc w:val="center"/>
              <w:rPr>
                <w:sz w:val="18"/>
                <w:szCs w:val="18"/>
                <w:highlight w:val="none"/>
                <w:lang w:val="en-US"/>
              </w:rPr>
            </w:pPr>
            <w:r w:rsidRPr="00351891">
              <w:rPr>
                <w:sz w:val="18"/>
                <w:szCs w:val="18"/>
                <w:highlight w:val="none"/>
                <w:lang w:val="en-US"/>
              </w:rPr>
              <w:t>-0.02</w:t>
            </w:r>
          </w:p>
        </w:tc>
        <w:tc>
          <w:tcPr>
            <w:tcW w:w="843"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00EE0F5" w14:textId="65AF75D0" w:rsidR="00C02796" w:rsidRPr="00351891" w:rsidRDefault="00C02796" w:rsidP="00C02796">
            <w:pPr>
              <w:ind w:firstLine="0"/>
              <w:jc w:val="center"/>
              <w:rPr>
                <w:sz w:val="18"/>
                <w:szCs w:val="18"/>
                <w:highlight w:val="none"/>
                <w:lang w:val="en-US"/>
              </w:rPr>
            </w:pPr>
            <w:r w:rsidRPr="00351891">
              <w:rPr>
                <w:sz w:val="18"/>
                <w:szCs w:val="18"/>
                <w:highlight w:val="none"/>
                <w:lang w:val="en-US"/>
              </w:rPr>
              <w:t>-0.14</w:t>
            </w:r>
          </w:p>
        </w:tc>
      </w:tr>
      <w:tr w:rsidR="00C02796" w:rsidRPr="00B333F2" w14:paraId="3282EBEB"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092FFE9C" w14:textId="77777777" w:rsidR="00C02796" w:rsidRPr="00B333F2" w:rsidRDefault="00C02796" w:rsidP="00C02796">
            <w:pPr>
              <w:ind w:firstLine="0"/>
              <w:rPr>
                <w:sz w:val="18"/>
                <w:szCs w:val="18"/>
                <w:lang w:val="en-US"/>
              </w:rPr>
            </w:pPr>
            <w:r w:rsidRPr="00B333F2">
              <w:rPr>
                <w:sz w:val="18"/>
                <w:szCs w:val="18"/>
                <w:lang w:val="en-US"/>
              </w:rPr>
              <w:t>Behavioral Proxy</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11475548" w14:textId="2EF603D7" w:rsidR="00C02796" w:rsidRPr="00351891" w:rsidRDefault="00C02796" w:rsidP="00C02796">
            <w:pPr>
              <w:ind w:firstLine="0"/>
              <w:jc w:val="center"/>
              <w:rPr>
                <w:sz w:val="18"/>
                <w:szCs w:val="18"/>
                <w:highlight w:val="none"/>
                <w:lang w:val="en-US"/>
              </w:rPr>
            </w:pPr>
            <w:r w:rsidRPr="00351891">
              <w:rPr>
                <w:sz w:val="18"/>
                <w:szCs w:val="18"/>
                <w:highlight w:val="none"/>
                <w:lang w:val="en-US"/>
              </w:rPr>
              <w:t>0.16</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89F5DE1" w14:textId="65679540" w:rsidR="00C02796" w:rsidRPr="00351891" w:rsidRDefault="00C02796" w:rsidP="00C02796">
            <w:pPr>
              <w:ind w:firstLine="0"/>
              <w:jc w:val="center"/>
              <w:rPr>
                <w:sz w:val="18"/>
                <w:szCs w:val="18"/>
                <w:highlight w:val="none"/>
                <w:lang w:val="en-US"/>
              </w:rPr>
            </w:pPr>
            <w:r w:rsidRPr="00351891">
              <w:rPr>
                <w:sz w:val="18"/>
                <w:szCs w:val="18"/>
                <w:highlight w:val="none"/>
                <w:lang w:val="en-US"/>
              </w:rPr>
              <w:t>1.00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14E17FD2" w14:textId="0D09C339" w:rsidR="00C02796" w:rsidRPr="00351891" w:rsidRDefault="00C02796" w:rsidP="00C02796">
            <w:pPr>
              <w:ind w:firstLine="0"/>
              <w:jc w:val="center"/>
              <w:rPr>
                <w:sz w:val="18"/>
                <w:szCs w:val="18"/>
                <w:highlight w:val="none"/>
                <w:lang w:val="en-US"/>
              </w:rPr>
            </w:pPr>
            <w:r w:rsidRPr="00351891">
              <w:rPr>
                <w:sz w:val="18"/>
                <w:szCs w:val="18"/>
                <w:highlight w:val="none"/>
                <w:lang w:val="en-US"/>
              </w:rPr>
              <w:t>0.19</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29F1512A" w14:textId="0A1BC12B" w:rsidR="00C02796" w:rsidRPr="00351891" w:rsidRDefault="00C02796" w:rsidP="00C02796">
            <w:pPr>
              <w:ind w:firstLine="0"/>
              <w:jc w:val="center"/>
              <w:rPr>
                <w:sz w:val="18"/>
                <w:szCs w:val="18"/>
                <w:highlight w:val="none"/>
                <w:lang w:val="en-US"/>
              </w:rPr>
            </w:pPr>
            <w:r w:rsidRPr="00351891">
              <w:rPr>
                <w:sz w:val="18"/>
                <w:szCs w:val="18"/>
                <w:highlight w:val="none"/>
                <w:lang w:val="en-US"/>
              </w:rPr>
              <w:t>0.05</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29C382BD" w14:textId="36379A55" w:rsidR="00C02796" w:rsidRPr="00351891" w:rsidRDefault="00C02796" w:rsidP="00C02796">
            <w:pPr>
              <w:ind w:firstLine="0"/>
              <w:jc w:val="center"/>
              <w:rPr>
                <w:sz w:val="18"/>
                <w:szCs w:val="18"/>
                <w:highlight w:val="none"/>
                <w:lang w:val="en-US"/>
              </w:rPr>
            </w:pPr>
            <w:r w:rsidRPr="00351891">
              <w:rPr>
                <w:sz w:val="18"/>
                <w:szCs w:val="18"/>
                <w:highlight w:val="none"/>
                <w:lang w:val="en-US"/>
              </w:rPr>
              <w:t>0.15</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4C7B5544" w14:textId="404ED7D7" w:rsidR="00C02796" w:rsidRPr="00351891" w:rsidRDefault="00C02796" w:rsidP="00C02796">
            <w:pPr>
              <w:ind w:firstLine="0"/>
              <w:jc w:val="center"/>
              <w:rPr>
                <w:sz w:val="18"/>
                <w:szCs w:val="18"/>
                <w:highlight w:val="none"/>
                <w:lang w:val="en-US"/>
              </w:rPr>
            </w:pPr>
            <w:r w:rsidRPr="00351891">
              <w:rPr>
                <w:sz w:val="18"/>
                <w:szCs w:val="18"/>
                <w:highlight w:val="none"/>
                <w:lang w:val="en-US"/>
              </w:rPr>
              <w:t>-0.31</w:t>
            </w:r>
          </w:p>
        </w:tc>
      </w:tr>
      <w:tr w:rsidR="00C02796" w:rsidRPr="00B333F2" w14:paraId="5B41ABD4"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63A16485" w14:textId="77777777" w:rsidR="00C02796" w:rsidRPr="00B333F2" w:rsidRDefault="00C02796" w:rsidP="00C02796">
            <w:pPr>
              <w:ind w:firstLine="0"/>
              <w:rPr>
                <w:sz w:val="18"/>
                <w:szCs w:val="18"/>
                <w:lang w:val="en-US"/>
              </w:rPr>
            </w:pPr>
            <w:r w:rsidRPr="00B333F2">
              <w:rPr>
                <w:sz w:val="18"/>
                <w:szCs w:val="18"/>
                <w:lang w:val="en-US"/>
              </w:rPr>
              <w:t>Self-Report about Behavior</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419A2D77" w14:textId="4692B344" w:rsidR="00C02796" w:rsidRPr="00351891" w:rsidRDefault="00C02796" w:rsidP="00C02796">
            <w:pPr>
              <w:ind w:firstLine="0"/>
              <w:jc w:val="center"/>
              <w:rPr>
                <w:sz w:val="18"/>
                <w:szCs w:val="18"/>
                <w:highlight w:val="none"/>
                <w:lang w:val="en-US"/>
              </w:rPr>
            </w:pPr>
            <w:r w:rsidRPr="00351891">
              <w:rPr>
                <w:sz w:val="18"/>
                <w:szCs w:val="18"/>
                <w:highlight w:val="none"/>
                <w:lang w:val="en-US"/>
              </w:rPr>
              <w:t>0.29</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52CEFE54" w14:textId="248819B1" w:rsidR="00C02796" w:rsidRPr="00351891" w:rsidRDefault="00C02796" w:rsidP="00C02796">
            <w:pPr>
              <w:ind w:firstLine="0"/>
              <w:jc w:val="center"/>
              <w:rPr>
                <w:sz w:val="18"/>
                <w:szCs w:val="18"/>
                <w:highlight w:val="none"/>
                <w:lang w:val="en-US"/>
              </w:rPr>
            </w:pPr>
            <w:r w:rsidRPr="00351891">
              <w:rPr>
                <w:sz w:val="18"/>
                <w:szCs w:val="18"/>
                <w:highlight w:val="none"/>
                <w:lang w:val="en-US"/>
              </w:rPr>
              <w:t>0.19</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69FFBD05" w14:textId="1FF0E343" w:rsidR="00C02796" w:rsidRPr="00351891" w:rsidRDefault="00C02796" w:rsidP="00C02796">
            <w:pPr>
              <w:ind w:firstLine="0"/>
              <w:jc w:val="center"/>
              <w:rPr>
                <w:sz w:val="18"/>
                <w:szCs w:val="18"/>
                <w:highlight w:val="none"/>
                <w:lang w:val="en-US"/>
              </w:rPr>
            </w:pPr>
            <w:r w:rsidRPr="00351891">
              <w:rPr>
                <w:sz w:val="18"/>
                <w:szCs w:val="18"/>
                <w:highlight w:val="none"/>
                <w:lang w:val="en-US"/>
              </w:rPr>
              <w:t>1.00</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13036739" w14:textId="1E5DC342" w:rsidR="00C02796" w:rsidRPr="00351891" w:rsidRDefault="00C02796" w:rsidP="00C02796">
            <w:pPr>
              <w:ind w:firstLine="0"/>
              <w:jc w:val="center"/>
              <w:rPr>
                <w:sz w:val="18"/>
                <w:szCs w:val="18"/>
                <w:highlight w:val="none"/>
                <w:lang w:val="en-US"/>
              </w:rPr>
            </w:pPr>
            <w:r w:rsidRPr="00351891">
              <w:rPr>
                <w:sz w:val="18"/>
                <w:szCs w:val="18"/>
                <w:highlight w:val="none"/>
                <w:lang w:val="en-US"/>
              </w:rPr>
              <w:t>0.29</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049BB999" w14:textId="5EF27487" w:rsidR="00C02796" w:rsidRPr="00351891" w:rsidRDefault="00C02796" w:rsidP="00C02796">
            <w:pPr>
              <w:ind w:firstLine="0"/>
              <w:jc w:val="center"/>
              <w:rPr>
                <w:sz w:val="18"/>
                <w:szCs w:val="18"/>
                <w:highlight w:val="none"/>
                <w:lang w:val="en-US"/>
              </w:rPr>
            </w:pPr>
            <w:r w:rsidRPr="00351891">
              <w:rPr>
                <w:sz w:val="18"/>
                <w:szCs w:val="18"/>
                <w:highlight w:val="none"/>
                <w:lang w:val="en-US"/>
              </w:rPr>
              <w:t>0.03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652BC56C" w14:textId="7B5F1767" w:rsidR="00C02796" w:rsidRPr="00351891" w:rsidRDefault="00C02796" w:rsidP="00C02796">
            <w:pPr>
              <w:ind w:firstLine="0"/>
              <w:jc w:val="center"/>
              <w:rPr>
                <w:sz w:val="18"/>
                <w:szCs w:val="18"/>
                <w:highlight w:val="none"/>
                <w:lang w:val="en-US"/>
              </w:rPr>
            </w:pPr>
            <w:r w:rsidRPr="00351891">
              <w:rPr>
                <w:sz w:val="18"/>
                <w:szCs w:val="18"/>
                <w:highlight w:val="none"/>
                <w:lang w:val="en-US"/>
              </w:rPr>
              <w:t>-0.06</w:t>
            </w:r>
          </w:p>
        </w:tc>
      </w:tr>
      <w:tr w:rsidR="00C02796" w:rsidRPr="00B333F2" w14:paraId="0E0927EB"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0169DDEE" w14:textId="77777777" w:rsidR="00C02796" w:rsidRPr="00B333F2" w:rsidRDefault="00C02796" w:rsidP="00C02796">
            <w:pPr>
              <w:ind w:firstLine="0"/>
              <w:rPr>
                <w:sz w:val="18"/>
                <w:szCs w:val="18"/>
                <w:lang w:val="en-US"/>
              </w:rPr>
            </w:pPr>
            <w:r w:rsidRPr="00B333F2">
              <w:rPr>
                <w:sz w:val="18"/>
                <w:szCs w:val="18"/>
                <w:lang w:val="en-US"/>
              </w:rPr>
              <w:t>Self-Report about Subjective States</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557394E1" w14:textId="668313EC" w:rsidR="00C02796" w:rsidRPr="00351891" w:rsidRDefault="00C02796" w:rsidP="00C02796">
            <w:pPr>
              <w:ind w:firstLine="0"/>
              <w:jc w:val="center"/>
              <w:rPr>
                <w:sz w:val="18"/>
                <w:szCs w:val="18"/>
                <w:highlight w:val="none"/>
                <w:lang w:val="en-US"/>
              </w:rPr>
            </w:pPr>
            <w:r w:rsidRPr="00351891">
              <w:rPr>
                <w:sz w:val="18"/>
                <w:szCs w:val="18"/>
                <w:highlight w:val="none"/>
                <w:lang w:val="en-US"/>
              </w:rPr>
              <w:t>0.21</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4E235607" w14:textId="1587BF22" w:rsidR="00C02796" w:rsidRPr="00351891" w:rsidRDefault="00C02796" w:rsidP="00C02796">
            <w:pPr>
              <w:ind w:firstLine="0"/>
              <w:jc w:val="center"/>
              <w:rPr>
                <w:sz w:val="18"/>
                <w:szCs w:val="18"/>
                <w:highlight w:val="none"/>
                <w:lang w:val="en-US"/>
              </w:rPr>
            </w:pPr>
            <w:r w:rsidRPr="00351891">
              <w:rPr>
                <w:sz w:val="18"/>
                <w:szCs w:val="18"/>
                <w:highlight w:val="none"/>
                <w:lang w:val="en-US"/>
              </w:rPr>
              <w:t>0.05</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3CA82B20" w14:textId="37FB0E8E" w:rsidR="00C02796" w:rsidRPr="00351891" w:rsidRDefault="00C02796" w:rsidP="00C02796">
            <w:pPr>
              <w:ind w:firstLine="0"/>
              <w:jc w:val="center"/>
              <w:rPr>
                <w:sz w:val="18"/>
                <w:szCs w:val="18"/>
                <w:highlight w:val="none"/>
                <w:lang w:val="en-US"/>
              </w:rPr>
            </w:pPr>
            <w:r w:rsidRPr="00351891">
              <w:rPr>
                <w:sz w:val="18"/>
                <w:szCs w:val="18"/>
                <w:highlight w:val="none"/>
                <w:lang w:val="en-US"/>
              </w:rPr>
              <w:t>0.29</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1A8B49A3" w14:textId="46A0C4FC" w:rsidR="00C02796" w:rsidRPr="00351891" w:rsidRDefault="00C02796" w:rsidP="00C02796">
            <w:pPr>
              <w:ind w:firstLine="0"/>
              <w:jc w:val="center"/>
              <w:rPr>
                <w:sz w:val="18"/>
                <w:szCs w:val="18"/>
                <w:highlight w:val="none"/>
                <w:lang w:val="en-US"/>
              </w:rPr>
            </w:pPr>
            <w:r w:rsidRPr="00351891">
              <w:rPr>
                <w:sz w:val="18"/>
                <w:szCs w:val="18"/>
                <w:highlight w:val="none"/>
                <w:lang w:val="en-US"/>
              </w:rPr>
              <w:t>1.00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6C94B1FA" w14:textId="6221E478" w:rsidR="00C02796" w:rsidRPr="00351891" w:rsidRDefault="00C02796" w:rsidP="00C02796">
            <w:pPr>
              <w:ind w:firstLine="0"/>
              <w:jc w:val="center"/>
              <w:rPr>
                <w:sz w:val="18"/>
                <w:szCs w:val="18"/>
                <w:highlight w:val="none"/>
                <w:lang w:val="en-US"/>
              </w:rPr>
            </w:pPr>
            <w:r w:rsidRPr="00351891">
              <w:rPr>
                <w:sz w:val="18"/>
                <w:szCs w:val="18"/>
                <w:highlight w:val="none"/>
                <w:lang w:val="en-US"/>
              </w:rPr>
              <w:t>0.13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1F7CB3C4" w14:textId="3A17D3E1" w:rsidR="00C02796" w:rsidRPr="00351891" w:rsidRDefault="00C02796" w:rsidP="00C02796">
            <w:pPr>
              <w:ind w:firstLine="0"/>
              <w:jc w:val="center"/>
              <w:rPr>
                <w:sz w:val="18"/>
                <w:szCs w:val="18"/>
                <w:highlight w:val="none"/>
                <w:lang w:val="en-US"/>
              </w:rPr>
            </w:pPr>
            <w:r w:rsidRPr="00351891">
              <w:rPr>
                <w:sz w:val="18"/>
                <w:szCs w:val="18"/>
                <w:highlight w:val="none"/>
                <w:lang w:val="en-US"/>
              </w:rPr>
              <w:t>0.03</w:t>
            </w:r>
          </w:p>
        </w:tc>
      </w:tr>
      <w:tr w:rsidR="00C02796" w:rsidRPr="00B333F2" w14:paraId="072B98A6" w14:textId="77777777" w:rsidTr="00351891">
        <w:trPr>
          <w:trHeight w:val="288"/>
        </w:trPr>
        <w:tc>
          <w:tcPr>
            <w:tcW w:w="1871" w:type="dxa"/>
            <w:tcBorders>
              <w:top w:val="nil"/>
              <w:left w:val="nil"/>
              <w:bottom w:val="nil"/>
              <w:right w:val="nil"/>
            </w:tcBorders>
            <w:tcMar>
              <w:top w:w="11" w:type="dxa"/>
              <w:left w:w="11" w:type="dxa"/>
              <w:bottom w:w="11" w:type="dxa"/>
              <w:right w:w="11" w:type="dxa"/>
            </w:tcMar>
            <w:vAlign w:val="center"/>
          </w:tcPr>
          <w:p w14:paraId="104D2150" w14:textId="77777777" w:rsidR="00C02796" w:rsidRPr="00B333F2" w:rsidRDefault="00C02796" w:rsidP="00C02796">
            <w:pPr>
              <w:ind w:firstLine="0"/>
              <w:rPr>
                <w:sz w:val="18"/>
                <w:szCs w:val="18"/>
                <w:lang w:val="en-US"/>
              </w:rPr>
            </w:pPr>
            <w:r w:rsidRPr="00B333F2">
              <w:rPr>
                <w:sz w:val="18"/>
                <w:szCs w:val="18"/>
                <w:lang w:val="en-US"/>
              </w:rPr>
              <w:t>Neuro/Bio/</w:t>
            </w:r>
            <w:proofErr w:type="spellStart"/>
            <w:r w:rsidRPr="00B333F2">
              <w:rPr>
                <w:sz w:val="18"/>
                <w:szCs w:val="18"/>
                <w:lang w:val="en-US"/>
              </w:rPr>
              <w:t>Psychophys</w:t>
            </w:r>
            <w:proofErr w:type="spellEnd"/>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A03C3B7" w14:textId="05F82CF7" w:rsidR="00C02796" w:rsidRPr="00351891" w:rsidRDefault="00C02796" w:rsidP="00C02796">
            <w:pPr>
              <w:ind w:firstLine="0"/>
              <w:jc w:val="center"/>
              <w:rPr>
                <w:sz w:val="18"/>
                <w:szCs w:val="18"/>
                <w:highlight w:val="none"/>
                <w:lang w:val="en-US"/>
              </w:rPr>
            </w:pPr>
            <w:r w:rsidRPr="00351891">
              <w:rPr>
                <w:sz w:val="18"/>
                <w:szCs w:val="18"/>
                <w:highlight w:val="none"/>
                <w:lang w:val="en-US"/>
              </w:rPr>
              <w:t>-0.02</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D783285" w14:textId="1B4B56EB" w:rsidR="00C02796" w:rsidRPr="00351891" w:rsidRDefault="00C02796" w:rsidP="00C02796">
            <w:pPr>
              <w:ind w:firstLine="0"/>
              <w:jc w:val="center"/>
              <w:rPr>
                <w:sz w:val="18"/>
                <w:szCs w:val="18"/>
                <w:highlight w:val="none"/>
                <w:lang w:val="en-US"/>
              </w:rPr>
            </w:pPr>
            <w:r w:rsidRPr="00351891">
              <w:rPr>
                <w:sz w:val="18"/>
                <w:szCs w:val="18"/>
                <w:highlight w:val="none"/>
                <w:lang w:val="en-US"/>
              </w:rPr>
              <w:t>0.15</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07371FDE" w14:textId="50183171" w:rsidR="00C02796" w:rsidRPr="00351891" w:rsidRDefault="00C02796" w:rsidP="00C02796">
            <w:pPr>
              <w:ind w:firstLine="0"/>
              <w:jc w:val="center"/>
              <w:rPr>
                <w:sz w:val="18"/>
                <w:szCs w:val="18"/>
                <w:highlight w:val="none"/>
                <w:lang w:val="en-US"/>
              </w:rPr>
            </w:pPr>
            <w:r w:rsidRPr="00351891">
              <w:rPr>
                <w:sz w:val="18"/>
                <w:szCs w:val="18"/>
                <w:highlight w:val="none"/>
                <w:lang w:val="en-US"/>
              </w:rPr>
              <w:t>0.03</w:t>
            </w:r>
          </w:p>
        </w:tc>
        <w:tc>
          <w:tcPr>
            <w:tcW w:w="1870" w:type="dxa"/>
            <w:tcBorders>
              <w:top w:val="nil"/>
              <w:left w:val="nil"/>
              <w:bottom w:val="nil"/>
              <w:right w:val="nil"/>
            </w:tcBorders>
            <w:shd w:val="clear" w:color="auto" w:fill="FFFF00"/>
            <w:tcMar>
              <w:top w:w="11" w:type="dxa"/>
              <w:left w:w="11" w:type="dxa"/>
              <w:bottom w:w="11" w:type="dxa"/>
              <w:right w:w="11" w:type="dxa"/>
            </w:tcMar>
            <w:vAlign w:val="center"/>
          </w:tcPr>
          <w:p w14:paraId="68CE2B63" w14:textId="2FA83452" w:rsidR="00C02796" w:rsidRPr="00351891" w:rsidRDefault="00C02796" w:rsidP="00C02796">
            <w:pPr>
              <w:ind w:firstLine="0"/>
              <w:jc w:val="center"/>
              <w:rPr>
                <w:sz w:val="18"/>
                <w:szCs w:val="18"/>
                <w:highlight w:val="none"/>
                <w:lang w:val="en-US"/>
              </w:rPr>
            </w:pPr>
            <w:r w:rsidRPr="00351891">
              <w:rPr>
                <w:sz w:val="18"/>
                <w:szCs w:val="18"/>
                <w:highlight w:val="none"/>
                <w:lang w:val="en-US"/>
              </w:rPr>
              <w:t>0.13</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48636775" w14:textId="10418774" w:rsidR="00C02796" w:rsidRPr="00351891" w:rsidRDefault="00C02796" w:rsidP="00C02796">
            <w:pPr>
              <w:ind w:firstLine="0"/>
              <w:jc w:val="center"/>
              <w:rPr>
                <w:sz w:val="18"/>
                <w:szCs w:val="18"/>
                <w:highlight w:val="none"/>
                <w:lang w:val="en-US"/>
              </w:rPr>
            </w:pPr>
            <w:r w:rsidRPr="00351891">
              <w:rPr>
                <w:sz w:val="18"/>
                <w:szCs w:val="18"/>
                <w:highlight w:val="none"/>
                <w:lang w:val="en-US"/>
              </w:rPr>
              <w:t>1.00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2884BBF6" w14:textId="49F7B771" w:rsidR="00C02796" w:rsidRPr="00351891" w:rsidRDefault="00C02796" w:rsidP="00C02796">
            <w:pPr>
              <w:ind w:firstLine="0"/>
              <w:jc w:val="center"/>
              <w:rPr>
                <w:sz w:val="18"/>
                <w:szCs w:val="18"/>
                <w:highlight w:val="none"/>
                <w:lang w:val="en-US"/>
              </w:rPr>
            </w:pPr>
            <w:r w:rsidRPr="00351891">
              <w:rPr>
                <w:sz w:val="18"/>
                <w:szCs w:val="18"/>
                <w:highlight w:val="none"/>
                <w:lang w:val="en-US"/>
              </w:rPr>
              <w:t>0.07</w:t>
            </w:r>
          </w:p>
        </w:tc>
      </w:tr>
      <w:tr w:rsidR="00C02796" w:rsidRPr="00B333F2" w14:paraId="3E798A5A" w14:textId="77777777" w:rsidTr="00351891">
        <w:trPr>
          <w:trHeight w:val="288"/>
        </w:trPr>
        <w:tc>
          <w:tcPr>
            <w:tcW w:w="1871" w:type="dxa"/>
            <w:tcBorders>
              <w:top w:val="nil"/>
              <w:left w:val="nil"/>
              <w:bottom w:val="single" w:sz="8" w:space="0" w:color="000000"/>
              <w:right w:val="nil"/>
            </w:tcBorders>
            <w:tcMar>
              <w:top w:w="11" w:type="dxa"/>
              <w:left w:w="11" w:type="dxa"/>
              <w:bottom w:w="11" w:type="dxa"/>
              <w:right w:w="11" w:type="dxa"/>
            </w:tcMar>
            <w:vAlign w:val="center"/>
          </w:tcPr>
          <w:p w14:paraId="2E8BC856" w14:textId="77777777" w:rsidR="00C02796" w:rsidRPr="00B333F2" w:rsidRDefault="00C02796" w:rsidP="00C02796">
            <w:pPr>
              <w:ind w:firstLine="0"/>
              <w:rPr>
                <w:sz w:val="18"/>
                <w:szCs w:val="18"/>
                <w:lang w:val="en-US"/>
              </w:rPr>
            </w:pPr>
            <w:r w:rsidRPr="00B333F2">
              <w:rPr>
                <w:sz w:val="18"/>
                <w:szCs w:val="18"/>
                <w:lang w:val="en-US"/>
              </w:rPr>
              <w:t>Cognitive Ability</w:t>
            </w:r>
          </w:p>
        </w:tc>
        <w:tc>
          <w:tcPr>
            <w:tcW w:w="90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43914F47" w14:textId="5D47CAA6" w:rsidR="00C02796" w:rsidRPr="00351891" w:rsidRDefault="00C02796" w:rsidP="00C02796">
            <w:pPr>
              <w:ind w:firstLine="0"/>
              <w:jc w:val="center"/>
              <w:rPr>
                <w:sz w:val="18"/>
                <w:szCs w:val="18"/>
                <w:highlight w:val="none"/>
                <w:lang w:val="en-US"/>
              </w:rPr>
            </w:pPr>
            <w:r w:rsidRPr="00351891">
              <w:rPr>
                <w:sz w:val="18"/>
                <w:szCs w:val="18"/>
                <w:highlight w:val="none"/>
                <w:lang w:val="en-US"/>
              </w:rPr>
              <w:t>-0.14</w:t>
            </w:r>
          </w:p>
        </w:tc>
        <w:tc>
          <w:tcPr>
            <w:tcW w:w="901"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89B2DEF" w14:textId="06219AC3" w:rsidR="00C02796" w:rsidRPr="00351891" w:rsidRDefault="00C02796" w:rsidP="00C02796">
            <w:pPr>
              <w:ind w:firstLine="0"/>
              <w:jc w:val="center"/>
              <w:rPr>
                <w:sz w:val="18"/>
                <w:szCs w:val="18"/>
                <w:highlight w:val="none"/>
                <w:lang w:val="en-US"/>
              </w:rPr>
            </w:pPr>
            <w:r w:rsidRPr="00351891">
              <w:rPr>
                <w:sz w:val="18"/>
                <w:szCs w:val="18"/>
                <w:highlight w:val="none"/>
                <w:lang w:val="en-US"/>
              </w:rPr>
              <w:t>-0.31</w:t>
            </w:r>
          </w:p>
        </w:tc>
        <w:tc>
          <w:tcPr>
            <w:tcW w:w="142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43E0D2E" w14:textId="37CE76D5" w:rsidR="00C02796" w:rsidRPr="00351891" w:rsidRDefault="00C02796" w:rsidP="00C02796">
            <w:pPr>
              <w:ind w:firstLine="0"/>
              <w:jc w:val="center"/>
              <w:rPr>
                <w:sz w:val="18"/>
                <w:szCs w:val="18"/>
                <w:highlight w:val="none"/>
                <w:lang w:val="en-US"/>
              </w:rPr>
            </w:pPr>
            <w:r w:rsidRPr="00351891">
              <w:rPr>
                <w:sz w:val="18"/>
                <w:szCs w:val="18"/>
                <w:highlight w:val="none"/>
                <w:lang w:val="en-US"/>
              </w:rPr>
              <w:t>-0.06</w:t>
            </w:r>
          </w:p>
        </w:tc>
        <w:tc>
          <w:tcPr>
            <w:tcW w:w="1870"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4B8C7201" w14:textId="649C31DF" w:rsidR="00C02796" w:rsidRPr="00351891" w:rsidRDefault="00C02796" w:rsidP="00C02796">
            <w:pPr>
              <w:ind w:firstLine="0"/>
              <w:jc w:val="center"/>
              <w:rPr>
                <w:sz w:val="18"/>
                <w:szCs w:val="18"/>
                <w:highlight w:val="none"/>
                <w:lang w:val="en-US"/>
              </w:rPr>
            </w:pPr>
            <w:r w:rsidRPr="00351891">
              <w:rPr>
                <w:sz w:val="18"/>
                <w:szCs w:val="18"/>
                <w:highlight w:val="none"/>
                <w:lang w:val="en-US"/>
              </w:rPr>
              <w:t>0.03</w:t>
            </w:r>
          </w:p>
        </w:tc>
        <w:tc>
          <w:tcPr>
            <w:tcW w:w="1202"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65FE7776" w14:textId="3A5BE1E8" w:rsidR="00C02796" w:rsidRPr="00351891" w:rsidRDefault="00C02796" w:rsidP="00C02796">
            <w:pPr>
              <w:ind w:firstLine="0"/>
              <w:jc w:val="center"/>
              <w:rPr>
                <w:sz w:val="18"/>
                <w:szCs w:val="18"/>
                <w:highlight w:val="none"/>
                <w:lang w:val="en-US"/>
              </w:rPr>
            </w:pPr>
            <w:r w:rsidRPr="00351891">
              <w:rPr>
                <w:sz w:val="18"/>
                <w:szCs w:val="18"/>
                <w:highlight w:val="none"/>
                <w:lang w:val="en-US"/>
              </w:rPr>
              <w:t>0.07</w:t>
            </w:r>
          </w:p>
        </w:tc>
        <w:tc>
          <w:tcPr>
            <w:tcW w:w="843"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6E39E7AB" w14:textId="11E4B384" w:rsidR="00C02796" w:rsidRPr="00351891" w:rsidRDefault="00C02796" w:rsidP="00C02796">
            <w:pPr>
              <w:ind w:firstLine="0"/>
              <w:jc w:val="center"/>
              <w:rPr>
                <w:sz w:val="18"/>
                <w:szCs w:val="18"/>
                <w:highlight w:val="none"/>
                <w:lang w:val="en-US"/>
              </w:rPr>
            </w:pPr>
            <w:r w:rsidRPr="00351891">
              <w:rPr>
                <w:sz w:val="18"/>
                <w:szCs w:val="18"/>
                <w:highlight w:val="none"/>
                <w:lang w:val="en-US"/>
              </w:rPr>
              <w:t>1.00</w:t>
            </w:r>
          </w:p>
        </w:tc>
      </w:tr>
    </w:tbl>
    <w:p w14:paraId="478EC254" w14:textId="77777777" w:rsidR="00BA7430" w:rsidRDefault="00BA7430">
      <w:pPr>
        <w:ind w:firstLine="0"/>
        <w:rPr>
          <w:lang w:val="en-US"/>
        </w:rPr>
      </w:pPr>
    </w:p>
    <w:p w14:paraId="1778D777" w14:textId="77777777" w:rsidR="00C02796" w:rsidRPr="00B333F2" w:rsidRDefault="00C02796">
      <w:pPr>
        <w:ind w:firstLine="0"/>
        <w:rPr>
          <w:lang w:val="en-US"/>
        </w:rPr>
      </w:pPr>
    </w:p>
    <w:p w14:paraId="4AC1F212" w14:textId="77777777" w:rsidR="00BA7430" w:rsidRPr="00B333F2" w:rsidRDefault="00000000">
      <w:pPr>
        <w:ind w:firstLine="0"/>
        <w:rPr>
          <w:lang w:val="en-US"/>
        </w:rPr>
      </w:pPr>
      <w:r w:rsidRPr="00B333F2">
        <w:rPr>
          <w:b/>
          <w:lang w:val="en-US"/>
        </w:rPr>
        <w:t>Table 6.</w:t>
      </w:r>
      <w:r w:rsidRPr="00B333F2">
        <w:rPr>
          <w:lang w:val="en-US"/>
        </w:rPr>
        <w:t xml:space="preserve"> Correlations between the trends of the modes of measurement (random slopes at the level of journals).</w:t>
      </w:r>
    </w:p>
    <w:p w14:paraId="0D70896A" w14:textId="77777777" w:rsidR="00BA7430" w:rsidRPr="00B333F2" w:rsidRDefault="00BA7430">
      <w:pPr>
        <w:ind w:firstLine="0"/>
        <w:rPr>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BA7430" w:rsidRPr="00B333F2" w14:paraId="5A43DC4A" w14:textId="77777777" w:rsidTr="00C02796">
        <w:trPr>
          <w:trHeight w:val="288"/>
        </w:trPr>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1545810" w14:textId="77777777" w:rsidR="00BA7430" w:rsidRPr="00B333F2" w:rsidRDefault="00BA7430" w:rsidP="004F7475">
            <w:pPr>
              <w:ind w:firstLine="0"/>
              <w:rPr>
                <w:sz w:val="18"/>
                <w:szCs w:val="18"/>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BC32C44" w14:textId="77777777" w:rsidR="00BA7430" w:rsidRPr="00B333F2" w:rsidRDefault="00000000" w:rsidP="004F7475">
            <w:pPr>
              <w:ind w:firstLine="0"/>
              <w:jc w:val="center"/>
              <w:rPr>
                <w:sz w:val="18"/>
                <w:szCs w:val="18"/>
                <w:lang w:val="en-US"/>
              </w:rPr>
            </w:pPr>
            <w:r w:rsidRPr="00B333F2">
              <w:rPr>
                <w:sz w:val="18"/>
                <w:szCs w:val="18"/>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985E6FF" w14:textId="77777777" w:rsidR="00BA7430" w:rsidRPr="00B333F2" w:rsidRDefault="00000000" w:rsidP="004F7475">
            <w:pPr>
              <w:ind w:firstLine="0"/>
              <w:jc w:val="center"/>
              <w:rPr>
                <w:sz w:val="18"/>
                <w:szCs w:val="18"/>
                <w:lang w:val="en-US"/>
              </w:rPr>
            </w:pPr>
            <w:r w:rsidRPr="00B333F2">
              <w:rPr>
                <w:sz w:val="18"/>
                <w:szCs w:val="18"/>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0FBAA9E" w14:textId="77777777" w:rsidR="00BA7430" w:rsidRPr="00B333F2" w:rsidRDefault="00000000" w:rsidP="004F7475">
            <w:pPr>
              <w:ind w:firstLine="0"/>
              <w:jc w:val="center"/>
              <w:rPr>
                <w:sz w:val="18"/>
                <w:szCs w:val="18"/>
                <w:lang w:val="en-US"/>
              </w:rPr>
            </w:pPr>
            <w:r w:rsidRPr="00B333F2">
              <w:rPr>
                <w:sz w:val="18"/>
                <w:szCs w:val="18"/>
                <w:lang w:val="en-US"/>
              </w:rPr>
              <w:t>Self-Report about Behavior</w:t>
            </w:r>
          </w:p>
        </w:tc>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1CD2B0A" w14:textId="77777777" w:rsidR="00BA7430" w:rsidRPr="00B333F2" w:rsidRDefault="00000000" w:rsidP="004F7475">
            <w:pPr>
              <w:ind w:firstLine="0"/>
              <w:jc w:val="center"/>
              <w:rPr>
                <w:sz w:val="18"/>
                <w:szCs w:val="18"/>
                <w:lang w:val="en-US"/>
              </w:rPr>
            </w:pPr>
            <w:r w:rsidRPr="00B333F2">
              <w:rPr>
                <w:sz w:val="18"/>
                <w:szCs w:val="18"/>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28AA2DF" w14:textId="77777777" w:rsidR="004F7475" w:rsidRPr="00B333F2" w:rsidRDefault="00000000" w:rsidP="004F7475">
            <w:pPr>
              <w:ind w:firstLine="0"/>
              <w:jc w:val="center"/>
              <w:rPr>
                <w:sz w:val="18"/>
                <w:szCs w:val="18"/>
                <w:lang w:val="en-US"/>
              </w:rPr>
            </w:pPr>
            <w:r w:rsidRPr="00B333F2">
              <w:rPr>
                <w:sz w:val="18"/>
                <w:szCs w:val="18"/>
                <w:lang w:val="en-US"/>
              </w:rPr>
              <w:t>Neuro/Bio/</w:t>
            </w:r>
          </w:p>
          <w:p w14:paraId="46F90EF4" w14:textId="70038823" w:rsidR="00BA7430" w:rsidRPr="00B333F2" w:rsidRDefault="00000000" w:rsidP="004F7475">
            <w:pPr>
              <w:ind w:firstLine="0"/>
              <w:jc w:val="center"/>
              <w:rPr>
                <w:sz w:val="18"/>
                <w:szCs w:val="18"/>
                <w:lang w:val="en-US"/>
              </w:rPr>
            </w:pPr>
            <w:proofErr w:type="spellStart"/>
            <w:r w:rsidRPr="00B333F2">
              <w:rPr>
                <w:sz w:val="18"/>
                <w:szCs w:val="18"/>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BBF704B" w14:textId="77777777" w:rsidR="00BA7430" w:rsidRPr="00B333F2" w:rsidRDefault="00000000" w:rsidP="004F7475">
            <w:pPr>
              <w:ind w:firstLine="0"/>
              <w:jc w:val="center"/>
              <w:rPr>
                <w:sz w:val="18"/>
                <w:szCs w:val="18"/>
                <w:lang w:val="en-US"/>
              </w:rPr>
            </w:pPr>
            <w:r w:rsidRPr="00B333F2">
              <w:rPr>
                <w:sz w:val="18"/>
                <w:szCs w:val="18"/>
                <w:lang w:val="en-US"/>
              </w:rPr>
              <w:t>Cognitive Ability</w:t>
            </w:r>
          </w:p>
        </w:tc>
      </w:tr>
      <w:tr w:rsidR="00BA7430" w:rsidRPr="00B333F2" w14:paraId="31FD920C" w14:textId="77777777" w:rsidTr="00351891">
        <w:trPr>
          <w:trHeight w:val="288"/>
        </w:trPr>
        <w:tc>
          <w:tcPr>
            <w:tcW w:w="1869" w:type="dxa"/>
            <w:tcBorders>
              <w:top w:val="single" w:sz="8" w:space="0" w:color="000000"/>
              <w:left w:val="nil"/>
              <w:bottom w:val="nil"/>
              <w:right w:val="nil"/>
            </w:tcBorders>
            <w:tcMar>
              <w:top w:w="11" w:type="dxa"/>
              <w:left w:w="11" w:type="dxa"/>
              <w:bottom w:w="11" w:type="dxa"/>
              <w:right w:w="11" w:type="dxa"/>
            </w:tcMar>
            <w:vAlign w:val="center"/>
          </w:tcPr>
          <w:p w14:paraId="7866E410" w14:textId="77777777" w:rsidR="00BA7430" w:rsidRPr="00B333F2" w:rsidRDefault="00000000" w:rsidP="004F7475">
            <w:pPr>
              <w:ind w:firstLine="0"/>
              <w:rPr>
                <w:sz w:val="18"/>
                <w:szCs w:val="18"/>
                <w:lang w:val="en-US"/>
              </w:rPr>
            </w:pPr>
            <w:r w:rsidRPr="00B333F2">
              <w:rPr>
                <w:sz w:val="18"/>
                <w:szCs w:val="18"/>
                <w:lang w:val="en-US"/>
              </w:rPr>
              <w:t>Direct Behavioral</w:t>
            </w:r>
          </w:p>
        </w:tc>
        <w:tc>
          <w:tcPr>
            <w:tcW w:w="90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E482A35"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1.00</w:t>
            </w:r>
          </w:p>
        </w:tc>
        <w:tc>
          <w:tcPr>
            <w:tcW w:w="901"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5187F869"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0.12</w:t>
            </w:r>
          </w:p>
        </w:tc>
        <w:tc>
          <w:tcPr>
            <w:tcW w:w="142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6851C715"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-0.09</w:t>
            </w:r>
          </w:p>
        </w:tc>
        <w:tc>
          <w:tcPr>
            <w:tcW w:w="1869"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244F62E6"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0.11</w:t>
            </w:r>
          </w:p>
        </w:tc>
        <w:tc>
          <w:tcPr>
            <w:tcW w:w="1202"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1491C51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0.05</w:t>
            </w:r>
          </w:p>
        </w:tc>
        <w:tc>
          <w:tcPr>
            <w:tcW w:w="843" w:type="dxa"/>
            <w:tcBorders>
              <w:top w:val="single" w:sz="8" w:space="0" w:color="000000"/>
              <w:left w:val="nil"/>
              <w:bottom w:val="nil"/>
              <w:right w:val="nil"/>
            </w:tcBorders>
            <w:shd w:val="clear" w:color="auto" w:fill="FFFF00"/>
            <w:tcMar>
              <w:top w:w="11" w:type="dxa"/>
              <w:left w:w="11" w:type="dxa"/>
              <w:bottom w:w="11" w:type="dxa"/>
              <w:right w:w="11" w:type="dxa"/>
            </w:tcMar>
            <w:vAlign w:val="center"/>
          </w:tcPr>
          <w:p w14:paraId="37437573"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0.48</w:t>
            </w:r>
          </w:p>
        </w:tc>
      </w:tr>
      <w:tr w:rsidR="00BA7430" w:rsidRPr="00B333F2" w14:paraId="0D07E37F"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67D8A4F5" w14:textId="77777777" w:rsidR="00BA7430" w:rsidRPr="00B333F2" w:rsidRDefault="00000000" w:rsidP="004F7475">
            <w:pPr>
              <w:ind w:firstLine="0"/>
              <w:rPr>
                <w:sz w:val="18"/>
                <w:szCs w:val="18"/>
                <w:lang w:val="en-US"/>
              </w:rPr>
            </w:pPr>
            <w:r w:rsidRPr="00B333F2">
              <w:rPr>
                <w:sz w:val="18"/>
                <w:szCs w:val="18"/>
                <w:lang w:val="en-US"/>
              </w:rPr>
              <w:t>Behavioral Proxy</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D3D3998"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0.12</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30D78052"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1.00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56628641"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-0.01</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1CC55BD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5A61BE25"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72C86642"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0.13</w:t>
            </w:r>
          </w:p>
        </w:tc>
      </w:tr>
      <w:tr w:rsidR="00BA7430" w:rsidRPr="00B333F2" w14:paraId="327D3663"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02AF39CF" w14:textId="77777777" w:rsidR="00BA7430" w:rsidRPr="00B333F2" w:rsidRDefault="00000000" w:rsidP="004F7475">
            <w:pPr>
              <w:ind w:firstLine="0"/>
              <w:rPr>
                <w:sz w:val="18"/>
                <w:szCs w:val="18"/>
                <w:lang w:val="en-US"/>
              </w:rPr>
            </w:pPr>
            <w:r w:rsidRPr="00B333F2">
              <w:rPr>
                <w:sz w:val="18"/>
                <w:szCs w:val="18"/>
                <w:lang w:val="en-US"/>
              </w:rPr>
              <w:t>Self-Report about Behavior</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1749764B"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-0.09</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784BE8A5"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-0.01</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13290B23"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1.00</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289D07A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-0.20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2B3C0FAD"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0.14</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3A32308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-0.21</w:t>
            </w:r>
          </w:p>
        </w:tc>
      </w:tr>
      <w:tr w:rsidR="00BA7430" w:rsidRPr="00B333F2" w14:paraId="495664FB"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089C5167" w14:textId="77777777" w:rsidR="00BA7430" w:rsidRPr="00B333F2" w:rsidRDefault="00000000" w:rsidP="004F7475">
            <w:pPr>
              <w:ind w:firstLine="0"/>
              <w:rPr>
                <w:sz w:val="18"/>
                <w:szCs w:val="18"/>
                <w:lang w:val="en-US"/>
              </w:rPr>
            </w:pPr>
            <w:r w:rsidRPr="00B333F2">
              <w:rPr>
                <w:sz w:val="18"/>
                <w:szCs w:val="18"/>
                <w:lang w:val="en-US"/>
              </w:rPr>
              <w:t>Self-Report about Subjective States</w:t>
            </w:r>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6FEBA34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0.11</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3DE4945E"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051CBA6F"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-0.20</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3A28F776"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1.00</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50AA3A1D"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0.13</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2D8458FB"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0.11</w:t>
            </w:r>
          </w:p>
        </w:tc>
      </w:tr>
      <w:tr w:rsidR="00BA7430" w:rsidRPr="00B333F2" w14:paraId="0D895E4B" w14:textId="77777777" w:rsidTr="00351891">
        <w:trPr>
          <w:trHeight w:val="288"/>
        </w:trPr>
        <w:tc>
          <w:tcPr>
            <w:tcW w:w="1869" w:type="dxa"/>
            <w:tcBorders>
              <w:top w:val="nil"/>
              <w:left w:val="nil"/>
              <w:bottom w:val="nil"/>
              <w:right w:val="nil"/>
            </w:tcBorders>
            <w:tcMar>
              <w:top w:w="11" w:type="dxa"/>
              <w:left w:w="11" w:type="dxa"/>
              <w:bottom w:w="11" w:type="dxa"/>
              <w:right w:w="11" w:type="dxa"/>
            </w:tcMar>
            <w:vAlign w:val="center"/>
          </w:tcPr>
          <w:p w14:paraId="126CDC2F" w14:textId="77777777" w:rsidR="00BA7430" w:rsidRPr="00B333F2" w:rsidRDefault="00000000" w:rsidP="004F7475">
            <w:pPr>
              <w:ind w:firstLine="0"/>
              <w:rPr>
                <w:sz w:val="18"/>
                <w:szCs w:val="18"/>
                <w:lang w:val="en-US"/>
              </w:rPr>
            </w:pPr>
            <w:r w:rsidRPr="00B333F2">
              <w:rPr>
                <w:sz w:val="18"/>
                <w:szCs w:val="18"/>
                <w:lang w:val="en-US"/>
              </w:rPr>
              <w:t>Neuro/Bio/</w:t>
            </w:r>
            <w:proofErr w:type="spellStart"/>
            <w:r w:rsidRPr="00B333F2">
              <w:rPr>
                <w:sz w:val="18"/>
                <w:szCs w:val="18"/>
                <w:lang w:val="en-US"/>
              </w:rPr>
              <w:t>Psychophys</w:t>
            </w:r>
            <w:proofErr w:type="spellEnd"/>
          </w:p>
        </w:tc>
        <w:tc>
          <w:tcPr>
            <w:tcW w:w="909" w:type="dxa"/>
            <w:tcBorders>
              <w:top w:val="nil"/>
              <w:left w:val="nil"/>
              <w:bottom w:val="nil"/>
              <w:right w:val="nil"/>
            </w:tcBorders>
            <w:shd w:val="clear" w:color="auto" w:fill="FFFF00"/>
            <w:tcMar>
              <w:top w:w="11" w:type="dxa"/>
              <w:left w:w="11" w:type="dxa"/>
              <w:bottom w:w="11" w:type="dxa"/>
              <w:right w:w="11" w:type="dxa"/>
            </w:tcMar>
            <w:vAlign w:val="center"/>
          </w:tcPr>
          <w:p w14:paraId="7547B93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0.05</w:t>
            </w:r>
          </w:p>
        </w:tc>
        <w:tc>
          <w:tcPr>
            <w:tcW w:w="901" w:type="dxa"/>
            <w:tcBorders>
              <w:top w:val="nil"/>
              <w:left w:val="nil"/>
              <w:bottom w:val="nil"/>
              <w:right w:val="nil"/>
            </w:tcBorders>
            <w:shd w:val="clear" w:color="auto" w:fill="FFFF00"/>
            <w:tcMar>
              <w:top w:w="11" w:type="dxa"/>
              <w:left w:w="11" w:type="dxa"/>
              <w:bottom w:w="11" w:type="dxa"/>
              <w:right w:w="11" w:type="dxa"/>
            </w:tcMar>
            <w:vAlign w:val="center"/>
          </w:tcPr>
          <w:p w14:paraId="5B9A1B8C"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-0.10</w:t>
            </w:r>
          </w:p>
        </w:tc>
        <w:tc>
          <w:tcPr>
            <w:tcW w:w="1429" w:type="dxa"/>
            <w:tcBorders>
              <w:top w:val="nil"/>
              <w:left w:val="nil"/>
              <w:bottom w:val="nil"/>
              <w:right w:val="nil"/>
            </w:tcBorders>
            <w:shd w:val="clear" w:color="auto" w:fill="FFFF00"/>
            <w:tcMar>
              <w:top w:w="11" w:type="dxa"/>
              <w:left w:w="11" w:type="dxa"/>
              <w:bottom w:w="11" w:type="dxa"/>
              <w:right w:w="11" w:type="dxa"/>
            </w:tcMar>
            <w:vAlign w:val="center"/>
          </w:tcPr>
          <w:p w14:paraId="421FA127"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0.14</w:t>
            </w:r>
          </w:p>
        </w:tc>
        <w:tc>
          <w:tcPr>
            <w:tcW w:w="1869" w:type="dxa"/>
            <w:tcBorders>
              <w:top w:val="nil"/>
              <w:left w:val="nil"/>
              <w:bottom w:val="nil"/>
              <w:right w:val="nil"/>
            </w:tcBorders>
            <w:shd w:val="clear" w:color="auto" w:fill="FFFF00"/>
            <w:tcMar>
              <w:top w:w="11" w:type="dxa"/>
              <w:left w:w="11" w:type="dxa"/>
              <w:bottom w:w="11" w:type="dxa"/>
              <w:right w:w="11" w:type="dxa"/>
            </w:tcMar>
            <w:vAlign w:val="center"/>
          </w:tcPr>
          <w:p w14:paraId="52762018"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0.13</w:t>
            </w:r>
          </w:p>
        </w:tc>
        <w:tc>
          <w:tcPr>
            <w:tcW w:w="1202" w:type="dxa"/>
            <w:tcBorders>
              <w:top w:val="nil"/>
              <w:left w:val="nil"/>
              <w:bottom w:val="nil"/>
              <w:right w:val="nil"/>
            </w:tcBorders>
            <w:shd w:val="clear" w:color="auto" w:fill="FFFF00"/>
            <w:tcMar>
              <w:top w:w="11" w:type="dxa"/>
              <w:left w:w="11" w:type="dxa"/>
              <w:bottom w:w="11" w:type="dxa"/>
              <w:right w:w="11" w:type="dxa"/>
            </w:tcMar>
            <w:vAlign w:val="center"/>
          </w:tcPr>
          <w:p w14:paraId="18BA2B23"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1.00</w:t>
            </w:r>
          </w:p>
        </w:tc>
        <w:tc>
          <w:tcPr>
            <w:tcW w:w="843" w:type="dxa"/>
            <w:tcBorders>
              <w:top w:val="nil"/>
              <w:left w:val="nil"/>
              <w:bottom w:val="nil"/>
              <w:right w:val="nil"/>
            </w:tcBorders>
            <w:shd w:val="clear" w:color="auto" w:fill="FFFF00"/>
            <w:tcMar>
              <w:top w:w="11" w:type="dxa"/>
              <w:left w:w="11" w:type="dxa"/>
              <w:bottom w:w="11" w:type="dxa"/>
              <w:right w:w="11" w:type="dxa"/>
            </w:tcMar>
            <w:vAlign w:val="center"/>
          </w:tcPr>
          <w:p w14:paraId="39159F34"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0.02</w:t>
            </w:r>
          </w:p>
        </w:tc>
      </w:tr>
      <w:tr w:rsidR="00BA7430" w:rsidRPr="00B333F2" w14:paraId="1844AE82" w14:textId="77777777" w:rsidTr="00351891">
        <w:trPr>
          <w:trHeight w:val="288"/>
        </w:trPr>
        <w:tc>
          <w:tcPr>
            <w:tcW w:w="1869" w:type="dxa"/>
            <w:tcBorders>
              <w:top w:val="nil"/>
              <w:left w:val="nil"/>
              <w:bottom w:val="single" w:sz="8" w:space="0" w:color="000000"/>
              <w:right w:val="nil"/>
            </w:tcBorders>
            <w:tcMar>
              <w:top w:w="11" w:type="dxa"/>
              <w:left w:w="11" w:type="dxa"/>
              <w:bottom w:w="11" w:type="dxa"/>
              <w:right w:w="11" w:type="dxa"/>
            </w:tcMar>
            <w:vAlign w:val="center"/>
          </w:tcPr>
          <w:p w14:paraId="69F312E6" w14:textId="77777777" w:rsidR="00BA7430" w:rsidRPr="00B333F2" w:rsidRDefault="00000000" w:rsidP="004F7475">
            <w:pPr>
              <w:ind w:firstLine="0"/>
              <w:rPr>
                <w:sz w:val="18"/>
                <w:szCs w:val="18"/>
                <w:lang w:val="en-US"/>
              </w:rPr>
            </w:pPr>
            <w:r w:rsidRPr="00B333F2">
              <w:rPr>
                <w:sz w:val="18"/>
                <w:szCs w:val="18"/>
                <w:lang w:val="en-US"/>
              </w:rPr>
              <w:t>Cognitive Ability</w:t>
            </w:r>
          </w:p>
        </w:tc>
        <w:tc>
          <w:tcPr>
            <w:tcW w:w="90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D28EF7A"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0.48</w:t>
            </w:r>
          </w:p>
        </w:tc>
        <w:tc>
          <w:tcPr>
            <w:tcW w:w="901"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1677E0B5"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0.13</w:t>
            </w:r>
          </w:p>
        </w:tc>
        <w:tc>
          <w:tcPr>
            <w:tcW w:w="142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0FF43AE0"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-0.21</w:t>
            </w:r>
          </w:p>
        </w:tc>
        <w:tc>
          <w:tcPr>
            <w:tcW w:w="1869"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278362EA"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0.11</w:t>
            </w:r>
          </w:p>
        </w:tc>
        <w:tc>
          <w:tcPr>
            <w:tcW w:w="1202"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7676860B"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0.02</w:t>
            </w:r>
          </w:p>
        </w:tc>
        <w:tc>
          <w:tcPr>
            <w:tcW w:w="843" w:type="dxa"/>
            <w:tcBorders>
              <w:top w:val="nil"/>
              <w:left w:val="nil"/>
              <w:bottom w:val="single" w:sz="8" w:space="0" w:color="000000"/>
              <w:right w:val="nil"/>
            </w:tcBorders>
            <w:shd w:val="clear" w:color="auto" w:fill="FFFF00"/>
            <w:tcMar>
              <w:top w:w="11" w:type="dxa"/>
              <w:left w:w="11" w:type="dxa"/>
              <w:bottom w:w="11" w:type="dxa"/>
              <w:right w:w="11" w:type="dxa"/>
            </w:tcMar>
            <w:vAlign w:val="center"/>
          </w:tcPr>
          <w:p w14:paraId="3C01486F" w14:textId="77777777" w:rsidR="00BA7430" w:rsidRPr="00351891" w:rsidRDefault="00000000" w:rsidP="004F7475">
            <w:pPr>
              <w:ind w:firstLine="0"/>
              <w:jc w:val="center"/>
              <w:rPr>
                <w:sz w:val="18"/>
                <w:szCs w:val="18"/>
                <w:highlight w:val="none"/>
                <w:lang w:val="en-US"/>
              </w:rPr>
            </w:pPr>
            <w:r w:rsidRPr="00351891">
              <w:rPr>
                <w:sz w:val="18"/>
                <w:szCs w:val="18"/>
                <w:highlight w:val="none"/>
                <w:lang w:val="en-US"/>
              </w:rPr>
              <w:t>1.00</w:t>
            </w:r>
          </w:p>
        </w:tc>
      </w:tr>
    </w:tbl>
    <w:p w14:paraId="1DE75F16" w14:textId="77777777" w:rsidR="00BA7430" w:rsidRPr="00B333F2" w:rsidRDefault="00BA7430">
      <w:pPr>
        <w:ind w:firstLine="0"/>
        <w:rPr>
          <w:lang w:val="en-US"/>
        </w:rPr>
      </w:pPr>
    </w:p>
    <w:p w14:paraId="503788C3" w14:textId="77777777" w:rsidR="00BA7430" w:rsidRPr="00B333F2" w:rsidRDefault="00000000">
      <w:pPr>
        <w:pStyle w:val="Heading1"/>
        <w:rPr>
          <w:lang w:val="en-US"/>
        </w:rPr>
      </w:pPr>
      <w:bookmarkStart w:id="28" w:name="_5m0atd35q4lj" w:colFirst="0" w:colLast="0"/>
      <w:bookmarkEnd w:id="28"/>
      <w:r w:rsidRPr="00B333F2">
        <w:rPr>
          <w:lang w:val="en-US"/>
        </w:rPr>
        <w:t>Discussion</w:t>
      </w:r>
    </w:p>
    <w:p w14:paraId="7D867C66" w14:textId="77777777" w:rsidR="00BA7430" w:rsidRPr="003C2DD0" w:rsidRDefault="00000000">
      <w:pPr>
        <w:rPr>
          <w:highlight w:val="none"/>
          <w:lang w:val="en-US"/>
        </w:rPr>
      </w:pPr>
      <w:r w:rsidRPr="003C2DD0">
        <w:rPr>
          <w:highlight w:val="none"/>
          <w:shd w:val="clear" w:color="auto" w:fill="FFFF00"/>
          <w:lang w:val="en-US"/>
        </w:rPr>
        <w:t xml:space="preserve">[results will be summarized and interpreted following the research questions and </w:t>
      </w:r>
      <w:proofErr w:type="gramStart"/>
      <w:r w:rsidRPr="003C2DD0">
        <w:rPr>
          <w:highlight w:val="none"/>
          <w:shd w:val="clear" w:color="auto" w:fill="FFFF00"/>
          <w:lang w:val="en-US"/>
        </w:rPr>
        <w:t>decision making</w:t>
      </w:r>
      <w:proofErr w:type="gramEnd"/>
      <w:r w:rsidRPr="003C2DD0">
        <w:rPr>
          <w:highlight w:val="none"/>
          <w:shd w:val="clear" w:color="auto" w:fill="FFFF00"/>
          <w:lang w:val="en-US"/>
        </w:rPr>
        <w:t xml:space="preserve"> rules or descriptive guidelines laid out for each above.]</w:t>
      </w:r>
    </w:p>
    <w:p w14:paraId="2B5F53E9" w14:textId="0E8130C2" w:rsidR="00BA7430" w:rsidRPr="003C2DD0" w:rsidRDefault="00000000">
      <w:pPr>
        <w:rPr>
          <w:highlight w:val="none"/>
          <w:lang w:val="en-US"/>
        </w:rPr>
      </w:pPr>
      <w:r w:rsidRPr="003C2DD0">
        <w:rPr>
          <w:highlight w:val="none"/>
          <w:shd w:val="clear" w:color="auto" w:fill="FFFF00"/>
          <w:lang w:val="en-US"/>
        </w:rPr>
        <w:t>[results will be related back to Baumeister et al.’s (2007) results in terms of possible changes over time, however the differences in our methods will be highlighted as an important caveat on over-interpreting differences as evidence of substantive changes in the prevalence of measures of overt behavior over time, given that such changes could instead be driven by a change in measurement</w:t>
      </w:r>
      <w:r w:rsidR="003C2DD0">
        <w:rPr>
          <w:highlight w:val="none"/>
          <w:shd w:val="clear" w:color="auto" w:fill="FFFF00"/>
          <w:lang w:val="en-US"/>
        </w:rPr>
        <w:t>.</w:t>
      </w:r>
      <w:r w:rsidRPr="003C2DD0">
        <w:rPr>
          <w:highlight w:val="none"/>
          <w:shd w:val="clear" w:color="auto" w:fill="FFFF00"/>
          <w:lang w:val="en-US"/>
        </w:rPr>
        <w:t>]</w:t>
      </w:r>
      <w:r w:rsidRPr="003C2DD0">
        <w:rPr>
          <w:highlight w:val="none"/>
          <w:lang w:val="en-US"/>
        </w:rPr>
        <w:t xml:space="preserve"> </w:t>
      </w:r>
    </w:p>
    <w:p w14:paraId="0322D90E" w14:textId="77777777" w:rsidR="00BA7430" w:rsidRDefault="00BA7430">
      <w:pPr>
        <w:rPr>
          <w:lang w:val="en-US"/>
        </w:rPr>
      </w:pPr>
    </w:p>
    <w:p w14:paraId="3064BC91" w14:textId="77777777" w:rsidR="00891288" w:rsidRDefault="00891288">
      <w:pPr>
        <w:rPr>
          <w:lang w:val="en-US"/>
        </w:rPr>
      </w:pPr>
    </w:p>
    <w:p w14:paraId="3B638FED" w14:textId="77777777" w:rsidR="00891288" w:rsidRPr="00B333F2" w:rsidRDefault="00891288">
      <w:pPr>
        <w:rPr>
          <w:lang w:val="en-US"/>
        </w:rPr>
      </w:pPr>
    </w:p>
    <w:p w14:paraId="6AEDA588" w14:textId="77777777" w:rsidR="00BA7430" w:rsidRPr="00B333F2" w:rsidRDefault="00000000">
      <w:pPr>
        <w:pStyle w:val="Heading2"/>
        <w:rPr>
          <w:lang w:val="en-US"/>
        </w:rPr>
      </w:pPr>
      <w:bookmarkStart w:id="29" w:name="_wbl23p72y9mc" w:colFirst="0" w:colLast="0"/>
      <w:bookmarkEnd w:id="29"/>
      <w:r w:rsidRPr="00B333F2">
        <w:rPr>
          <w:lang w:val="en-US"/>
        </w:rPr>
        <w:t>Limitations</w:t>
      </w:r>
    </w:p>
    <w:p w14:paraId="39F43C22" w14:textId="77777777" w:rsidR="00BA7430" w:rsidRPr="00B333F2" w:rsidRDefault="00000000">
      <w:pPr>
        <w:pStyle w:val="Heading3"/>
        <w:rPr>
          <w:lang w:val="en-US"/>
        </w:rPr>
      </w:pPr>
      <w:bookmarkStart w:id="30" w:name="_q6z9bhhh47hd" w:colFirst="0" w:colLast="0"/>
      <w:bookmarkEnd w:id="30"/>
      <w:r w:rsidRPr="00B333F2">
        <w:rPr>
          <w:lang w:val="en-US"/>
        </w:rPr>
        <w:t xml:space="preserve">Generalizability of the results </w:t>
      </w:r>
    </w:p>
    <w:p w14:paraId="69B3BA24" w14:textId="77777777" w:rsidR="00BA7430" w:rsidRPr="00B333F2" w:rsidRDefault="00000000">
      <w:pPr>
        <w:rPr>
          <w:lang w:val="en-US"/>
        </w:rPr>
      </w:pPr>
      <w:r w:rsidRPr="00B333F2">
        <w:rPr>
          <w:lang w:val="en-US"/>
        </w:rPr>
        <w:t>It is worth considering the generalizability of the results. On the one hand, the use of random effects modeling and the inclusion of a range of subfields and journals within each subfield increase the model’s ability to speak to other unobserved levels of the random effects (i.e., other subfields and journals). At the same time, the subfields and journals were not randomly sampled from the population but were preselected for their size and influence. As such, the degree to which our results would generalize to less prominent journals or other subfields which were not represented in our analysis (such as health psychology, forensic psychology, or environmental psychology) is unclear, and this must be acknowledged as an important limitation.</w:t>
      </w:r>
    </w:p>
    <w:p w14:paraId="2EF8F675" w14:textId="77777777" w:rsidR="00BA7430" w:rsidRPr="00B333F2" w:rsidRDefault="00000000">
      <w:pPr>
        <w:rPr>
          <w:lang w:val="en-US"/>
        </w:rPr>
      </w:pPr>
      <w:r w:rsidRPr="00B333F2">
        <w:rPr>
          <w:lang w:val="en-US"/>
        </w:rPr>
        <w:lastRenderedPageBreak/>
        <w:t xml:space="preserve">Relatedly, our model weights only </w:t>
      </w:r>
      <w:proofErr w:type="gramStart"/>
      <w:r w:rsidRPr="00B333F2">
        <w:rPr>
          <w:lang w:val="en-US"/>
        </w:rPr>
        <w:t>took into account</w:t>
      </w:r>
      <w:proofErr w:type="gramEnd"/>
      <w:r w:rsidRPr="00B333F2">
        <w:rPr>
          <w:lang w:val="en-US"/>
        </w:rPr>
        <w:t xml:space="preserve"> the number of papers published by the journals in the total time period. These may not be fully representative of the size of the subfields, which may influence the generalizability of the results at the field or subfield levels. </w:t>
      </w:r>
    </w:p>
    <w:p w14:paraId="2013B841" w14:textId="77777777" w:rsidR="00BA7430" w:rsidRPr="00B333F2" w:rsidRDefault="00000000">
      <w:pPr>
        <w:rPr>
          <w:lang w:val="en-US"/>
        </w:rPr>
      </w:pPr>
      <w:r w:rsidRPr="00B333F2">
        <w:rPr>
          <w:lang w:val="en-US"/>
        </w:rPr>
        <w:t xml:space="preserve">It is also worth considering the generalizability of the results to other time periods such as the future. Given the potential for system changes to our field’s goals and incentive structures over time, we recommend caution in seeking to generalize our results to future time periods. Future prevalences and trends should be reassessed with contemporaneous data. </w:t>
      </w:r>
    </w:p>
    <w:p w14:paraId="2F904F9C" w14:textId="7FABD47B" w:rsidR="00BA7430" w:rsidRPr="00696035" w:rsidRDefault="00000000">
      <w:pPr>
        <w:rPr>
          <w:lang w:val="en-US"/>
        </w:rPr>
      </w:pPr>
      <w:r w:rsidRPr="001310A7">
        <w:rPr>
          <w:highlight w:val="none"/>
          <w:shd w:val="clear" w:color="auto" w:fill="FFFF00"/>
          <w:lang w:val="en-US"/>
        </w:rPr>
        <w:t>[possibly other limitations that emerge after Stage 1</w:t>
      </w:r>
      <w:r w:rsidR="00FC7857">
        <w:rPr>
          <w:highlight w:val="none"/>
          <w:shd w:val="clear" w:color="auto" w:fill="FFFF00"/>
          <w:lang w:val="en-US"/>
        </w:rPr>
        <w:t xml:space="preserve"> review</w:t>
      </w:r>
      <w:r w:rsidR="00A95444">
        <w:rPr>
          <w:highlight w:val="none"/>
          <w:shd w:val="clear" w:color="auto" w:fill="FFFF00"/>
          <w:lang w:val="en-US"/>
        </w:rPr>
        <w:t>.</w:t>
      </w:r>
      <w:r w:rsidRPr="001310A7">
        <w:rPr>
          <w:highlight w:val="none"/>
          <w:shd w:val="clear" w:color="auto" w:fill="FFFF00"/>
          <w:lang w:val="en-US"/>
        </w:rPr>
        <w:t>]</w:t>
      </w:r>
    </w:p>
    <w:p w14:paraId="4E4ADDC7" w14:textId="77777777" w:rsidR="00BA7430" w:rsidRPr="00B333F2" w:rsidRDefault="00BA7430">
      <w:pPr>
        <w:ind w:firstLine="0"/>
        <w:rPr>
          <w:lang w:val="en-US"/>
        </w:rPr>
      </w:pPr>
    </w:p>
    <w:p w14:paraId="292AE76C" w14:textId="77777777" w:rsidR="00BA7430" w:rsidRPr="00B333F2" w:rsidRDefault="00000000">
      <w:pPr>
        <w:pStyle w:val="Heading1"/>
        <w:rPr>
          <w:lang w:val="en-US"/>
        </w:rPr>
      </w:pPr>
      <w:r w:rsidRPr="00B333F2">
        <w:rPr>
          <w:lang w:val="en-US"/>
        </w:rPr>
        <w:br w:type="page"/>
      </w:r>
    </w:p>
    <w:p w14:paraId="6DFCE2B0" w14:textId="77777777" w:rsidR="00BA7430" w:rsidRPr="00B333F2" w:rsidRDefault="00000000">
      <w:pPr>
        <w:pStyle w:val="Heading1"/>
        <w:rPr>
          <w:lang w:val="en-US"/>
        </w:rPr>
      </w:pPr>
      <w:r w:rsidRPr="00B333F2">
        <w:rPr>
          <w:lang w:val="en-US"/>
        </w:rPr>
        <w:lastRenderedPageBreak/>
        <w:t>References</w:t>
      </w:r>
    </w:p>
    <w:p w14:paraId="19916C95" w14:textId="79823B23" w:rsidR="00BA7430" w:rsidRPr="00B333F2" w:rsidRDefault="00000000">
      <w:pPr>
        <w:pBdr>
          <w:top w:val="nil"/>
          <w:left w:val="nil"/>
          <w:bottom w:val="nil"/>
          <w:right w:val="nil"/>
          <w:between w:val="nil"/>
        </w:pBdr>
        <w:ind w:left="720" w:hanging="720"/>
        <w:rPr>
          <w:lang w:val="en-US"/>
        </w:rPr>
      </w:pPr>
      <w:r w:rsidRPr="00B333F2">
        <w:rPr>
          <w:lang w:val="en-US"/>
        </w:rPr>
        <w:t xml:space="preserve">American Psychological Association. (2018). APA Dictionary of Psychology. American Psychological Association. </w:t>
      </w:r>
      <w:hyperlink r:id="rId13" w:history="1">
        <w:r w:rsidR="00F52A78" w:rsidRPr="00B333F2">
          <w:rPr>
            <w:rStyle w:val="Hyperlink"/>
            <w:lang w:val="en-US"/>
          </w:rPr>
          <w:t>https://dictionary.apa.org/psychology</w:t>
        </w:r>
      </w:hyperlink>
      <w:r w:rsidR="00F52A78" w:rsidRPr="00B333F2">
        <w:rPr>
          <w:lang w:val="en-US"/>
        </w:rPr>
        <w:t xml:space="preserve"> </w:t>
      </w:r>
      <w:r w:rsidRPr="00B333F2">
        <w:rPr>
          <w:lang w:val="en-US"/>
        </w:rPr>
        <w:t xml:space="preserve"> </w:t>
      </w:r>
      <w:r w:rsidR="00F52A78" w:rsidRPr="00B333F2">
        <w:rPr>
          <w:lang w:val="en-US"/>
        </w:rPr>
        <w:t xml:space="preserve"> </w:t>
      </w:r>
    </w:p>
    <w:p w14:paraId="7AFF4028"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Arel-Bundock</w:t>
      </w:r>
      <w:proofErr w:type="spellEnd"/>
      <w:r w:rsidRPr="00B333F2">
        <w:rPr>
          <w:lang w:val="en-US"/>
        </w:rPr>
        <w:t xml:space="preserve">, V., </w:t>
      </w:r>
      <w:proofErr w:type="spellStart"/>
      <w:r w:rsidRPr="00B333F2">
        <w:rPr>
          <w:lang w:val="en-US"/>
        </w:rPr>
        <w:t>Greifer</w:t>
      </w:r>
      <w:proofErr w:type="spellEnd"/>
      <w:r w:rsidRPr="00B333F2">
        <w:rPr>
          <w:lang w:val="en-US"/>
        </w:rPr>
        <w:t xml:space="preserve">, N., &amp; </w:t>
      </w:r>
      <w:proofErr w:type="spellStart"/>
      <w:r w:rsidRPr="00B333F2">
        <w:rPr>
          <w:lang w:val="en-US"/>
        </w:rPr>
        <w:t>Heiss</w:t>
      </w:r>
      <w:proofErr w:type="spellEnd"/>
      <w:r w:rsidRPr="00B333F2">
        <w:rPr>
          <w:lang w:val="en-US"/>
        </w:rPr>
        <w:t xml:space="preserve">, A. (2023). How to Interpret Statistical Models Using </w:t>
      </w:r>
      <w:proofErr w:type="spellStart"/>
      <w:r w:rsidRPr="00B333F2">
        <w:rPr>
          <w:lang w:val="en-US"/>
        </w:rPr>
        <w:t>marginaleffects</w:t>
      </w:r>
      <w:proofErr w:type="spellEnd"/>
      <w:r w:rsidRPr="00B333F2">
        <w:rPr>
          <w:lang w:val="en-US"/>
        </w:rPr>
        <w:t xml:space="preserve"> for R and Python. </w:t>
      </w:r>
      <w:r w:rsidRPr="00B333F2">
        <w:rPr>
          <w:i/>
          <w:lang w:val="en-US"/>
        </w:rPr>
        <w:t xml:space="preserve">Journal of Statistical Software. </w:t>
      </w:r>
      <w:hyperlink r:id="rId14">
        <w:r w:rsidR="00BA7430" w:rsidRPr="00B333F2">
          <w:rPr>
            <w:color w:val="1155CC"/>
            <w:u w:val="single"/>
            <w:lang w:val="en-US"/>
          </w:rPr>
          <w:t>https://marginaleffects.com</w:t>
        </w:r>
      </w:hyperlink>
      <w:r w:rsidRPr="00B333F2">
        <w:rPr>
          <w:lang w:val="en-US"/>
        </w:rPr>
        <w:t>.</w:t>
      </w:r>
    </w:p>
    <w:p w14:paraId="2D4D28EE" w14:textId="77777777" w:rsidR="00BA7430" w:rsidRPr="00B333F2" w:rsidRDefault="00000000">
      <w:pPr>
        <w:ind w:left="720" w:hanging="720"/>
        <w:rPr>
          <w:lang w:val="en-US"/>
        </w:rPr>
      </w:pPr>
      <w:proofErr w:type="spellStart"/>
      <w:r w:rsidRPr="00B333F2">
        <w:rPr>
          <w:lang w:val="en-US"/>
        </w:rPr>
        <w:t>Arel-Bundock</w:t>
      </w:r>
      <w:proofErr w:type="spellEnd"/>
      <w:r w:rsidRPr="00B333F2">
        <w:rPr>
          <w:lang w:val="en-US"/>
        </w:rPr>
        <w:t xml:space="preserve">, V. (2023). </w:t>
      </w:r>
      <w:proofErr w:type="spellStart"/>
      <w:r w:rsidRPr="00B333F2">
        <w:rPr>
          <w:lang w:val="en-US"/>
        </w:rPr>
        <w:t>marginaleffects</w:t>
      </w:r>
      <w:proofErr w:type="spellEnd"/>
      <w:r w:rsidRPr="00B333F2">
        <w:rPr>
          <w:lang w:val="en-US"/>
        </w:rPr>
        <w:t xml:space="preserve">: Predictions, Comparisons, Slopes, Marginal Means, and Hypothesis Tests. R package version 0.14.0, </w:t>
      </w:r>
      <w:hyperlink r:id="rId15">
        <w:r w:rsidR="00BA7430" w:rsidRPr="00B333F2">
          <w:rPr>
            <w:color w:val="1155CC"/>
            <w:u w:val="single"/>
            <w:lang w:val="en-US"/>
          </w:rPr>
          <w:t>https://CRAN.R-project.org/package=marginaleffects</w:t>
        </w:r>
      </w:hyperlink>
      <w:r w:rsidRPr="00B333F2">
        <w:rPr>
          <w:lang w:val="en-US"/>
        </w:rPr>
        <w:t xml:space="preserve"> </w:t>
      </w:r>
    </w:p>
    <w:p w14:paraId="0428099B"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Affuso</w:t>
      </w:r>
      <w:proofErr w:type="spellEnd"/>
      <w:r w:rsidRPr="00B333F2">
        <w:rPr>
          <w:lang w:val="en-US"/>
        </w:rPr>
        <w:t xml:space="preserve">, O., Stevens, J., </w:t>
      </w:r>
      <w:proofErr w:type="spellStart"/>
      <w:r w:rsidRPr="00B333F2">
        <w:rPr>
          <w:lang w:val="en-US"/>
        </w:rPr>
        <w:t>Catellier</w:t>
      </w:r>
      <w:proofErr w:type="spellEnd"/>
      <w:r w:rsidRPr="00B333F2">
        <w:rPr>
          <w:lang w:val="en-US"/>
        </w:rPr>
        <w:t xml:space="preserve">, D., McMurray, R. G., Ward, D. S., Lytle, L., ... &amp; Young, D. R. (2011). Validity of self-reported leisure-time sedentary behavior in adolescents. </w:t>
      </w:r>
      <w:r w:rsidRPr="00B333F2">
        <w:rPr>
          <w:i/>
          <w:lang w:val="en-US"/>
        </w:rPr>
        <w:t>Journal of negative results in biomedicine, 10</w:t>
      </w:r>
      <w:r w:rsidRPr="00B333F2">
        <w:rPr>
          <w:lang w:val="en-US"/>
        </w:rPr>
        <w:t>, 1-9.</w:t>
      </w:r>
    </w:p>
    <w:p w14:paraId="0F053C4E"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Asch, S. E. (1951). Effects of group pressure upon the modification and distortion of judgments. In H. Guetzkow (Ed.), </w:t>
      </w:r>
      <w:r w:rsidRPr="00B333F2">
        <w:rPr>
          <w:i/>
          <w:iCs/>
          <w:lang w:val="en-US"/>
        </w:rPr>
        <w:t>Groups, leadership and men; research in human relations</w:t>
      </w:r>
      <w:r w:rsidRPr="00B333F2">
        <w:rPr>
          <w:lang w:val="en-US"/>
        </w:rPr>
        <w:t xml:space="preserve"> (pp. 177–190). Carnegie Press.</w:t>
      </w:r>
    </w:p>
    <w:p w14:paraId="0A10210F" w14:textId="77777777" w:rsidR="000D3DF6" w:rsidRPr="00B333F2" w:rsidRDefault="00000000" w:rsidP="000D3DF6">
      <w:pPr>
        <w:pBdr>
          <w:top w:val="nil"/>
          <w:left w:val="nil"/>
          <w:bottom w:val="nil"/>
          <w:right w:val="nil"/>
          <w:between w:val="nil"/>
        </w:pBdr>
        <w:ind w:left="720" w:hanging="720"/>
        <w:rPr>
          <w:color w:val="1155CC"/>
          <w:u w:val="single"/>
          <w:lang w:val="en-US"/>
        </w:rPr>
      </w:pPr>
      <w:r w:rsidRPr="00B333F2">
        <w:rPr>
          <w:lang w:val="en-US"/>
        </w:rPr>
        <w:t xml:space="preserve">Bandura, A., Ross, D., &amp; Ross, S. A. (1961). Transmission of aggression through imitation of aggressive models. </w:t>
      </w:r>
      <w:r w:rsidRPr="00B333F2">
        <w:rPr>
          <w:i/>
          <w:lang w:val="en-US"/>
        </w:rPr>
        <w:t>The Journal of Abnormal and Social Psychology, 63</w:t>
      </w:r>
      <w:r w:rsidRPr="00B333F2">
        <w:rPr>
          <w:lang w:val="en-US"/>
        </w:rPr>
        <w:t xml:space="preserve">(3), 575–582. </w:t>
      </w:r>
      <w:hyperlink r:id="rId16">
        <w:r w:rsidR="000D3DF6" w:rsidRPr="00B333F2">
          <w:rPr>
            <w:color w:val="1155CC"/>
            <w:u w:val="single"/>
            <w:lang w:val="en-US"/>
          </w:rPr>
          <w:t>https://doi.org/10.1037/h0045925</w:t>
        </w:r>
      </w:hyperlink>
    </w:p>
    <w:p w14:paraId="0F90E0C2" w14:textId="151175F6" w:rsidR="000D3DF6" w:rsidRPr="00B333F2" w:rsidRDefault="000D3DF6" w:rsidP="000D3DF6">
      <w:pPr>
        <w:pBdr>
          <w:top w:val="nil"/>
          <w:left w:val="nil"/>
          <w:bottom w:val="nil"/>
          <w:right w:val="nil"/>
          <w:between w:val="nil"/>
        </w:pBdr>
        <w:ind w:left="720" w:hanging="720"/>
        <w:rPr>
          <w:color w:val="1155CC"/>
          <w:u w:val="single"/>
          <w:lang w:val="en-US"/>
        </w:rPr>
      </w:pPr>
      <w:r w:rsidRPr="00B333F2">
        <w:rPr>
          <w:lang w:val="en-US"/>
        </w:rPr>
        <w:t xml:space="preserve">Baumeister, R. F., </w:t>
      </w:r>
      <w:proofErr w:type="spellStart"/>
      <w:r w:rsidRPr="00B333F2">
        <w:rPr>
          <w:lang w:val="en-US"/>
        </w:rPr>
        <w:t>Vohs</w:t>
      </w:r>
      <w:proofErr w:type="spellEnd"/>
      <w:r w:rsidRPr="00B333F2">
        <w:rPr>
          <w:lang w:val="en-US"/>
        </w:rPr>
        <w:t xml:space="preserve">, K. D., &amp; Funder, D. C. (2007). Psychology as the Science of Self-Reports and Finger Movements: Whatever Happened to Actual Behavior? </w:t>
      </w:r>
      <w:r w:rsidRPr="00B333F2">
        <w:rPr>
          <w:i/>
          <w:iCs/>
          <w:lang w:val="en-US"/>
        </w:rPr>
        <w:t>Perspectives on Psychological Science, 2</w:t>
      </w:r>
      <w:r w:rsidRPr="00B333F2">
        <w:rPr>
          <w:lang w:val="en-US"/>
        </w:rPr>
        <w:t xml:space="preserve">(4), 396–403. </w:t>
      </w:r>
      <w:hyperlink r:id="rId17" w:history="1">
        <w:r w:rsidRPr="00B333F2">
          <w:rPr>
            <w:rStyle w:val="Hyperlink"/>
            <w:lang w:val="en-US"/>
          </w:rPr>
          <w:t>https://doi.org/10.1111/j.1745-6916.2007.00051.x</w:t>
        </w:r>
      </w:hyperlink>
      <w:r w:rsidRPr="00B333F2">
        <w:rPr>
          <w:color w:val="1155CC"/>
          <w:u w:val="single"/>
          <w:lang w:val="en-US"/>
        </w:rPr>
        <w:t xml:space="preserve"> </w:t>
      </w:r>
    </w:p>
    <w:p w14:paraId="1B7B0B48" w14:textId="551A4D73" w:rsidR="00BA7430" w:rsidRPr="00B333F2" w:rsidRDefault="00000000" w:rsidP="002B034F">
      <w:pPr>
        <w:pBdr>
          <w:top w:val="nil"/>
          <w:left w:val="nil"/>
          <w:bottom w:val="nil"/>
          <w:right w:val="nil"/>
          <w:between w:val="nil"/>
        </w:pBdr>
        <w:ind w:left="720" w:hanging="720"/>
        <w:rPr>
          <w:lang w:val="en-US"/>
        </w:rPr>
      </w:pPr>
      <w:r w:rsidRPr="00B333F2">
        <w:rPr>
          <w:lang w:val="en-US"/>
        </w:rPr>
        <w:t>Bechara, A., Damasio, A. R., Damasio, H., &amp; Anderson, S. W. (1994). Insensitivity to future</w:t>
      </w:r>
      <w:r w:rsidR="002B034F" w:rsidRPr="00B333F2">
        <w:rPr>
          <w:lang w:val="en-US"/>
        </w:rPr>
        <w:t xml:space="preserve"> </w:t>
      </w:r>
      <w:r w:rsidRPr="00B333F2">
        <w:rPr>
          <w:lang w:val="en-US"/>
        </w:rPr>
        <w:t xml:space="preserve">consequences following damage to human prefrontal cortex. </w:t>
      </w:r>
      <w:r w:rsidRPr="00B333F2">
        <w:rPr>
          <w:i/>
          <w:iCs/>
          <w:lang w:val="en-US"/>
        </w:rPr>
        <w:t>Cognition, 50,</w:t>
      </w:r>
      <w:r w:rsidRPr="00B333F2">
        <w:rPr>
          <w:lang w:val="en-US"/>
        </w:rPr>
        <w:t xml:space="preserve"> 7-15.</w:t>
      </w:r>
    </w:p>
    <w:p w14:paraId="5A6C7BBB" w14:textId="77777777" w:rsidR="00BA7430" w:rsidRPr="00B333F2" w:rsidRDefault="00000000">
      <w:pPr>
        <w:pBdr>
          <w:top w:val="nil"/>
          <w:left w:val="nil"/>
          <w:bottom w:val="nil"/>
          <w:right w:val="nil"/>
          <w:between w:val="nil"/>
        </w:pBdr>
        <w:ind w:left="720" w:hanging="720"/>
        <w:rPr>
          <w:lang w:val="en-US"/>
        </w:rPr>
      </w:pPr>
      <w:r w:rsidRPr="00B333F2">
        <w:rPr>
          <w:lang w:val="en-US"/>
        </w:rPr>
        <w:t>Beck, A. T., Steer, R. A., &amp; Brown, G. K. (1996). Manual for the Beck Depression Inventory-II. San Antonio, TX: Psychological Corporation.</w:t>
      </w:r>
    </w:p>
    <w:p w14:paraId="0ED3A614" w14:textId="1E8F97B7" w:rsidR="00BA7430" w:rsidRPr="00B333F2" w:rsidRDefault="00000000">
      <w:pPr>
        <w:pBdr>
          <w:top w:val="nil"/>
          <w:left w:val="nil"/>
          <w:bottom w:val="nil"/>
          <w:right w:val="nil"/>
          <w:between w:val="nil"/>
        </w:pBdr>
        <w:ind w:left="720" w:hanging="720"/>
        <w:rPr>
          <w:lang w:val="en-US"/>
        </w:rPr>
      </w:pPr>
      <w:r w:rsidRPr="00B333F2">
        <w:rPr>
          <w:lang w:val="en-US"/>
        </w:rPr>
        <w:t>Boyle, S. C., LaBrie, J., Trager, B. M., &amp; Baez, S. (2022). Discrepancies between Objectively Assessed and Self-Reported Daily Social Media Time in the Age of Platform Swinging.</w:t>
      </w:r>
      <w:r w:rsidR="00662C62" w:rsidRPr="00B333F2">
        <w:rPr>
          <w:lang w:val="en-US"/>
        </w:rPr>
        <w:t xml:space="preserve"> </w:t>
      </w:r>
      <w:r w:rsidR="00662C62" w:rsidRPr="00B333F2">
        <w:rPr>
          <w:i/>
          <w:iCs/>
          <w:lang w:val="en-US"/>
        </w:rPr>
        <w:t>International Journal of Environmental Research and Public Health.</w:t>
      </w:r>
      <w:r w:rsidRPr="00B333F2">
        <w:rPr>
          <w:lang w:val="en-US"/>
        </w:rPr>
        <w:t xml:space="preserve"> </w:t>
      </w:r>
      <w:hyperlink r:id="rId18">
        <w:r w:rsidR="00BA7430" w:rsidRPr="00B333F2">
          <w:rPr>
            <w:color w:val="1155CC"/>
            <w:u w:val="single"/>
            <w:lang w:val="en-US"/>
          </w:rPr>
          <w:t>https://doi.org/10.3390/ijerph19169847</w:t>
        </w:r>
      </w:hyperlink>
    </w:p>
    <w:p w14:paraId="68970B61" w14:textId="274899EF" w:rsidR="00BA7430" w:rsidRPr="00B333F2" w:rsidRDefault="00000000">
      <w:pPr>
        <w:pBdr>
          <w:top w:val="nil"/>
          <w:left w:val="nil"/>
          <w:bottom w:val="nil"/>
          <w:right w:val="nil"/>
          <w:between w:val="nil"/>
        </w:pBdr>
        <w:ind w:left="720" w:hanging="720"/>
        <w:rPr>
          <w:lang w:val="en-US"/>
        </w:rPr>
      </w:pPr>
      <w:proofErr w:type="spellStart"/>
      <w:r w:rsidRPr="00B333F2">
        <w:rPr>
          <w:lang w:val="en-US"/>
        </w:rPr>
        <w:t>Bürkner</w:t>
      </w:r>
      <w:proofErr w:type="spellEnd"/>
      <w:r w:rsidRPr="00B333F2">
        <w:rPr>
          <w:lang w:val="en-US"/>
        </w:rPr>
        <w:t xml:space="preserve">, P.-C. (2017). </w:t>
      </w:r>
      <w:r w:rsidR="00FE54E8">
        <w:rPr>
          <w:lang w:val="en-US"/>
        </w:rPr>
        <w:t>b</w:t>
      </w:r>
      <w:r w:rsidRPr="00B333F2">
        <w:rPr>
          <w:lang w:val="en-US"/>
        </w:rPr>
        <w:t xml:space="preserve">rms: An R package for Bayesian multilevel models using Stan. Journal of Statistical Software, 80(1). </w:t>
      </w:r>
      <w:hyperlink r:id="rId19" w:history="1">
        <w:r w:rsidR="00F52A78" w:rsidRPr="00B333F2">
          <w:rPr>
            <w:rStyle w:val="Hyperlink"/>
            <w:lang w:val="en-US"/>
          </w:rPr>
          <w:t>https://doi.org/10.18637/jss.v080.i01</w:t>
        </w:r>
      </w:hyperlink>
      <w:r w:rsidR="00F52A78" w:rsidRPr="00B333F2">
        <w:rPr>
          <w:lang w:val="en-US"/>
        </w:rPr>
        <w:t xml:space="preserve"> </w:t>
      </w:r>
    </w:p>
    <w:p w14:paraId="059C7856" w14:textId="00308DF2" w:rsidR="00BA7430" w:rsidRPr="00B333F2" w:rsidRDefault="00000000">
      <w:pPr>
        <w:pBdr>
          <w:top w:val="nil"/>
          <w:left w:val="nil"/>
          <w:bottom w:val="nil"/>
          <w:right w:val="nil"/>
          <w:between w:val="nil"/>
        </w:pBdr>
        <w:ind w:left="720" w:hanging="720"/>
        <w:rPr>
          <w:lang w:val="en-US"/>
        </w:rPr>
      </w:pPr>
      <w:r w:rsidRPr="00B333F2">
        <w:rPr>
          <w:lang w:val="en-US"/>
        </w:rPr>
        <w:t>Cooper, J.</w:t>
      </w:r>
      <w:r w:rsidR="008F5446" w:rsidRPr="00B333F2">
        <w:rPr>
          <w:lang w:val="en-US"/>
        </w:rPr>
        <w:t xml:space="preserve"> </w:t>
      </w:r>
      <w:r w:rsidRPr="00B333F2">
        <w:rPr>
          <w:lang w:val="en-US"/>
        </w:rPr>
        <w:t>O., Heron, T.</w:t>
      </w:r>
      <w:r w:rsidR="008F5446" w:rsidRPr="00B333F2">
        <w:rPr>
          <w:lang w:val="en-US"/>
        </w:rPr>
        <w:t xml:space="preserve"> </w:t>
      </w:r>
      <w:r w:rsidRPr="00B333F2">
        <w:rPr>
          <w:lang w:val="en-US"/>
        </w:rPr>
        <w:t xml:space="preserve">E., &amp; </w:t>
      </w:r>
      <w:proofErr w:type="spellStart"/>
      <w:r w:rsidRPr="00B333F2">
        <w:rPr>
          <w:lang w:val="en-US"/>
        </w:rPr>
        <w:t>Heward</w:t>
      </w:r>
      <w:proofErr w:type="spellEnd"/>
      <w:r w:rsidRPr="00B333F2">
        <w:rPr>
          <w:lang w:val="en-US"/>
        </w:rPr>
        <w:t>, W.</w:t>
      </w:r>
      <w:r w:rsidR="008F5446" w:rsidRPr="00B333F2">
        <w:rPr>
          <w:lang w:val="en-US"/>
        </w:rPr>
        <w:t xml:space="preserve"> </w:t>
      </w:r>
      <w:r w:rsidRPr="00B333F2">
        <w:rPr>
          <w:lang w:val="en-US"/>
        </w:rPr>
        <w:t xml:space="preserve">L. (2020). </w:t>
      </w:r>
      <w:r w:rsidRPr="00B333F2">
        <w:rPr>
          <w:i/>
          <w:iCs/>
          <w:lang w:val="en-US"/>
        </w:rPr>
        <w:t>Applied Behavior Analysis</w:t>
      </w:r>
      <w:r w:rsidRPr="00B333F2">
        <w:rPr>
          <w:lang w:val="en-US"/>
        </w:rPr>
        <w:t>, Third Edition. Pearson Education Inc.</w:t>
      </w:r>
    </w:p>
    <w:p w14:paraId="32A32C1B"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Ellis, D. A., Davidson, B. I., Shaw, H., &amp; Geyer, K. (2019). Do smartphone usage scales predict behavior? </w:t>
      </w:r>
      <w:r w:rsidRPr="00B333F2">
        <w:rPr>
          <w:i/>
          <w:lang w:val="en-US"/>
        </w:rPr>
        <w:t>International Journal of Human-Computer Studies</w:t>
      </w:r>
      <w:r w:rsidRPr="00B333F2">
        <w:rPr>
          <w:lang w:val="en-US"/>
        </w:rPr>
        <w:t xml:space="preserve">, </w:t>
      </w:r>
      <w:r w:rsidRPr="00B333F2">
        <w:rPr>
          <w:i/>
          <w:lang w:val="en-US"/>
        </w:rPr>
        <w:t>130</w:t>
      </w:r>
      <w:r w:rsidRPr="00B333F2">
        <w:rPr>
          <w:lang w:val="en-US"/>
        </w:rPr>
        <w:t xml:space="preserve">, 86–92. </w:t>
      </w:r>
      <w:hyperlink r:id="rId20">
        <w:r w:rsidR="00BA7430" w:rsidRPr="00B333F2">
          <w:rPr>
            <w:color w:val="1155CC"/>
            <w:u w:val="single"/>
            <w:lang w:val="en-US"/>
          </w:rPr>
          <w:t>https://doi.org/10.1016/j.ijhcs.2019.05.004</w:t>
        </w:r>
      </w:hyperlink>
    </w:p>
    <w:p w14:paraId="38DFD237"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Ernala</w:t>
      </w:r>
      <w:proofErr w:type="spellEnd"/>
      <w:r w:rsidRPr="00B333F2">
        <w:rPr>
          <w:lang w:val="en-US"/>
        </w:rPr>
        <w:t xml:space="preserve">, S. K., Burke, M., Leavitt, A., &amp; Ellison, N. B. (2020, April). How well do people report time spent on Facebook? An evaluation of established survey questions with recommendations. </w:t>
      </w:r>
      <w:r w:rsidRPr="00B333F2">
        <w:rPr>
          <w:i/>
          <w:lang w:val="en-US"/>
        </w:rPr>
        <w:t xml:space="preserve">In Proceedings of the 2020 CHI conference on human factors in computing systems </w:t>
      </w:r>
      <w:r w:rsidRPr="00B333F2">
        <w:rPr>
          <w:lang w:val="en-US"/>
        </w:rPr>
        <w:t>(pp. 1-14).</w:t>
      </w:r>
    </w:p>
    <w:p w14:paraId="6D7E71A1" w14:textId="1C3CEA25" w:rsidR="009D3817" w:rsidRPr="00B333F2" w:rsidRDefault="009D3817">
      <w:pPr>
        <w:pBdr>
          <w:top w:val="nil"/>
          <w:left w:val="nil"/>
          <w:bottom w:val="nil"/>
          <w:right w:val="nil"/>
          <w:between w:val="nil"/>
        </w:pBdr>
        <w:ind w:left="720" w:hanging="720"/>
        <w:rPr>
          <w:lang w:val="en-US"/>
        </w:rPr>
      </w:pPr>
      <w:r w:rsidRPr="00B333F2">
        <w:rPr>
          <w:lang w:val="en-US"/>
        </w:rPr>
        <w:t xml:space="preserve">Fried, E. I. (2017). The 52 symptoms of major depression: Lack of content overlap among seven common depression scales. </w:t>
      </w:r>
      <w:r w:rsidRPr="00B333F2">
        <w:rPr>
          <w:i/>
          <w:iCs/>
          <w:lang w:val="en-US"/>
        </w:rPr>
        <w:t>Journal of Affective Disorders, 208,</w:t>
      </w:r>
      <w:r w:rsidRPr="00B333F2">
        <w:rPr>
          <w:lang w:val="en-US"/>
        </w:rPr>
        <w:t xml:space="preserve"> 191–197. </w:t>
      </w:r>
      <w:hyperlink r:id="rId21" w:history="1">
        <w:r w:rsidRPr="00B333F2">
          <w:rPr>
            <w:rStyle w:val="Hyperlink"/>
            <w:lang w:val="en-US"/>
          </w:rPr>
          <w:t>https://doi.org/10.1016/j.jad.2016.10.019</w:t>
        </w:r>
      </w:hyperlink>
      <w:r w:rsidRPr="00B333F2">
        <w:rPr>
          <w:lang w:val="en-US"/>
        </w:rPr>
        <w:t xml:space="preserve"> </w:t>
      </w:r>
    </w:p>
    <w:p w14:paraId="236510BC" w14:textId="6A53B940" w:rsidR="00BA7430" w:rsidRPr="00B333F2" w:rsidRDefault="00000000">
      <w:pPr>
        <w:pBdr>
          <w:top w:val="nil"/>
          <w:left w:val="nil"/>
          <w:bottom w:val="nil"/>
          <w:right w:val="nil"/>
          <w:between w:val="nil"/>
        </w:pBdr>
        <w:ind w:left="720" w:hanging="720"/>
        <w:rPr>
          <w:lang w:val="en-US"/>
        </w:rPr>
      </w:pPr>
      <w:r w:rsidRPr="00B333F2">
        <w:rPr>
          <w:lang w:val="en-US"/>
        </w:rPr>
        <w:t xml:space="preserve">Garfield, S., Clifford, S., Eliasson, L., Barber, N., &amp; Willson, A. (2011). Suitability of measures of self-reported medication adherence for routine clinical use: a systematic review. </w:t>
      </w:r>
      <w:r w:rsidRPr="00B333F2">
        <w:rPr>
          <w:i/>
          <w:lang w:val="en-US"/>
        </w:rPr>
        <w:t>BMC medical research methodology, 11</w:t>
      </w:r>
      <w:r w:rsidRPr="00B333F2">
        <w:rPr>
          <w:lang w:val="en-US"/>
        </w:rPr>
        <w:t xml:space="preserve">, 149. </w:t>
      </w:r>
      <w:hyperlink r:id="rId22" w:history="1">
        <w:r w:rsidR="00F52A78" w:rsidRPr="00B333F2">
          <w:rPr>
            <w:rStyle w:val="Hyperlink"/>
            <w:lang w:val="en-US"/>
          </w:rPr>
          <w:t>https://doi.org/10.1186/1471-2288-11-149</w:t>
        </w:r>
      </w:hyperlink>
      <w:r w:rsidR="00F52A78" w:rsidRPr="00B333F2">
        <w:rPr>
          <w:lang w:val="en-US"/>
        </w:rPr>
        <w:t xml:space="preserve"> </w:t>
      </w:r>
    </w:p>
    <w:p w14:paraId="773FCA25" w14:textId="77777777" w:rsidR="00BA7430" w:rsidRPr="00B333F2" w:rsidRDefault="00000000">
      <w:pPr>
        <w:pBdr>
          <w:top w:val="nil"/>
          <w:left w:val="nil"/>
          <w:bottom w:val="nil"/>
          <w:right w:val="nil"/>
          <w:between w:val="nil"/>
        </w:pBdr>
        <w:ind w:left="720" w:hanging="720"/>
        <w:rPr>
          <w:lang w:val="en-US"/>
        </w:rPr>
      </w:pPr>
      <w:r w:rsidRPr="00B333F2">
        <w:rPr>
          <w:lang w:val="en-US"/>
        </w:rPr>
        <w:lastRenderedPageBreak/>
        <w:t xml:space="preserve">Greenwald, A. G., McGhee, D. E., &amp; Schwartz, J. L. (1998). Measuring individual differences in implicit cognition: the implicit association test. </w:t>
      </w:r>
      <w:r w:rsidRPr="00B333F2">
        <w:rPr>
          <w:i/>
          <w:lang w:val="en-US"/>
        </w:rPr>
        <w:t>Journal of personality and social psychology, 74</w:t>
      </w:r>
      <w:r w:rsidRPr="00B333F2">
        <w:rPr>
          <w:lang w:val="en-US"/>
        </w:rPr>
        <w:t>(6), 1464.</w:t>
      </w:r>
    </w:p>
    <w:p w14:paraId="2C051FE2" w14:textId="17E9351C" w:rsidR="000C1A9A" w:rsidRPr="00B333F2" w:rsidRDefault="000C1A9A">
      <w:pPr>
        <w:pBdr>
          <w:top w:val="nil"/>
          <w:left w:val="nil"/>
          <w:bottom w:val="nil"/>
          <w:right w:val="nil"/>
          <w:between w:val="nil"/>
        </w:pBdr>
        <w:ind w:left="720" w:hanging="720"/>
        <w:rPr>
          <w:lang w:val="en-US"/>
        </w:rPr>
      </w:pPr>
      <w:r w:rsidRPr="00B333F2">
        <w:rPr>
          <w:lang w:val="en-US"/>
        </w:rPr>
        <w:t xml:space="preserve">Harari, G. M., Lane, N. D., Wang, R., Crosier, B. S., Campbell, A. T., &amp; Gosling, S. D. (2016). Using Smartphones to Collect Behavioral Data in Psychological Science: Opportunities, Practical Considerations, and Challenges. </w:t>
      </w:r>
      <w:r w:rsidRPr="00B333F2">
        <w:rPr>
          <w:i/>
          <w:iCs/>
          <w:lang w:val="en-US"/>
        </w:rPr>
        <w:t>Perspectives on Psychological Science, 11</w:t>
      </w:r>
      <w:r w:rsidRPr="00B333F2">
        <w:rPr>
          <w:lang w:val="en-US"/>
        </w:rPr>
        <w:t xml:space="preserve">(6), 838–854. </w:t>
      </w:r>
      <w:hyperlink r:id="rId23" w:history="1">
        <w:r w:rsidRPr="00B333F2">
          <w:rPr>
            <w:rStyle w:val="Hyperlink"/>
            <w:lang w:val="en-US"/>
          </w:rPr>
          <w:t>https://doi.org/10.1177/1745691616650285</w:t>
        </w:r>
      </w:hyperlink>
      <w:r w:rsidRPr="00B333F2">
        <w:rPr>
          <w:lang w:val="en-US"/>
        </w:rPr>
        <w:t xml:space="preserve"> </w:t>
      </w:r>
    </w:p>
    <w:p w14:paraId="2F918475" w14:textId="505C4192" w:rsidR="0046659B" w:rsidRPr="00B333F2" w:rsidRDefault="0046659B" w:rsidP="0046659B">
      <w:pPr>
        <w:pBdr>
          <w:top w:val="nil"/>
          <w:left w:val="nil"/>
          <w:bottom w:val="nil"/>
          <w:right w:val="nil"/>
          <w:between w:val="nil"/>
        </w:pBdr>
        <w:ind w:left="720" w:hanging="720"/>
        <w:rPr>
          <w:lang w:val="en-US"/>
        </w:rPr>
      </w:pPr>
      <w:proofErr w:type="spellStart"/>
      <w:r w:rsidRPr="00B333F2">
        <w:rPr>
          <w:lang w:val="en-US"/>
        </w:rPr>
        <w:t>Heiss</w:t>
      </w:r>
      <w:proofErr w:type="spellEnd"/>
      <w:r w:rsidRPr="00B333F2">
        <w:rPr>
          <w:lang w:val="en-US"/>
        </w:rPr>
        <w:t xml:space="preserve">, A. (2021). A guide to correctly calculating posterior predictions and average marginal effects with </w:t>
      </w:r>
      <w:proofErr w:type="spellStart"/>
      <w:r w:rsidRPr="00B333F2">
        <w:rPr>
          <w:lang w:val="en-US"/>
        </w:rPr>
        <w:t>multilievel</w:t>
      </w:r>
      <w:proofErr w:type="spellEnd"/>
      <w:r w:rsidRPr="00B333F2">
        <w:rPr>
          <w:lang w:val="en-US"/>
        </w:rPr>
        <w:t xml:space="preserve"> Bayesian models. </w:t>
      </w:r>
      <w:hyperlink r:id="rId24" w:anchor="overall-summary-of-different-approaches" w:history="1">
        <w:r w:rsidRPr="00B333F2">
          <w:rPr>
            <w:rStyle w:val="Hyperlink"/>
            <w:lang w:val="en-US"/>
          </w:rPr>
          <w:t>https://www.andrewheiss.com/blog/2021/11/10/ame-bayes-re-guide/#overall-summary-of-different-approaches</w:t>
        </w:r>
      </w:hyperlink>
      <w:r w:rsidRPr="00B333F2">
        <w:rPr>
          <w:lang w:val="en-US"/>
        </w:rPr>
        <w:t xml:space="preserve"> </w:t>
      </w:r>
    </w:p>
    <w:p w14:paraId="32E2B269" w14:textId="54148016" w:rsidR="0046659B" w:rsidRPr="00B333F2" w:rsidRDefault="0046659B" w:rsidP="0046659B">
      <w:pPr>
        <w:pBdr>
          <w:top w:val="nil"/>
          <w:left w:val="nil"/>
          <w:bottom w:val="nil"/>
          <w:right w:val="nil"/>
          <w:between w:val="nil"/>
        </w:pBdr>
        <w:ind w:left="720" w:hanging="720"/>
        <w:rPr>
          <w:lang w:val="en-US"/>
        </w:rPr>
      </w:pPr>
      <w:proofErr w:type="spellStart"/>
      <w:r w:rsidRPr="00B333F2">
        <w:rPr>
          <w:lang w:val="en-US"/>
        </w:rPr>
        <w:t>Heiss</w:t>
      </w:r>
      <w:proofErr w:type="spellEnd"/>
      <w:r w:rsidRPr="00B333F2">
        <w:rPr>
          <w:lang w:val="en-US"/>
        </w:rPr>
        <w:t xml:space="preserve">, A. (2022). Marginalia: A guide to figuring out what the heck marginal effects, marginal slopes, average marginal effects, marginal effects at the mean, and all these other marginal things are. </w:t>
      </w:r>
      <w:hyperlink r:id="rId25" w:anchor="tldr-overall-summary-of-all-these-marginal-effects-approaches" w:history="1">
        <w:r w:rsidRPr="00B333F2">
          <w:rPr>
            <w:rStyle w:val="Hyperlink"/>
            <w:lang w:val="en-US"/>
          </w:rPr>
          <w:t>https://www.andrewheiss.com/blog/2022/05/20/marginalia/#tldr-overall-summary-of-all-these-marginal-effects-approaches</w:t>
        </w:r>
      </w:hyperlink>
      <w:r w:rsidRPr="00B333F2">
        <w:rPr>
          <w:lang w:val="en-US"/>
        </w:rPr>
        <w:t xml:space="preserve"> </w:t>
      </w:r>
    </w:p>
    <w:p w14:paraId="520D153D" w14:textId="58BE638C" w:rsidR="002030F6" w:rsidRPr="00B333F2" w:rsidRDefault="002030F6">
      <w:pPr>
        <w:pBdr>
          <w:top w:val="nil"/>
          <w:left w:val="nil"/>
          <w:bottom w:val="nil"/>
          <w:right w:val="nil"/>
          <w:between w:val="nil"/>
        </w:pBdr>
        <w:ind w:left="720" w:hanging="720"/>
        <w:rPr>
          <w:lang w:val="en-US"/>
        </w:rPr>
      </w:pPr>
      <w:r w:rsidRPr="00B333F2">
        <w:rPr>
          <w:lang w:val="en-US"/>
        </w:rPr>
        <w:t xml:space="preserve">Jackson, C. L., Ward, J. B., Johnson, D. A., Sims, M., Wilson, J., &amp; Redline, S. (2020). Concordance between self-reported and actigraphy-assessed sleep duration among </w:t>
      </w:r>
      <w:proofErr w:type="gramStart"/>
      <w:r w:rsidRPr="00B333F2">
        <w:rPr>
          <w:lang w:val="en-US"/>
        </w:rPr>
        <w:t>African-American</w:t>
      </w:r>
      <w:proofErr w:type="gramEnd"/>
      <w:r w:rsidRPr="00B333F2">
        <w:rPr>
          <w:lang w:val="en-US"/>
        </w:rPr>
        <w:t xml:space="preserve"> adults: Findings from the Jackson Heart Sleep Study. </w:t>
      </w:r>
      <w:r w:rsidRPr="00B333F2">
        <w:rPr>
          <w:i/>
          <w:iCs/>
          <w:lang w:val="en-US"/>
        </w:rPr>
        <w:t>Sleep, 43</w:t>
      </w:r>
      <w:r w:rsidRPr="00B333F2">
        <w:rPr>
          <w:lang w:val="en-US"/>
        </w:rPr>
        <w:t xml:space="preserve">(3), zsz246. </w:t>
      </w:r>
      <w:hyperlink r:id="rId26" w:history="1">
        <w:r w:rsidRPr="00B333F2">
          <w:rPr>
            <w:rStyle w:val="Hyperlink"/>
            <w:lang w:val="en-US"/>
          </w:rPr>
          <w:t>https://doi.org/10.1093/sleep/zsz246</w:t>
        </w:r>
      </w:hyperlink>
      <w:r w:rsidRPr="00B333F2">
        <w:rPr>
          <w:lang w:val="en-US"/>
        </w:rPr>
        <w:t xml:space="preserve"> </w:t>
      </w:r>
    </w:p>
    <w:p w14:paraId="653AE314" w14:textId="383D7178" w:rsidR="00BA7430" w:rsidRPr="00B333F2" w:rsidRDefault="00000000">
      <w:pPr>
        <w:pBdr>
          <w:top w:val="nil"/>
          <w:left w:val="nil"/>
          <w:bottom w:val="nil"/>
          <w:right w:val="nil"/>
          <w:between w:val="nil"/>
        </w:pBdr>
        <w:ind w:left="720" w:hanging="720"/>
        <w:rPr>
          <w:lang w:val="en-US"/>
        </w:rPr>
      </w:pPr>
      <w:r w:rsidRPr="00B333F2">
        <w:rPr>
          <w:lang w:val="en-US"/>
        </w:rPr>
        <w:t>Kaye, L.</w:t>
      </w:r>
      <w:r w:rsidR="000C1A9A" w:rsidRPr="00B333F2">
        <w:rPr>
          <w:lang w:val="en-US"/>
        </w:rPr>
        <w:t xml:space="preserve"> K.</w:t>
      </w:r>
      <w:r w:rsidRPr="00B333F2">
        <w:rPr>
          <w:lang w:val="en-US"/>
        </w:rPr>
        <w:t xml:space="preserve">, </w:t>
      </w:r>
      <w:proofErr w:type="spellStart"/>
      <w:r w:rsidRPr="00B333F2">
        <w:rPr>
          <w:lang w:val="en-US"/>
        </w:rPr>
        <w:t>Orben</w:t>
      </w:r>
      <w:proofErr w:type="spellEnd"/>
      <w:r w:rsidRPr="00B333F2">
        <w:rPr>
          <w:lang w:val="en-US"/>
        </w:rPr>
        <w:t>, A., Ellis, D.</w:t>
      </w:r>
      <w:r w:rsidR="000C1A9A" w:rsidRPr="00B333F2">
        <w:rPr>
          <w:lang w:val="en-US"/>
        </w:rPr>
        <w:t xml:space="preserve"> A.</w:t>
      </w:r>
      <w:r w:rsidRPr="00B333F2">
        <w:rPr>
          <w:lang w:val="en-US"/>
        </w:rPr>
        <w:t>, Hunter, S.</w:t>
      </w:r>
      <w:r w:rsidR="000C1A9A" w:rsidRPr="00B333F2">
        <w:rPr>
          <w:lang w:val="en-US"/>
        </w:rPr>
        <w:t xml:space="preserve"> C.</w:t>
      </w:r>
      <w:r w:rsidRPr="00B333F2">
        <w:rPr>
          <w:lang w:val="en-US"/>
        </w:rPr>
        <w:t xml:space="preserve">, &amp; Houghton, S. (2020). The conceptual and methodological mayhem of “screen time”. </w:t>
      </w:r>
      <w:r w:rsidRPr="00B333F2">
        <w:rPr>
          <w:i/>
          <w:lang w:val="en-US"/>
        </w:rPr>
        <w:t>International Journal of Environmental Research and Public Health, 17</w:t>
      </w:r>
      <w:r w:rsidRPr="00B333F2">
        <w:rPr>
          <w:lang w:val="en-US"/>
        </w:rPr>
        <w:t>(10), 3661.</w:t>
      </w:r>
      <w:r w:rsidR="003F7693" w:rsidRPr="00B333F2">
        <w:rPr>
          <w:lang w:val="en-US"/>
        </w:rPr>
        <w:t xml:space="preserve"> </w:t>
      </w:r>
      <w:hyperlink r:id="rId27" w:history="1">
        <w:r w:rsidR="003F7693" w:rsidRPr="00B333F2">
          <w:rPr>
            <w:rStyle w:val="Hyperlink"/>
            <w:lang w:val="en-US"/>
          </w:rPr>
          <w:t>https://doi.org/10.3390/ijerph17103661</w:t>
        </w:r>
      </w:hyperlink>
      <w:r w:rsidR="003F7693" w:rsidRPr="00B333F2">
        <w:rPr>
          <w:lang w:val="en-US"/>
        </w:rPr>
        <w:t xml:space="preserve"> </w:t>
      </w:r>
    </w:p>
    <w:p w14:paraId="1F2656DA"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Lejuez</w:t>
      </w:r>
      <w:proofErr w:type="spellEnd"/>
      <w:r w:rsidRPr="00B333F2">
        <w:rPr>
          <w:lang w:val="en-US"/>
        </w:rPr>
        <w:t xml:space="preserve">, C. W., Read, J. P., Kahler, C. W., Richards, J. B., Ramsey, S. E., Stuart, G. L., ... &amp; Brown, R. A. (2002). Evaluation of a behavioral measure of risk taking: the Balloon Analogue Risk Task (BART). </w:t>
      </w:r>
      <w:r w:rsidRPr="00B333F2">
        <w:rPr>
          <w:i/>
          <w:lang w:val="en-US"/>
        </w:rPr>
        <w:t>Journal of Experimental Psychology: Applied, 8</w:t>
      </w:r>
      <w:r w:rsidRPr="00B333F2">
        <w:rPr>
          <w:lang w:val="en-US"/>
        </w:rPr>
        <w:t>(2), 75.</w:t>
      </w:r>
    </w:p>
    <w:p w14:paraId="23F39B3C" w14:textId="77777777" w:rsidR="00BA7430" w:rsidRPr="00B333F2" w:rsidRDefault="00000000">
      <w:pPr>
        <w:pBdr>
          <w:top w:val="nil"/>
          <w:left w:val="nil"/>
          <w:bottom w:val="nil"/>
          <w:right w:val="nil"/>
          <w:between w:val="nil"/>
        </w:pBdr>
        <w:ind w:left="720" w:hanging="720"/>
        <w:rPr>
          <w:lang w:val="en-US"/>
        </w:rPr>
      </w:pPr>
      <w:r w:rsidRPr="00B333F2">
        <w:rPr>
          <w:lang w:val="en-US"/>
        </w:rPr>
        <w:t>Lyubomirsky, S., &amp; Lepper, H. S. (1999). A measure of subjective happiness: Preliminary reliability and construct validation.</w:t>
      </w:r>
      <w:r w:rsidRPr="00B333F2">
        <w:rPr>
          <w:i/>
          <w:lang w:val="en-US"/>
        </w:rPr>
        <w:t xml:space="preserve"> Social indicators research, 46,</w:t>
      </w:r>
      <w:r w:rsidRPr="00B333F2">
        <w:rPr>
          <w:lang w:val="en-US"/>
        </w:rPr>
        <w:t xml:space="preserve"> 137-155.</w:t>
      </w:r>
    </w:p>
    <w:p w14:paraId="53971660"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MacLeod, C., Mathews, A., &amp; Tata, P. (1986). Attentional bias in emotional disorders. </w:t>
      </w:r>
      <w:r w:rsidRPr="00B333F2">
        <w:rPr>
          <w:i/>
          <w:lang w:val="en-US"/>
        </w:rPr>
        <w:t>Journal of abnormal psychology, 95</w:t>
      </w:r>
      <w:r w:rsidRPr="00B333F2">
        <w:rPr>
          <w:lang w:val="en-US"/>
        </w:rPr>
        <w:t>(1), 15.</w:t>
      </w:r>
    </w:p>
    <w:p w14:paraId="664248F3"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Marasso</w:t>
      </w:r>
      <w:proofErr w:type="spellEnd"/>
      <w:r w:rsidRPr="00B333F2">
        <w:rPr>
          <w:lang w:val="en-US"/>
        </w:rPr>
        <w:t xml:space="preserve">, D., </w:t>
      </w:r>
      <w:proofErr w:type="spellStart"/>
      <w:r w:rsidRPr="00B333F2">
        <w:rPr>
          <w:lang w:val="en-US"/>
        </w:rPr>
        <w:t>Lupo</w:t>
      </w:r>
      <w:proofErr w:type="spellEnd"/>
      <w:r w:rsidRPr="00B333F2">
        <w:rPr>
          <w:lang w:val="en-US"/>
        </w:rPr>
        <w:t xml:space="preserve">, C., </w:t>
      </w:r>
      <w:proofErr w:type="spellStart"/>
      <w:r w:rsidRPr="00B333F2">
        <w:rPr>
          <w:lang w:val="en-US"/>
        </w:rPr>
        <w:t>Collura</w:t>
      </w:r>
      <w:proofErr w:type="spellEnd"/>
      <w:r w:rsidRPr="00B333F2">
        <w:rPr>
          <w:lang w:val="en-US"/>
        </w:rPr>
        <w:t xml:space="preserve">, S., </w:t>
      </w:r>
      <w:proofErr w:type="spellStart"/>
      <w:r w:rsidRPr="00B333F2">
        <w:rPr>
          <w:lang w:val="en-US"/>
        </w:rPr>
        <w:t>Rainoldi</w:t>
      </w:r>
      <w:proofErr w:type="spellEnd"/>
      <w:r w:rsidRPr="00B333F2">
        <w:rPr>
          <w:lang w:val="en-US"/>
        </w:rPr>
        <w:t xml:space="preserve">, A., &amp; </w:t>
      </w:r>
      <w:proofErr w:type="spellStart"/>
      <w:r w:rsidRPr="00B333F2">
        <w:rPr>
          <w:lang w:val="en-US"/>
        </w:rPr>
        <w:t>Brustio</w:t>
      </w:r>
      <w:proofErr w:type="spellEnd"/>
      <w:r w:rsidRPr="00B333F2">
        <w:rPr>
          <w:lang w:val="en-US"/>
        </w:rPr>
        <w:t>, P. R. (2021). Subjective versus Objective Measure of Physical Activity: A Systematic Review and Meta-Analysis of the Convergent Validity of the Physical Activity Questionnaire for Children (PAQ-C). </w:t>
      </w:r>
      <w:r w:rsidRPr="00B333F2">
        <w:rPr>
          <w:i/>
          <w:lang w:val="en-US"/>
        </w:rPr>
        <w:t>International journal of environmental research and public health</w:t>
      </w:r>
      <w:r w:rsidRPr="00B333F2">
        <w:rPr>
          <w:lang w:val="en-US"/>
        </w:rPr>
        <w:t>, </w:t>
      </w:r>
      <w:r w:rsidRPr="00B333F2">
        <w:rPr>
          <w:i/>
          <w:lang w:val="en-US"/>
        </w:rPr>
        <w:t>18</w:t>
      </w:r>
      <w:r w:rsidRPr="00B333F2">
        <w:rPr>
          <w:lang w:val="en-US"/>
        </w:rPr>
        <w:t xml:space="preserve">(7), 3413. </w:t>
      </w:r>
      <w:hyperlink r:id="rId28">
        <w:r w:rsidR="00BA7430" w:rsidRPr="00B333F2">
          <w:rPr>
            <w:color w:val="0000FF"/>
            <w:u w:val="single"/>
            <w:lang w:val="en-US"/>
          </w:rPr>
          <w:t>https://doi.org/10.3390/ijerph18073413</w:t>
        </w:r>
      </w:hyperlink>
    </w:p>
    <w:p w14:paraId="17F57795" w14:textId="478E001F" w:rsidR="00BA7430" w:rsidRPr="00B333F2" w:rsidRDefault="00000000">
      <w:pPr>
        <w:pBdr>
          <w:top w:val="nil"/>
          <w:left w:val="nil"/>
          <w:bottom w:val="nil"/>
          <w:right w:val="nil"/>
          <w:between w:val="nil"/>
        </w:pBdr>
        <w:ind w:left="720" w:hanging="720"/>
        <w:rPr>
          <w:lang w:val="en-US"/>
        </w:rPr>
      </w:pPr>
      <w:proofErr w:type="spellStart"/>
      <w:r w:rsidRPr="00B333F2">
        <w:rPr>
          <w:lang w:val="en-US"/>
        </w:rPr>
        <w:t>McElreath</w:t>
      </w:r>
      <w:proofErr w:type="spellEnd"/>
      <w:r w:rsidRPr="00B333F2">
        <w:rPr>
          <w:lang w:val="en-US"/>
        </w:rPr>
        <w:t xml:space="preserve">, R. (2020). Statistical Rethinking: A Bayesian Course with Examples in R and STAN (2nd ed.). Chapman and Hall/CRC. </w:t>
      </w:r>
      <w:hyperlink r:id="rId29" w:history="1">
        <w:r w:rsidR="00A07D07" w:rsidRPr="00B333F2">
          <w:rPr>
            <w:rStyle w:val="Hyperlink"/>
            <w:lang w:val="en-US"/>
          </w:rPr>
          <w:t>https://doi.org/10.1201/9780429029608</w:t>
        </w:r>
      </w:hyperlink>
      <w:r w:rsidR="00A07D07" w:rsidRPr="00B333F2">
        <w:rPr>
          <w:lang w:val="en-US"/>
        </w:rPr>
        <w:t xml:space="preserve"> </w:t>
      </w:r>
    </w:p>
    <w:p w14:paraId="3EF958C9" w14:textId="5A11AB02" w:rsidR="00BA7430" w:rsidRPr="00B333F2" w:rsidRDefault="00000000">
      <w:pPr>
        <w:pBdr>
          <w:top w:val="nil"/>
          <w:left w:val="nil"/>
          <w:bottom w:val="nil"/>
          <w:right w:val="nil"/>
          <w:between w:val="nil"/>
        </w:pBdr>
        <w:ind w:left="720" w:hanging="720"/>
        <w:rPr>
          <w:lang w:val="en-US"/>
        </w:rPr>
      </w:pPr>
      <w:r w:rsidRPr="00B333F2">
        <w:rPr>
          <w:lang w:val="en-US"/>
        </w:rPr>
        <w:t xml:space="preserve">Milgram, S. (1974). </w:t>
      </w:r>
      <w:r w:rsidRPr="00B333F2">
        <w:rPr>
          <w:i/>
          <w:iCs/>
          <w:lang w:val="en-US"/>
        </w:rPr>
        <w:t>Obedience to authority</w:t>
      </w:r>
      <w:r w:rsidRPr="00B333F2">
        <w:rPr>
          <w:lang w:val="en-US"/>
        </w:rPr>
        <w:t>.</w:t>
      </w:r>
      <w:r w:rsidR="00FF0AE4" w:rsidRPr="00B333F2">
        <w:rPr>
          <w:lang w:val="en-US"/>
        </w:rPr>
        <w:t xml:space="preserve"> </w:t>
      </w:r>
    </w:p>
    <w:p w14:paraId="07C5B737" w14:textId="67A4ABBA" w:rsidR="00BA7430" w:rsidRPr="00B333F2" w:rsidRDefault="00000000">
      <w:pPr>
        <w:pBdr>
          <w:top w:val="nil"/>
          <w:left w:val="nil"/>
          <w:bottom w:val="nil"/>
          <w:right w:val="nil"/>
          <w:between w:val="nil"/>
        </w:pBdr>
        <w:ind w:left="720" w:hanging="720"/>
        <w:rPr>
          <w:lang w:val="en-US"/>
        </w:rPr>
      </w:pPr>
      <w:proofErr w:type="spellStart"/>
      <w:r w:rsidRPr="00B333F2">
        <w:rPr>
          <w:lang w:val="en-US"/>
        </w:rPr>
        <w:t>Ohme</w:t>
      </w:r>
      <w:proofErr w:type="spellEnd"/>
      <w:r w:rsidRPr="00B333F2">
        <w:rPr>
          <w:lang w:val="en-US"/>
        </w:rPr>
        <w:t xml:space="preserve">, J., Araujo, T., de Vreese, C. H., &amp; Piotrowski, J. T. (2021). Mobile data donations: Assessing self-report accuracy and sample biases with the iOS Screen Time function. </w:t>
      </w:r>
      <w:r w:rsidRPr="00B333F2">
        <w:rPr>
          <w:i/>
          <w:lang w:val="en-US"/>
        </w:rPr>
        <w:t>Mobile Media &amp; Communication, 9</w:t>
      </w:r>
      <w:r w:rsidRPr="00B333F2">
        <w:rPr>
          <w:lang w:val="en-US"/>
        </w:rPr>
        <w:t>(2), 293-313.</w:t>
      </w:r>
      <w:r w:rsidR="00FF0AE4" w:rsidRPr="00B333F2">
        <w:rPr>
          <w:lang w:val="en-US"/>
        </w:rPr>
        <w:t xml:space="preserve"> </w:t>
      </w:r>
      <w:hyperlink r:id="rId30" w:history="1">
        <w:r w:rsidR="00FF0AE4" w:rsidRPr="00B333F2">
          <w:rPr>
            <w:rStyle w:val="Hyperlink"/>
            <w:lang w:val="en-US"/>
          </w:rPr>
          <w:t>https://doi.org/10.1177/2050157920959106</w:t>
        </w:r>
      </w:hyperlink>
      <w:r w:rsidR="00FF0AE4" w:rsidRPr="00B333F2">
        <w:rPr>
          <w:lang w:val="en-US"/>
        </w:rPr>
        <w:t xml:space="preserve"> </w:t>
      </w:r>
    </w:p>
    <w:p w14:paraId="267BF156"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Parry, D. A., Davidson, B. I., Sewall, C. J. R., Fisher, J. T., </w:t>
      </w:r>
      <w:proofErr w:type="spellStart"/>
      <w:r w:rsidRPr="00B333F2">
        <w:rPr>
          <w:lang w:val="en-US"/>
        </w:rPr>
        <w:t>Mieczkowski</w:t>
      </w:r>
      <w:proofErr w:type="spellEnd"/>
      <w:r w:rsidRPr="00B333F2">
        <w:rPr>
          <w:lang w:val="en-US"/>
        </w:rPr>
        <w:t xml:space="preserve">, H., &amp; </w:t>
      </w:r>
      <w:proofErr w:type="spellStart"/>
      <w:r w:rsidRPr="00B333F2">
        <w:rPr>
          <w:lang w:val="en-US"/>
        </w:rPr>
        <w:t>Quintana</w:t>
      </w:r>
      <w:proofErr w:type="spellEnd"/>
      <w:r w:rsidRPr="00B333F2">
        <w:rPr>
          <w:lang w:val="en-US"/>
        </w:rPr>
        <w:t>, D. S. (2021). A systematic review and meta-analysis of discrepancies between logged and self-reported digital media use. </w:t>
      </w:r>
      <w:r w:rsidRPr="00B333F2">
        <w:rPr>
          <w:i/>
          <w:lang w:val="en-US"/>
        </w:rPr>
        <w:t xml:space="preserve">Nature human </w:t>
      </w:r>
      <w:proofErr w:type="spellStart"/>
      <w:r w:rsidRPr="00B333F2">
        <w:rPr>
          <w:i/>
          <w:lang w:val="en-US"/>
        </w:rPr>
        <w:t>behaviour</w:t>
      </w:r>
      <w:proofErr w:type="spellEnd"/>
      <w:r w:rsidRPr="00B333F2">
        <w:rPr>
          <w:lang w:val="en-US"/>
        </w:rPr>
        <w:t>, </w:t>
      </w:r>
      <w:r w:rsidRPr="00B333F2">
        <w:rPr>
          <w:i/>
          <w:lang w:val="en-US"/>
        </w:rPr>
        <w:t>5</w:t>
      </w:r>
      <w:r w:rsidRPr="00B333F2">
        <w:rPr>
          <w:lang w:val="en-US"/>
        </w:rPr>
        <w:t xml:space="preserve">(11), 1535–1547. </w:t>
      </w:r>
      <w:hyperlink r:id="rId31">
        <w:r w:rsidR="00BA7430" w:rsidRPr="00B333F2">
          <w:rPr>
            <w:color w:val="0000FF"/>
            <w:u w:val="single"/>
            <w:lang w:val="en-US"/>
          </w:rPr>
          <w:t>https://doi.org/10.1038/s41562-021-01117-5</w:t>
        </w:r>
      </w:hyperlink>
    </w:p>
    <w:p w14:paraId="7BE638B2" w14:textId="4D4044C6" w:rsidR="00BA7430" w:rsidRPr="00B333F2" w:rsidRDefault="00000000">
      <w:pPr>
        <w:pBdr>
          <w:top w:val="nil"/>
          <w:left w:val="nil"/>
          <w:bottom w:val="nil"/>
          <w:right w:val="nil"/>
          <w:between w:val="nil"/>
        </w:pBdr>
        <w:ind w:left="720" w:hanging="720"/>
        <w:rPr>
          <w:lang w:val="en-US"/>
        </w:rPr>
      </w:pPr>
      <w:r w:rsidRPr="00B333F2">
        <w:rPr>
          <w:lang w:val="en-US"/>
        </w:rPr>
        <w:t xml:space="preserve">Parry, D. A., Fisher, J. T., </w:t>
      </w:r>
      <w:proofErr w:type="spellStart"/>
      <w:r w:rsidRPr="00B333F2">
        <w:rPr>
          <w:lang w:val="en-US"/>
        </w:rPr>
        <w:t>Mieczkowski</w:t>
      </w:r>
      <w:proofErr w:type="spellEnd"/>
      <w:r w:rsidRPr="00B333F2">
        <w:rPr>
          <w:lang w:val="en-US"/>
        </w:rPr>
        <w:t xml:space="preserve">, H., Sewall, C. J., &amp; Davidson, B. I. (2022). Social media and well-being: A methodological perspective. </w:t>
      </w:r>
      <w:r w:rsidRPr="00B333F2">
        <w:rPr>
          <w:i/>
          <w:lang w:val="en-US"/>
        </w:rPr>
        <w:t>Current Opinion in Psychology, 45</w:t>
      </w:r>
      <w:r w:rsidRPr="00B333F2">
        <w:rPr>
          <w:lang w:val="en-US"/>
        </w:rPr>
        <w:t>, 101285.</w:t>
      </w:r>
      <w:r w:rsidR="00FF0AE4" w:rsidRPr="00B333F2">
        <w:rPr>
          <w:lang w:val="en-US"/>
        </w:rPr>
        <w:t xml:space="preserve"> </w:t>
      </w:r>
      <w:hyperlink r:id="rId32" w:history="1">
        <w:r w:rsidR="00FF0AE4" w:rsidRPr="00B333F2">
          <w:rPr>
            <w:rStyle w:val="Hyperlink"/>
            <w:lang w:val="en-US"/>
          </w:rPr>
          <w:t>https://doi.org/10.1016/j.copsyc.2021.11.005</w:t>
        </w:r>
      </w:hyperlink>
      <w:r w:rsidR="00FF0AE4" w:rsidRPr="00B333F2">
        <w:rPr>
          <w:lang w:val="en-US"/>
        </w:rPr>
        <w:t xml:space="preserve"> </w:t>
      </w:r>
    </w:p>
    <w:p w14:paraId="4A19F74E" w14:textId="77777777" w:rsidR="00BA7430" w:rsidRPr="00B333F2" w:rsidRDefault="00000000">
      <w:pPr>
        <w:pBdr>
          <w:top w:val="nil"/>
          <w:left w:val="nil"/>
          <w:bottom w:val="nil"/>
          <w:right w:val="nil"/>
          <w:between w:val="nil"/>
        </w:pBdr>
        <w:ind w:left="720" w:hanging="720"/>
        <w:rPr>
          <w:lang w:val="en-US"/>
        </w:rPr>
      </w:pPr>
      <w:r w:rsidRPr="00B333F2">
        <w:rPr>
          <w:lang w:val="en-US"/>
        </w:rPr>
        <w:lastRenderedPageBreak/>
        <w:t xml:space="preserve">Prince, S. A., Adamo, K. B., Hamel, M. E., Hardt, J., Connor </w:t>
      </w:r>
      <w:proofErr w:type="spellStart"/>
      <w:r w:rsidRPr="00B333F2">
        <w:rPr>
          <w:lang w:val="en-US"/>
        </w:rPr>
        <w:t>Gorber</w:t>
      </w:r>
      <w:proofErr w:type="spellEnd"/>
      <w:r w:rsidRPr="00B333F2">
        <w:rPr>
          <w:lang w:val="en-US"/>
        </w:rPr>
        <w:t>, S., &amp; Tremblay, M. (2008). A comparison of direct versus self-report measures for assessing physical activity in adults: a systematic review. </w:t>
      </w:r>
      <w:r w:rsidRPr="00B333F2">
        <w:rPr>
          <w:i/>
          <w:lang w:val="en-US"/>
        </w:rPr>
        <w:t>The international journal of behavioral nutrition and physical activity</w:t>
      </w:r>
      <w:r w:rsidRPr="00B333F2">
        <w:rPr>
          <w:lang w:val="en-US"/>
        </w:rPr>
        <w:t>, </w:t>
      </w:r>
      <w:r w:rsidRPr="00B333F2">
        <w:rPr>
          <w:i/>
          <w:lang w:val="en-US"/>
        </w:rPr>
        <w:t>5</w:t>
      </w:r>
      <w:r w:rsidRPr="00B333F2">
        <w:rPr>
          <w:lang w:val="en-US"/>
        </w:rPr>
        <w:t xml:space="preserve">, 56. </w:t>
      </w:r>
      <w:hyperlink r:id="rId33">
        <w:r w:rsidR="00BA7430" w:rsidRPr="00B333F2">
          <w:rPr>
            <w:color w:val="0000FF"/>
            <w:u w:val="single"/>
            <w:lang w:val="en-US"/>
          </w:rPr>
          <w:t>https://doi.org/10.1186/1479-5868-5-56</w:t>
        </w:r>
      </w:hyperlink>
    </w:p>
    <w:p w14:paraId="613141BA" w14:textId="6134B89E" w:rsidR="00BA7430" w:rsidRPr="00B333F2" w:rsidRDefault="00000000">
      <w:pPr>
        <w:pBdr>
          <w:top w:val="nil"/>
          <w:left w:val="nil"/>
          <w:bottom w:val="nil"/>
          <w:right w:val="nil"/>
          <w:between w:val="nil"/>
        </w:pBdr>
        <w:ind w:left="720" w:hanging="720"/>
        <w:rPr>
          <w:lang w:val="en-US"/>
        </w:rPr>
      </w:pPr>
      <w:r w:rsidRPr="00B333F2">
        <w:rPr>
          <w:lang w:val="en-US"/>
        </w:rPr>
        <w:t xml:space="preserve">Rickles, N. M., </w:t>
      </w:r>
      <w:proofErr w:type="spellStart"/>
      <w:r w:rsidRPr="00B333F2">
        <w:rPr>
          <w:lang w:val="en-US"/>
        </w:rPr>
        <w:t>Mulrooney</w:t>
      </w:r>
      <w:proofErr w:type="spellEnd"/>
      <w:r w:rsidRPr="00B333F2">
        <w:rPr>
          <w:lang w:val="en-US"/>
        </w:rPr>
        <w:t xml:space="preserve">, M., </w:t>
      </w:r>
      <w:proofErr w:type="spellStart"/>
      <w:r w:rsidRPr="00B333F2">
        <w:rPr>
          <w:lang w:val="en-US"/>
        </w:rPr>
        <w:t>Sobieraj</w:t>
      </w:r>
      <w:proofErr w:type="spellEnd"/>
      <w:r w:rsidRPr="00B333F2">
        <w:rPr>
          <w:lang w:val="en-US"/>
        </w:rPr>
        <w:t xml:space="preserve">, D., Hernandez, A. V., </w:t>
      </w:r>
      <w:proofErr w:type="spellStart"/>
      <w:r w:rsidRPr="00B333F2">
        <w:rPr>
          <w:lang w:val="en-US"/>
        </w:rPr>
        <w:t>Manzey</w:t>
      </w:r>
      <w:proofErr w:type="spellEnd"/>
      <w:r w:rsidRPr="00B333F2">
        <w:rPr>
          <w:lang w:val="en-US"/>
        </w:rPr>
        <w:t xml:space="preserve">, L. L., Gouveia-Pisano, J. A., Townsend, K. A., </w:t>
      </w:r>
      <w:proofErr w:type="spellStart"/>
      <w:r w:rsidRPr="00B333F2">
        <w:rPr>
          <w:lang w:val="en-US"/>
        </w:rPr>
        <w:t>Luder</w:t>
      </w:r>
      <w:proofErr w:type="spellEnd"/>
      <w:r w:rsidRPr="00B333F2">
        <w:rPr>
          <w:lang w:val="en-US"/>
        </w:rPr>
        <w:t xml:space="preserve">, H., </w:t>
      </w:r>
      <w:proofErr w:type="spellStart"/>
      <w:r w:rsidRPr="00B333F2">
        <w:rPr>
          <w:lang w:val="en-US"/>
        </w:rPr>
        <w:t>Cappelleri</w:t>
      </w:r>
      <w:proofErr w:type="spellEnd"/>
      <w:r w:rsidRPr="00B333F2">
        <w:rPr>
          <w:lang w:val="en-US"/>
        </w:rPr>
        <w:t xml:space="preserve">, J. C., &amp; </w:t>
      </w:r>
      <w:proofErr w:type="spellStart"/>
      <w:r w:rsidRPr="00B333F2">
        <w:rPr>
          <w:lang w:val="en-US"/>
        </w:rPr>
        <w:t>Possidente</w:t>
      </w:r>
      <w:proofErr w:type="spellEnd"/>
      <w:r w:rsidRPr="00B333F2">
        <w:rPr>
          <w:lang w:val="en-US"/>
        </w:rPr>
        <w:t xml:space="preserve">, C. J. (2023). A systematic review of primary care-focused, self-reported medication adherence tools. </w:t>
      </w:r>
      <w:r w:rsidRPr="00B333F2">
        <w:rPr>
          <w:i/>
          <w:lang w:val="en-US"/>
        </w:rPr>
        <w:t xml:space="preserve">Journal of the American Pharmacists </w:t>
      </w:r>
      <w:proofErr w:type="gramStart"/>
      <w:r w:rsidRPr="00B333F2">
        <w:rPr>
          <w:i/>
          <w:lang w:val="en-US"/>
        </w:rPr>
        <w:t>Association :</w:t>
      </w:r>
      <w:proofErr w:type="gramEnd"/>
      <w:r w:rsidRPr="00B333F2">
        <w:rPr>
          <w:i/>
          <w:lang w:val="en-US"/>
        </w:rPr>
        <w:t xml:space="preserve"> </w:t>
      </w:r>
      <w:proofErr w:type="spellStart"/>
      <w:r w:rsidRPr="00B333F2">
        <w:rPr>
          <w:i/>
          <w:lang w:val="en-US"/>
        </w:rPr>
        <w:t>JAPhA</w:t>
      </w:r>
      <w:proofErr w:type="spellEnd"/>
      <w:r w:rsidRPr="00B333F2">
        <w:rPr>
          <w:i/>
          <w:lang w:val="en-US"/>
        </w:rPr>
        <w:t>, 63</w:t>
      </w:r>
      <w:r w:rsidRPr="00B333F2">
        <w:rPr>
          <w:lang w:val="en-US"/>
        </w:rPr>
        <w:t xml:space="preserve">(2), 477–490.e1. </w:t>
      </w:r>
      <w:hyperlink r:id="rId34" w:history="1">
        <w:r w:rsidR="00FF0AE4" w:rsidRPr="00B333F2">
          <w:rPr>
            <w:rStyle w:val="Hyperlink"/>
            <w:lang w:val="en-US"/>
          </w:rPr>
          <w:t>https://doi.org/10.1016/j.japh.2022.09.007</w:t>
        </w:r>
      </w:hyperlink>
      <w:r w:rsidR="00FF0AE4" w:rsidRPr="00B333F2">
        <w:rPr>
          <w:lang w:val="en-US"/>
        </w:rPr>
        <w:t xml:space="preserve"> </w:t>
      </w:r>
    </w:p>
    <w:p w14:paraId="39B366F8" w14:textId="615F9471" w:rsidR="00BA7430" w:rsidRPr="00B333F2" w:rsidRDefault="00000000">
      <w:pPr>
        <w:ind w:left="720" w:hanging="720"/>
        <w:rPr>
          <w:lang w:val="en-US"/>
        </w:rPr>
      </w:pPr>
      <w:r w:rsidRPr="00B333F2">
        <w:rPr>
          <w:lang w:val="en-US"/>
        </w:rPr>
        <w:t>Rohatgi, A. (2017)</w:t>
      </w:r>
      <w:r w:rsidR="00210DD9" w:rsidRPr="00B333F2">
        <w:rPr>
          <w:lang w:val="en-US"/>
        </w:rPr>
        <w:t>.</w:t>
      </w:r>
      <w:r w:rsidRPr="00B333F2">
        <w:rPr>
          <w:lang w:val="en-US"/>
        </w:rPr>
        <w:t xml:space="preserve"> Web Plot Digitizer. </w:t>
      </w:r>
      <w:hyperlink r:id="rId35" w:history="1">
        <w:r w:rsidR="00FF0AE4" w:rsidRPr="00B333F2">
          <w:rPr>
            <w:rStyle w:val="Hyperlink"/>
            <w:lang w:val="en-US"/>
          </w:rPr>
          <w:t>https://automeris.io/WebPlotDigitizer</w:t>
        </w:r>
      </w:hyperlink>
      <w:r w:rsidR="00FF0AE4" w:rsidRPr="00B333F2">
        <w:rPr>
          <w:lang w:val="en-US"/>
        </w:rPr>
        <w:t xml:space="preserve"> </w:t>
      </w:r>
    </w:p>
    <w:p w14:paraId="0F9C3077" w14:textId="55AA6CB0" w:rsidR="00BA7430" w:rsidRPr="00B333F2" w:rsidRDefault="00000000">
      <w:pPr>
        <w:pBdr>
          <w:top w:val="nil"/>
          <w:left w:val="nil"/>
          <w:bottom w:val="nil"/>
          <w:right w:val="nil"/>
          <w:between w:val="nil"/>
        </w:pBdr>
        <w:ind w:left="720" w:hanging="720"/>
        <w:rPr>
          <w:lang w:val="en-US"/>
        </w:rPr>
      </w:pPr>
      <w:r w:rsidRPr="00B333F2">
        <w:rPr>
          <w:lang w:val="en-US"/>
        </w:rPr>
        <w:t>Statista</w:t>
      </w:r>
      <w:r w:rsidR="005E762F" w:rsidRPr="00B333F2">
        <w:rPr>
          <w:lang w:val="en-US"/>
        </w:rPr>
        <w:t>.</w:t>
      </w:r>
      <w:r w:rsidRPr="00B333F2">
        <w:rPr>
          <w:lang w:val="en-US"/>
        </w:rPr>
        <w:t xml:space="preserve"> (2023)</w:t>
      </w:r>
      <w:r w:rsidR="003E126B" w:rsidRPr="00B333F2">
        <w:rPr>
          <w:lang w:val="en-US"/>
        </w:rPr>
        <w:t>.</w:t>
      </w:r>
      <w:r w:rsidRPr="00B333F2">
        <w:rPr>
          <w:lang w:val="en-US"/>
        </w:rPr>
        <w:t xml:space="preserve"> Number of smartphone users worldwide. </w:t>
      </w:r>
      <w:hyperlink r:id="rId36">
        <w:r w:rsidR="00BA7430" w:rsidRPr="00B333F2">
          <w:rPr>
            <w:color w:val="0000FF"/>
            <w:u w:val="single"/>
            <w:lang w:val="en-US"/>
          </w:rPr>
          <w:t>https://www.statista.com/statistics/330695/number-of-smartphone-users-worldwide/</w:t>
        </w:r>
      </w:hyperlink>
    </w:p>
    <w:p w14:paraId="75FC05F7" w14:textId="1071FA26" w:rsidR="00BA7430" w:rsidRPr="00B333F2" w:rsidRDefault="00000000">
      <w:pPr>
        <w:pBdr>
          <w:top w:val="nil"/>
          <w:left w:val="nil"/>
          <w:bottom w:val="nil"/>
          <w:right w:val="nil"/>
          <w:between w:val="nil"/>
        </w:pBdr>
        <w:ind w:left="720" w:hanging="720"/>
        <w:rPr>
          <w:lang w:val="en-US"/>
        </w:rPr>
      </w:pPr>
      <w:proofErr w:type="spellStart"/>
      <w:r w:rsidRPr="00B333F2">
        <w:rPr>
          <w:lang w:val="en-US"/>
        </w:rPr>
        <w:t>Verbeij</w:t>
      </w:r>
      <w:proofErr w:type="spellEnd"/>
      <w:r w:rsidRPr="00B333F2">
        <w:rPr>
          <w:lang w:val="en-US"/>
        </w:rPr>
        <w:t xml:space="preserve">, T., </w:t>
      </w:r>
      <w:proofErr w:type="spellStart"/>
      <w:r w:rsidRPr="00B333F2">
        <w:rPr>
          <w:lang w:val="en-US"/>
        </w:rPr>
        <w:t>Pouwels</w:t>
      </w:r>
      <w:proofErr w:type="spellEnd"/>
      <w:r w:rsidRPr="00B333F2">
        <w:rPr>
          <w:lang w:val="en-US"/>
        </w:rPr>
        <w:t xml:space="preserve">, J. L., </w:t>
      </w:r>
      <w:proofErr w:type="spellStart"/>
      <w:r w:rsidRPr="00B333F2">
        <w:rPr>
          <w:lang w:val="en-US"/>
        </w:rPr>
        <w:t>Beyens</w:t>
      </w:r>
      <w:proofErr w:type="spellEnd"/>
      <w:r w:rsidRPr="00B333F2">
        <w:rPr>
          <w:lang w:val="en-US"/>
        </w:rPr>
        <w:t xml:space="preserve">, I., &amp; Valkenburg, P. M. (2021). The accuracy and validity of self-reported social media use measures among adolescents. </w:t>
      </w:r>
      <w:r w:rsidRPr="00B333F2">
        <w:rPr>
          <w:i/>
          <w:iCs/>
          <w:lang w:val="en-US"/>
        </w:rPr>
        <w:t xml:space="preserve">Computers in Human Behavior Reports, 3, </w:t>
      </w:r>
      <w:r w:rsidRPr="00B333F2">
        <w:rPr>
          <w:lang w:val="en-US"/>
        </w:rPr>
        <w:t>100090.</w:t>
      </w:r>
      <w:r w:rsidR="00FF0AE4" w:rsidRPr="00B333F2">
        <w:rPr>
          <w:lang w:val="en-US"/>
        </w:rPr>
        <w:t xml:space="preserve"> </w:t>
      </w:r>
      <w:hyperlink r:id="rId37" w:history="1">
        <w:r w:rsidR="00FF0AE4" w:rsidRPr="00B333F2">
          <w:rPr>
            <w:rStyle w:val="Hyperlink"/>
            <w:lang w:val="en-US"/>
          </w:rPr>
          <w:t>https://doi.org/10.1016/j.chbr.2021.100090</w:t>
        </w:r>
      </w:hyperlink>
      <w:r w:rsidR="00FF0AE4" w:rsidRPr="00B333F2">
        <w:rPr>
          <w:lang w:val="en-US"/>
        </w:rPr>
        <w:t xml:space="preserve"> </w:t>
      </w:r>
    </w:p>
    <w:p w14:paraId="607DD289" w14:textId="055E75D5" w:rsidR="00BA7430" w:rsidRPr="00B333F2" w:rsidRDefault="00000000">
      <w:pPr>
        <w:pBdr>
          <w:top w:val="nil"/>
          <w:left w:val="nil"/>
          <w:bottom w:val="nil"/>
          <w:right w:val="nil"/>
          <w:between w:val="nil"/>
        </w:pBdr>
        <w:ind w:left="720" w:hanging="720"/>
        <w:rPr>
          <w:lang w:val="en-US"/>
        </w:rPr>
      </w:pPr>
      <w:r w:rsidRPr="00B333F2">
        <w:rPr>
          <w:lang w:val="en-US"/>
        </w:rPr>
        <w:t xml:space="preserve">Wells, J., Crilly, P., &amp; </w:t>
      </w:r>
      <w:proofErr w:type="spellStart"/>
      <w:r w:rsidRPr="00B333F2">
        <w:rPr>
          <w:lang w:val="en-US"/>
        </w:rPr>
        <w:t>Kayyali</w:t>
      </w:r>
      <w:proofErr w:type="spellEnd"/>
      <w:r w:rsidRPr="00B333F2">
        <w:rPr>
          <w:lang w:val="en-US"/>
        </w:rPr>
        <w:t xml:space="preserve">, R. (2022). A Systematic Analysis of Reviews Exploring the Scope, Validity, and Reporting of Patient-Reported Outcomes Measures of Medication Adherence in Type 2 Diabetes. </w:t>
      </w:r>
      <w:r w:rsidRPr="00B333F2">
        <w:rPr>
          <w:i/>
          <w:lang w:val="en-US"/>
        </w:rPr>
        <w:t>Patient preference and adherence, 16</w:t>
      </w:r>
      <w:r w:rsidRPr="00B333F2">
        <w:rPr>
          <w:lang w:val="en-US"/>
        </w:rPr>
        <w:t xml:space="preserve">, 1941–1954. </w:t>
      </w:r>
      <w:hyperlink r:id="rId38" w:history="1">
        <w:r w:rsidR="00FF0AE4" w:rsidRPr="00B333F2">
          <w:rPr>
            <w:rStyle w:val="Hyperlink"/>
            <w:lang w:val="en-US"/>
          </w:rPr>
          <w:t>https://doi.org/10.2147/PPA.S375745</w:t>
        </w:r>
      </w:hyperlink>
      <w:r w:rsidR="00FF0AE4" w:rsidRPr="00B333F2">
        <w:rPr>
          <w:lang w:val="en-US"/>
        </w:rPr>
        <w:t xml:space="preserve"> </w:t>
      </w:r>
    </w:p>
    <w:p w14:paraId="5602AAB5"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Zimet</w:t>
      </w:r>
      <w:proofErr w:type="spellEnd"/>
      <w:r w:rsidRPr="00B333F2">
        <w:rPr>
          <w:lang w:val="en-US"/>
        </w:rPr>
        <w:t xml:space="preserve">, G. D., </w:t>
      </w:r>
      <w:proofErr w:type="spellStart"/>
      <w:r w:rsidRPr="00B333F2">
        <w:rPr>
          <w:lang w:val="en-US"/>
        </w:rPr>
        <w:t>Dahlem</w:t>
      </w:r>
      <w:proofErr w:type="spellEnd"/>
      <w:r w:rsidRPr="00B333F2">
        <w:rPr>
          <w:lang w:val="en-US"/>
        </w:rPr>
        <w:t xml:space="preserve">, N. W., </w:t>
      </w:r>
      <w:proofErr w:type="spellStart"/>
      <w:r w:rsidRPr="00B333F2">
        <w:rPr>
          <w:lang w:val="en-US"/>
        </w:rPr>
        <w:t>Zimet</w:t>
      </w:r>
      <w:proofErr w:type="spellEnd"/>
      <w:r w:rsidRPr="00B333F2">
        <w:rPr>
          <w:lang w:val="en-US"/>
        </w:rPr>
        <w:t>, S. G., &amp; Farley, G. K. (1988). The multidimensional scale of perceived social support. Journal of personality assessment, 52(1), 30-41.</w:t>
      </w:r>
    </w:p>
    <w:p w14:paraId="3F5BD2E5" w14:textId="77777777" w:rsidR="00BA7430" w:rsidRPr="00B333F2" w:rsidRDefault="00BA7430">
      <w:pPr>
        <w:ind w:firstLine="0"/>
        <w:rPr>
          <w:lang w:val="en-US"/>
        </w:rPr>
      </w:pPr>
    </w:p>
    <w:sectPr w:rsidR="00BA7430" w:rsidRPr="00B333F2">
      <w:headerReference w:type="defaul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6D75F" w14:textId="77777777" w:rsidR="0094746E" w:rsidRDefault="0094746E">
      <w:r>
        <w:separator/>
      </w:r>
    </w:p>
  </w:endnote>
  <w:endnote w:type="continuationSeparator" w:id="0">
    <w:p w14:paraId="79345453" w14:textId="77777777" w:rsidR="0094746E" w:rsidRDefault="00947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096B7" w14:textId="77777777" w:rsidR="0094746E" w:rsidRDefault="0094746E">
      <w:r>
        <w:separator/>
      </w:r>
    </w:p>
  </w:footnote>
  <w:footnote w:type="continuationSeparator" w:id="0">
    <w:p w14:paraId="63A14A79" w14:textId="77777777" w:rsidR="0094746E" w:rsidRDefault="0094746E">
      <w:r>
        <w:continuationSeparator/>
      </w:r>
    </w:p>
  </w:footnote>
  <w:footnote w:id="1">
    <w:p w14:paraId="51EDD043" w14:textId="77777777" w:rsidR="00BA7430" w:rsidRDefault="00000000">
      <w:pPr>
        <w:ind w:firstLine="0"/>
        <w:rPr>
          <w:sz w:val="20"/>
          <w:szCs w:val="20"/>
        </w:rPr>
      </w:pPr>
      <w:r>
        <w:rPr>
          <w:vertAlign w:val="superscript"/>
        </w:rPr>
        <w:footnoteRef/>
      </w:r>
      <w:r>
        <w:rPr>
          <w:sz w:val="20"/>
          <w:szCs w:val="20"/>
        </w:rPr>
        <w:t xml:space="preserve"> Note that our point here is about the impact and fame of these studies, agnostic to their quality or replicability.</w:t>
      </w:r>
    </w:p>
  </w:footnote>
  <w:footnote w:id="2">
    <w:p w14:paraId="2B5B76A7" w14:textId="34A63516" w:rsidR="00BA7430" w:rsidRDefault="00000000">
      <w:pPr>
        <w:ind w:firstLine="0"/>
        <w:rPr>
          <w:sz w:val="20"/>
          <w:szCs w:val="20"/>
        </w:rPr>
      </w:pPr>
      <w:r>
        <w:rPr>
          <w:vertAlign w:val="superscript"/>
        </w:rPr>
        <w:footnoteRef/>
      </w:r>
      <w:r>
        <w:rPr>
          <w:sz w:val="20"/>
          <w:szCs w:val="20"/>
        </w:rPr>
        <w:t xml:space="preserve"> We extracted the percentages of articles employing direct behavioral measures from </w:t>
      </w:r>
      <w:r w:rsidR="00AB08A5">
        <w:rPr>
          <w:sz w:val="20"/>
          <w:szCs w:val="20"/>
        </w:rPr>
        <w:t>Baumeister</w:t>
      </w:r>
      <w:r>
        <w:rPr>
          <w:sz w:val="20"/>
          <w:szCs w:val="20"/>
        </w:rPr>
        <w:t xml:space="preserve"> et al. (2007) using </w:t>
      </w:r>
      <w:r>
        <w:rPr>
          <w:sz w:val="20"/>
          <w:szCs w:val="20"/>
        </w:rPr>
        <w:t>WebPlotDigiti</w:t>
      </w:r>
      <w:r w:rsidR="006D44C3">
        <w:rPr>
          <w:sz w:val="20"/>
          <w:szCs w:val="20"/>
        </w:rPr>
        <w:t>z</w:t>
      </w:r>
      <w:r>
        <w:rPr>
          <w:sz w:val="20"/>
          <w:szCs w:val="20"/>
        </w:rPr>
        <w:t xml:space="preserve">er (Rohatgi, 2017) and calculated 95% Confidence Intervals based on the number of articles they reported extracting data from. We then </w:t>
      </w:r>
      <w:r w:rsidR="00AB08A5">
        <w:rPr>
          <w:sz w:val="20"/>
          <w:szCs w:val="20"/>
        </w:rPr>
        <w:t>reanalyzed</w:t>
      </w:r>
      <w:r>
        <w:rPr>
          <w:sz w:val="20"/>
          <w:szCs w:val="20"/>
        </w:rPr>
        <w:t xml:space="preserve"> this data using meta-regression using a Bayesian model with </w:t>
      </w:r>
      <w:r>
        <w:rPr>
          <w:sz w:val="20"/>
          <w:szCs w:val="20"/>
        </w:rPr>
        <w:t xml:space="preserve">normal(0,1) priors. Extracted data and the linear trend are plotted in Figure 1. Overall prevalence: 39.4%, 95% CR [34.6, 44.0], trend: -1.3%, 95% CR [-1.6, 1.0] points per year. </w:t>
      </w:r>
    </w:p>
  </w:footnote>
  <w:footnote w:id="3">
    <w:p w14:paraId="6EE3B61D" w14:textId="77777777" w:rsidR="00BA7430" w:rsidRDefault="00000000">
      <w:pPr>
        <w:ind w:firstLine="0"/>
        <w:rPr>
          <w:sz w:val="20"/>
          <w:szCs w:val="20"/>
        </w:rPr>
      </w:pPr>
      <w:r>
        <w:rPr>
          <w:vertAlign w:val="superscript"/>
        </w:rPr>
        <w:footnoteRef/>
      </w:r>
      <w:r>
        <w:rPr>
          <w:sz w:val="20"/>
          <w:szCs w:val="20"/>
        </w:rPr>
        <w:t xml:space="preserve"> Note that this distinction has a conceptual parallel with Confidence Intervals vs. Prediction Intervals in frequentist random-effects meta-analyses, where the Confidence Interval estimates represent the uncertainty around the estimate of the mean of the distribution of the random effect (akin to the Marginal Global Mean), whereas the Prediction Interval takes observed heterogeneity in the random effect into account (akin to the Conditional Global Mean).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3D2C7" w14:textId="77777777" w:rsidR="00BA7430" w:rsidRDefault="00000000">
    <w:pPr>
      <w:ind w:firstLine="0"/>
      <w:jc w:val="right"/>
    </w:pPr>
    <w:r>
      <w:fldChar w:fldCharType="begin"/>
    </w:r>
    <w:r>
      <w:instrText>PAGE</w:instrText>
    </w:r>
    <w:r>
      <w:fldChar w:fldCharType="separate"/>
    </w:r>
    <w:r w:rsidR="009A44F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86CCD"/>
    <w:multiLevelType w:val="multilevel"/>
    <w:tmpl w:val="8A68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7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430"/>
    <w:rsid w:val="00094E51"/>
    <w:rsid w:val="000C1A9A"/>
    <w:rsid w:val="000D3DF6"/>
    <w:rsid w:val="000E6269"/>
    <w:rsid w:val="0013109A"/>
    <w:rsid w:val="001310A7"/>
    <w:rsid w:val="001C721E"/>
    <w:rsid w:val="002030F6"/>
    <w:rsid w:val="00210DD9"/>
    <w:rsid w:val="002A76E6"/>
    <w:rsid w:val="002B034F"/>
    <w:rsid w:val="002B499E"/>
    <w:rsid w:val="002C11FC"/>
    <w:rsid w:val="002C1CDC"/>
    <w:rsid w:val="00326171"/>
    <w:rsid w:val="00351891"/>
    <w:rsid w:val="003C2DD0"/>
    <w:rsid w:val="003E126B"/>
    <w:rsid w:val="003F7693"/>
    <w:rsid w:val="0043274B"/>
    <w:rsid w:val="00454EF0"/>
    <w:rsid w:val="0046659B"/>
    <w:rsid w:val="004848FB"/>
    <w:rsid w:val="004C7C6D"/>
    <w:rsid w:val="004C7CC2"/>
    <w:rsid w:val="004F7475"/>
    <w:rsid w:val="00536F75"/>
    <w:rsid w:val="00537D1A"/>
    <w:rsid w:val="005E762F"/>
    <w:rsid w:val="00646252"/>
    <w:rsid w:val="00661600"/>
    <w:rsid w:val="00662C62"/>
    <w:rsid w:val="00664523"/>
    <w:rsid w:val="00696035"/>
    <w:rsid w:val="006A12DF"/>
    <w:rsid w:val="006D44C3"/>
    <w:rsid w:val="006E54CC"/>
    <w:rsid w:val="006F2FE7"/>
    <w:rsid w:val="008224B1"/>
    <w:rsid w:val="008248D9"/>
    <w:rsid w:val="00833368"/>
    <w:rsid w:val="00891288"/>
    <w:rsid w:val="008C2978"/>
    <w:rsid w:val="008F5446"/>
    <w:rsid w:val="0094746E"/>
    <w:rsid w:val="00960210"/>
    <w:rsid w:val="009A0C29"/>
    <w:rsid w:val="009A44FC"/>
    <w:rsid w:val="009D3817"/>
    <w:rsid w:val="00A07D07"/>
    <w:rsid w:val="00A94885"/>
    <w:rsid w:val="00A95444"/>
    <w:rsid w:val="00AB08A5"/>
    <w:rsid w:val="00AB4DDB"/>
    <w:rsid w:val="00AE6A6F"/>
    <w:rsid w:val="00AF4AEF"/>
    <w:rsid w:val="00B02424"/>
    <w:rsid w:val="00B333F2"/>
    <w:rsid w:val="00BA7430"/>
    <w:rsid w:val="00BB1DBB"/>
    <w:rsid w:val="00C02796"/>
    <w:rsid w:val="00C110FD"/>
    <w:rsid w:val="00D37F35"/>
    <w:rsid w:val="00DA6641"/>
    <w:rsid w:val="00E21D81"/>
    <w:rsid w:val="00F0070C"/>
    <w:rsid w:val="00F52A78"/>
    <w:rsid w:val="00FB0D3F"/>
    <w:rsid w:val="00FC7857"/>
    <w:rsid w:val="00FE54E8"/>
    <w:rsid w:val="00FF0AE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9386D6F"/>
  <w15:docId w15:val="{ABF7BD11-9D14-D24C-9788-5A34BD0C0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161719"/>
        <w:sz w:val="24"/>
        <w:szCs w:val="24"/>
        <w:highlight w:val="white"/>
        <w:lang w:val="en" w:eastAsia="en-GB"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firstLine="0"/>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unhideWhenUsed/>
    <w:qFormat/>
    <w:pPr>
      <w:outlineLvl w:val="2"/>
    </w:pPr>
    <w:rPr>
      <w:b/>
    </w:rPr>
  </w:style>
  <w:style w:type="paragraph" w:styleId="Heading4">
    <w:name w:val="heading 4"/>
    <w:basedOn w:val="Normal"/>
    <w:next w:val="Normal"/>
    <w:uiPriority w:val="9"/>
    <w:semiHidden/>
    <w:unhideWhenUsed/>
    <w:qFormat/>
    <w:pPr>
      <w:keepNext/>
      <w:keepLines/>
      <w:outlineLvl w:val="3"/>
    </w:pPr>
    <w:rPr>
      <w:i/>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62C62"/>
    <w:rPr>
      <w:color w:val="0000FF" w:themeColor="hyperlink"/>
      <w:u w:val="single"/>
    </w:rPr>
  </w:style>
  <w:style w:type="character" w:styleId="UnresolvedMention">
    <w:name w:val="Unresolved Mention"/>
    <w:basedOn w:val="DefaultParagraphFont"/>
    <w:uiPriority w:val="99"/>
    <w:semiHidden/>
    <w:unhideWhenUsed/>
    <w:rsid w:val="00662C62"/>
    <w:rPr>
      <w:color w:val="605E5C"/>
      <w:shd w:val="clear" w:color="auto" w:fill="E1DFDD"/>
    </w:rPr>
  </w:style>
  <w:style w:type="paragraph" w:styleId="Bibliography">
    <w:name w:val="Bibliography"/>
    <w:basedOn w:val="Normal"/>
    <w:next w:val="Normal"/>
    <w:uiPriority w:val="37"/>
    <w:semiHidden/>
    <w:unhideWhenUsed/>
    <w:rsid w:val="000D3DF6"/>
  </w:style>
  <w:style w:type="paragraph" w:styleId="Header">
    <w:name w:val="header"/>
    <w:basedOn w:val="Normal"/>
    <w:link w:val="HeaderChar"/>
    <w:uiPriority w:val="99"/>
    <w:unhideWhenUsed/>
    <w:rsid w:val="006E54CC"/>
    <w:pPr>
      <w:tabs>
        <w:tab w:val="center" w:pos="4513"/>
        <w:tab w:val="right" w:pos="9026"/>
      </w:tabs>
    </w:pPr>
  </w:style>
  <w:style w:type="character" w:customStyle="1" w:styleId="HeaderChar">
    <w:name w:val="Header Char"/>
    <w:basedOn w:val="DefaultParagraphFont"/>
    <w:link w:val="Header"/>
    <w:uiPriority w:val="99"/>
    <w:rsid w:val="006E54CC"/>
  </w:style>
  <w:style w:type="paragraph" w:styleId="Footer">
    <w:name w:val="footer"/>
    <w:basedOn w:val="Normal"/>
    <w:link w:val="FooterChar"/>
    <w:uiPriority w:val="99"/>
    <w:unhideWhenUsed/>
    <w:rsid w:val="006E54CC"/>
    <w:pPr>
      <w:tabs>
        <w:tab w:val="center" w:pos="4513"/>
        <w:tab w:val="right" w:pos="9026"/>
      </w:tabs>
    </w:pPr>
  </w:style>
  <w:style w:type="character" w:customStyle="1" w:styleId="FooterChar">
    <w:name w:val="Footer Char"/>
    <w:basedOn w:val="DefaultParagraphFont"/>
    <w:link w:val="Footer"/>
    <w:uiPriority w:val="99"/>
    <w:rsid w:val="006E5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563345">
      <w:bodyDiv w:val="1"/>
      <w:marLeft w:val="0"/>
      <w:marRight w:val="0"/>
      <w:marTop w:val="0"/>
      <w:marBottom w:val="0"/>
      <w:divBdr>
        <w:top w:val="none" w:sz="0" w:space="0" w:color="auto"/>
        <w:left w:val="none" w:sz="0" w:space="0" w:color="auto"/>
        <w:bottom w:val="none" w:sz="0" w:space="0" w:color="auto"/>
        <w:right w:val="none" w:sz="0" w:space="0" w:color="auto"/>
      </w:divBdr>
    </w:div>
    <w:div w:id="1253927417">
      <w:bodyDiv w:val="1"/>
      <w:marLeft w:val="0"/>
      <w:marRight w:val="0"/>
      <w:marTop w:val="0"/>
      <w:marBottom w:val="0"/>
      <w:divBdr>
        <w:top w:val="none" w:sz="0" w:space="0" w:color="auto"/>
        <w:left w:val="none" w:sz="0" w:space="0" w:color="auto"/>
        <w:bottom w:val="none" w:sz="0" w:space="0" w:color="auto"/>
        <w:right w:val="none" w:sz="0" w:space="0" w:color="auto"/>
      </w:divBdr>
    </w:div>
    <w:div w:id="1528714023">
      <w:bodyDiv w:val="1"/>
      <w:marLeft w:val="0"/>
      <w:marRight w:val="0"/>
      <w:marTop w:val="0"/>
      <w:marBottom w:val="0"/>
      <w:divBdr>
        <w:top w:val="none" w:sz="0" w:space="0" w:color="auto"/>
        <w:left w:val="none" w:sz="0" w:space="0" w:color="auto"/>
        <w:bottom w:val="none" w:sz="0" w:space="0" w:color="auto"/>
        <w:right w:val="none" w:sz="0" w:space="0" w:color="auto"/>
      </w:divBdr>
    </w:div>
    <w:div w:id="1990136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ictionary.apa.org/psychology" TargetMode="External"/><Relationship Id="rId18" Type="http://schemas.openxmlformats.org/officeDocument/2006/relationships/hyperlink" Target="https://doi.org/10.3390/ijerph19169847" TargetMode="External"/><Relationship Id="rId26" Type="http://schemas.openxmlformats.org/officeDocument/2006/relationships/hyperlink" Target="https://doi.org/10.1093/sleep/zsz246" TargetMode="External"/><Relationship Id="rId39" Type="http://schemas.openxmlformats.org/officeDocument/2006/relationships/header" Target="header1.xml"/><Relationship Id="rId21" Type="http://schemas.openxmlformats.org/officeDocument/2006/relationships/hyperlink" Target="https://doi.org/10.1016/j.jad.2016.10.019" TargetMode="External"/><Relationship Id="rId34" Type="http://schemas.openxmlformats.org/officeDocument/2006/relationships/hyperlink" Target="https://doi.org/10.1016/j.japh.2022.09.007"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37/h0045925" TargetMode="External"/><Relationship Id="rId20" Type="http://schemas.openxmlformats.org/officeDocument/2006/relationships/hyperlink" Target="https://doi.org/10.1016/j.ijhcs.2019.05.004" TargetMode="External"/><Relationship Id="rId29" Type="http://schemas.openxmlformats.org/officeDocument/2006/relationships/hyperlink" Target="https://doi.org/10.1201/978042902960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ndrewheiss.com/blog/2021/11/10/ame-bayes-re-guide/" TargetMode="External"/><Relationship Id="rId32" Type="http://schemas.openxmlformats.org/officeDocument/2006/relationships/hyperlink" Target="https://doi.org/10.1016/j.copsyc.2021.11.005" TargetMode="External"/><Relationship Id="rId37" Type="http://schemas.openxmlformats.org/officeDocument/2006/relationships/hyperlink" Target="https://doi.org/10.1016/j.chbr.2021.10009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ran.r-project.org/package=marginaleffects" TargetMode="External"/><Relationship Id="rId23" Type="http://schemas.openxmlformats.org/officeDocument/2006/relationships/hyperlink" Target="https://doi.org/10.1177/1745691616650285" TargetMode="External"/><Relationship Id="rId28" Type="http://schemas.openxmlformats.org/officeDocument/2006/relationships/hyperlink" Target="https://doi.org/10.3390/ijerph18073413" TargetMode="External"/><Relationship Id="rId36" Type="http://schemas.openxmlformats.org/officeDocument/2006/relationships/hyperlink" Target="https://www.statista.com/statistics/330695/number-of-smartphone-users-worldwide/" TargetMode="External"/><Relationship Id="rId10" Type="http://schemas.openxmlformats.org/officeDocument/2006/relationships/image" Target="media/image3.png"/><Relationship Id="rId19" Type="http://schemas.openxmlformats.org/officeDocument/2006/relationships/hyperlink" Target="https://doi.org/10.18637/jss.v080.i01" TargetMode="External"/><Relationship Id="rId31" Type="http://schemas.openxmlformats.org/officeDocument/2006/relationships/hyperlink" Target="https://doi.org/10.1038/s41562-021-01117-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rginaleffects.com" TargetMode="External"/><Relationship Id="rId22" Type="http://schemas.openxmlformats.org/officeDocument/2006/relationships/hyperlink" Target="https://doi.org/10.1186/1471-2288-11-149" TargetMode="External"/><Relationship Id="rId27" Type="http://schemas.openxmlformats.org/officeDocument/2006/relationships/hyperlink" Target="https://doi.org/10.3390/ijerph17103661" TargetMode="External"/><Relationship Id="rId30" Type="http://schemas.openxmlformats.org/officeDocument/2006/relationships/hyperlink" Target="https://doi.org/10.1177/2050157920959106" TargetMode="External"/><Relationship Id="rId35" Type="http://schemas.openxmlformats.org/officeDocument/2006/relationships/hyperlink" Target="https://automeris.io/WebPlotDigitizer" TargetMode="External"/><Relationship Id="rId8" Type="http://schemas.openxmlformats.org/officeDocument/2006/relationships/hyperlink" Target="https://osf.io/ykw4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11/j.1745-6916.2007.00051.x" TargetMode="External"/><Relationship Id="rId25" Type="http://schemas.openxmlformats.org/officeDocument/2006/relationships/hyperlink" Target="https://www.andrewheiss.com/blog/2022/05/20/marginalia/" TargetMode="External"/><Relationship Id="rId33" Type="http://schemas.openxmlformats.org/officeDocument/2006/relationships/hyperlink" Target="https://doi.org/10.1186/1479-5868-5-56" TargetMode="External"/><Relationship Id="rId38" Type="http://schemas.openxmlformats.org/officeDocument/2006/relationships/hyperlink" Target="https://doi.org/10.2147/PPA.S3757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24</Pages>
  <Words>10201</Words>
  <Characters>58147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170</cp:revision>
  <dcterms:created xsi:type="dcterms:W3CDTF">2024-09-20T17:04:00Z</dcterms:created>
  <dcterms:modified xsi:type="dcterms:W3CDTF">2024-09-20T18:39:00Z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id="D6FaLN37"/&gt;&lt;style id="http://www.zotero.org/styles/apa" locale="en-US" hasBibliography="1" bibliographyStyleHasBeenSet="1"/&gt;&lt;prefs&gt;&lt;pref name="fieldType" value="Field"/&gt;&lt;/prefs&gt;&lt;/data&gt;</vt:lpwstr>
  </property>
</Properties>
</file>