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868CD" w14:textId="0AFF2D53" w:rsidR="005E6EA5" w:rsidRPr="005E6EA5" w:rsidRDefault="005E6EA5" w:rsidP="005E6EA5">
      <w:pPr>
        <w:spacing w:line="480" w:lineRule="auto"/>
        <w:rPr>
          <w:rFonts w:ascii="Georgia" w:hAnsi="Georgia"/>
          <w:sz w:val="22"/>
          <w:szCs w:val="22"/>
        </w:rPr>
      </w:pPr>
      <w:r w:rsidRPr="005E6EA5">
        <w:rPr>
          <w:rFonts w:ascii="Georgia" w:hAnsi="Georgia"/>
          <w:sz w:val="22"/>
          <w:szCs w:val="22"/>
        </w:rPr>
        <w:t>Sabrina Su</w:t>
      </w:r>
    </w:p>
    <w:p w14:paraId="155F8AE4" w14:textId="43BF2BF9" w:rsidR="00F75F90" w:rsidRDefault="005E6EA5" w:rsidP="005E6EA5">
      <w:pPr>
        <w:spacing w:line="480" w:lineRule="auto"/>
        <w:rPr>
          <w:rFonts w:ascii="Georgia" w:hAnsi="Georgia"/>
          <w:sz w:val="22"/>
          <w:szCs w:val="22"/>
        </w:rPr>
      </w:pPr>
      <w:r w:rsidRPr="005E6EA5">
        <w:rPr>
          <w:rFonts w:ascii="Georgia" w:hAnsi="Georgia"/>
          <w:sz w:val="22"/>
          <w:szCs w:val="22"/>
        </w:rPr>
        <w:t xml:space="preserve">Word Count: </w:t>
      </w:r>
      <w:r w:rsidR="001609D2">
        <w:rPr>
          <w:rFonts w:ascii="Georgia" w:hAnsi="Georgia"/>
          <w:sz w:val="22"/>
          <w:szCs w:val="22"/>
        </w:rPr>
        <w:t>1,</w:t>
      </w:r>
      <w:r w:rsidR="00242B3C">
        <w:rPr>
          <w:rFonts w:ascii="Georgia" w:hAnsi="Georgia"/>
          <w:sz w:val="22"/>
          <w:szCs w:val="22"/>
        </w:rPr>
        <w:t>389</w:t>
      </w:r>
    </w:p>
    <w:p w14:paraId="3A58C1D8" w14:textId="77777777" w:rsidR="00015800" w:rsidRPr="005E6EA5" w:rsidRDefault="00015800" w:rsidP="005E6EA5">
      <w:pPr>
        <w:spacing w:line="480" w:lineRule="auto"/>
        <w:rPr>
          <w:rFonts w:ascii="Georgia" w:hAnsi="Georgia"/>
          <w:sz w:val="22"/>
          <w:szCs w:val="22"/>
        </w:rPr>
      </w:pPr>
    </w:p>
    <w:p w14:paraId="36BC8877" w14:textId="5B7A7253" w:rsidR="006951C8" w:rsidRPr="003877C0" w:rsidRDefault="005B7669" w:rsidP="005E6EA5">
      <w:pPr>
        <w:rPr>
          <w:rFonts w:ascii="Georgia" w:hAnsi="Georgia"/>
          <w:b/>
          <w:bCs/>
          <w:sz w:val="22"/>
          <w:szCs w:val="22"/>
        </w:rPr>
      </w:pPr>
      <w:r w:rsidRPr="003877C0">
        <w:rPr>
          <w:rFonts w:ascii="Georgia" w:hAnsi="Georgia"/>
          <w:b/>
          <w:bCs/>
          <w:sz w:val="22"/>
          <w:szCs w:val="22"/>
        </w:rPr>
        <w:t>Empowering Mothers: Iranian Study Demonstrate an Effective Way to Reduce High-risk Behavior</w:t>
      </w:r>
      <w:r w:rsidR="004D1EF5">
        <w:rPr>
          <w:rFonts w:ascii="Georgia" w:hAnsi="Georgia"/>
          <w:b/>
          <w:bCs/>
          <w:sz w:val="22"/>
          <w:szCs w:val="22"/>
        </w:rPr>
        <w:t xml:space="preserve"> Related </w:t>
      </w:r>
      <w:r w:rsidRPr="003877C0">
        <w:rPr>
          <w:rFonts w:ascii="Georgia" w:hAnsi="Georgia"/>
          <w:b/>
          <w:bCs/>
          <w:sz w:val="22"/>
          <w:szCs w:val="22"/>
        </w:rPr>
        <w:t xml:space="preserve">to Brucellosis  </w:t>
      </w:r>
    </w:p>
    <w:p w14:paraId="7A6D2842" w14:textId="77777777" w:rsidR="00224412" w:rsidRPr="003877C0" w:rsidRDefault="00224412" w:rsidP="001609D2">
      <w:pPr>
        <w:spacing w:line="480" w:lineRule="auto"/>
        <w:rPr>
          <w:rFonts w:ascii="Georgia" w:hAnsi="Georgia"/>
          <w:sz w:val="22"/>
          <w:szCs w:val="22"/>
        </w:rPr>
      </w:pPr>
    </w:p>
    <w:p w14:paraId="669B70E7" w14:textId="521B5A2D" w:rsidR="00224412" w:rsidRPr="003877C0" w:rsidRDefault="00D27E42" w:rsidP="003877C0">
      <w:pPr>
        <w:spacing w:line="480" w:lineRule="auto"/>
        <w:ind w:firstLine="720"/>
        <w:rPr>
          <w:rFonts w:ascii="Georgia" w:hAnsi="Georgia"/>
          <w:sz w:val="22"/>
          <w:szCs w:val="22"/>
        </w:rPr>
      </w:pPr>
      <w:r w:rsidRPr="003877C0">
        <w:rPr>
          <w:rFonts w:ascii="Georgia" w:hAnsi="Georgia"/>
          <w:sz w:val="22"/>
          <w:szCs w:val="22"/>
        </w:rPr>
        <w:t xml:space="preserve">Brucellosis is one of the most widespread zoonotic infections. With Unhygienic practices and inadequate knowledge, brucellosis remains a public health hazard. A study was conducted on 136 mothers in rural </w:t>
      </w:r>
      <w:proofErr w:type="spellStart"/>
      <w:r w:rsidRPr="003877C0">
        <w:rPr>
          <w:rFonts w:ascii="Georgia" w:hAnsi="Georgia"/>
          <w:sz w:val="22"/>
          <w:szCs w:val="22"/>
        </w:rPr>
        <w:t>Torbat</w:t>
      </w:r>
      <w:proofErr w:type="spellEnd"/>
      <w:r w:rsidRPr="003877C0">
        <w:rPr>
          <w:rFonts w:ascii="Georgia" w:hAnsi="Georgia"/>
          <w:sz w:val="22"/>
          <w:szCs w:val="22"/>
        </w:rPr>
        <w:t xml:space="preserve">-e Jam, Iran, </w:t>
      </w:r>
      <w:r w:rsidR="006A0182">
        <w:rPr>
          <w:rFonts w:ascii="Georgia" w:hAnsi="Georgia"/>
          <w:sz w:val="22"/>
          <w:szCs w:val="22"/>
        </w:rPr>
        <w:t>from</w:t>
      </w:r>
      <w:r w:rsidRPr="003877C0">
        <w:rPr>
          <w:rFonts w:ascii="Georgia" w:hAnsi="Georgia"/>
          <w:sz w:val="22"/>
          <w:szCs w:val="22"/>
        </w:rPr>
        <w:t xml:space="preserve"> April 2020 to February 2021. Researchers found </w:t>
      </w:r>
      <w:r w:rsidR="00BF0C90" w:rsidRPr="003877C0">
        <w:rPr>
          <w:rFonts w:ascii="Georgia" w:hAnsi="Georgia"/>
          <w:sz w:val="22"/>
          <w:szCs w:val="22"/>
        </w:rPr>
        <w:t>that providing</w:t>
      </w:r>
      <w:r w:rsidRPr="003877C0">
        <w:rPr>
          <w:rFonts w:ascii="Georgia" w:hAnsi="Georgia"/>
          <w:sz w:val="22"/>
          <w:szCs w:val="22"/>
        </w:rPr>
        <w:t xml:space="preserve"> </w:t>
      </w:r>
      <w:r w:rsidR="00BF0C90" w:rsidRPr="003877C0">
        <w:rPr>
          <w:rFonts w:ascii="Georgia" w:hAnsi="Georgia"/>
          <w:sz w:val="22"/>
          <w:szCs w:val="22"/>
        </w:rPr>
        <w:t>educational programs</w:t>
      </w:r>
      <w:r w:rsidRPr="003877C0">
        <w:rPr>
          <w:rFonts w:ascii="Georgia" w:hAnsi="Georgia"/>
          <w:sz w:val="22"/>
          <w:szCs w:val="22"/>
        </w:rPr>
        <w:t xml:space="preserve"> based on </w:t>
      </w:r>
      <w:r w:rsidR="00006FA6">
        <w:rPr>
          <w:rFonts w:ascii="Georgia" w:hAnsi="Georgia"/>
          <w:sz w:val="22"/>
          <w:szCs w:val="22"/>
        </w:rPr>
        <w:t>a</w:t>
      </w:r>
      <w:r w:rsidRPr="003877C0">
        <w:rPr>
          <w:rFonts w:ascii="Georgia" w:hAnsi="Georgia"/>
          <w:sz w:val="22"/>
          <w:szCs w:val="22"/>
        </w:rPr>
        <w:t xml:space="preserve"> </w:t>
      </w:r>
      <w:r w:rsidR="00006FA6">
        <w:rPr>
          <w:rFonts w:ascii="Georgia" w:hAnsi="Georgia"/>
          <w:sz w:val="22"/>
          <w:szCs w:val="22"/>
        </w:rPr>
        <w:t>model of empowering families</w:t>
      </w:r>
      <w:r w:rsidRPr="003877C0">
        <w:rPr>
          <w:rFonts w:ascii="Georgia" w:hAnsi="Georgia"/>
          <w:sz w:val="22"/>
          <w:szCs w:val="22"/>
        </w:rPr>
        <w:t xml:space="preserve"> </w:t>
      </w:r>
      <w:r w:rsidR="00135A9F" w:rsidRPr="003877C0">
        <w:rPr>
          <w:rFonts w:ascii="Georgia" w:hAnsi="Georgia"/>
          <w:sz w:val="22"/>
          <w:szCs w:val="22"/>
        </w:rPr>
        <w:t>effectively</w:t>
      </w:r>
      <w:r w:rsidRPr="003877C0">
        <w:rPr>
          <w:rFonts w:ascii="Georgia" w:hAnsi="Georgia"/>
          <w:sz w:val="22"/>
          <w:szCs w:val="22"/>
        </w:rPr>
        <w:t xml:space="preserve"> impacted </w:t>
      </w:r>
      <w:r w:rsidR="00BF0C90" w:rsidRPr="003877C0">
        <w:rPr>
          <w:rFonts w:ascii="Georgia" w:hAnsi="Georgia"/>
          <w:sz w:val="22"/>
          <w:szCs w:val="22"/>
        </w:rPr>
        <w:t>participants'</w:t>
      </w:r>
      <w:r w:rsidRPr="003877C0">
        <w:rPr>
          <w:rFonts w:ascii="Georgia" w:hAnsi="Georgia"/>
          <w:sz w:val="22"/>
          <w:szCs w:val="22"/>
        </w:rPr>
        <w:t xml:space="preserve"> attitudes and </w:t>
      </w:r>
      <w:r w:rsidR="004E1079" w:rsidRPr="003877C0">
        <w:rPr>
          <w:rFonts w:ascii="Georgia" w:hAnsi="Georgia"/>
          <w:sz w:val="22"/>
          <w:szCs w:val="22"/>
        </w:rPr>
        <w:t xml:space="preserve">modified their </w:t>
      </w:r>
      <w:r w:rsidRPr="003877C0">
        <w:rPr>
          <w:rFonts w:ascii="Georgia" w:hAnsi="Georgia"/>
          <w:sz w:val="22"/>
          <w:szCs w:val="22"/>
        </w:rPr>
        <w:t xml:space="preserve">behavior </w:t>
      </w:r>
      <w:r w:rsidR="00135A9F" w:rsidRPr="003877C0">
        <w:rPr>
          <w:rFonts w:ascii="Georgia" w:hAnsi="Georgia"/>
          <w:sz w:val="22"/>
          <w:szCs w:val="22"/>
        </w:rPr>
        <w:t>related to</w:t>
      </w:r>
      <w:r w:rsidRPr="003877C0">
        <w:rPr>
          <w:rFonts w:ascii="Georgia" w:hAnsi="Georgia"/>
          <w:sz w:val="22"/>
          <w:szCs w:val="22"/>
        </w:rPr>
        <w:t xml:space="preserve"> brucellosis.</w:t>
      </w:r>
    </w:p>
    <w:p w14:paraId="474A4AD5" w14:textId="04B22982" w:rsidR="006E594F" w:rsidRPr="003877C0" w:rsidRDefault="00056135" w:rsidP="003877C0">
      <w:pPr>
        <w:spacing w:line="480" w:lineRule="auto"/>
        <w:ind w:firstLine="720"/>
        <w:rPr>
          <w:rFonts w:ascii="Georgia" w:hAnsi="Georgia"/>
          <w:sz w:val="22"/>
          <w:szCs w:val="22"/>
        </w:rPr>
      </w:pPr>
      <w:r w:rsidRPr="003877C0">
        <w:rPr>
          <w:rFonts w:ascii="Georgia" w:hAnsi="Georgia"/>
          <w:sz w:val="22"/>
          <w:szCs w:val="22"/>
        </w:rPr>
        <w:t xml:space="preserve">Brucellosis is a bacterial disease that primarily impacts animals like cattle, goats, swine, sheep, and dogs (WHO, 2020). Humans can contract the disease via the consumption of contaminated animal products, breathing in particles in the air, or contact with infected livestock. For example, drinking </w:t>
      </w:r>
      <w:r w:rsidR="00914E83" w:rsidRPr="003877C0">
        <w:rPr>
          <w:rFonts w:ascii="Georgia" w:hAnsi="Georgia"/>
          <w:sz w:val="22"/>
          <w:szCs w:val="22"/>
        </w:rPr>
        <w:t>raw</w:t>
      </w:r>
      <w:r w:rsidRPr="003877C0">
        <w:rPr>
          <w:rFonts w:ascii="Georgia" w:hAnsi="Georgia"/>
          <w:sz w:val="22"/>
          <w:szCs w:val="22"/>
        </w:rPr>
        <w:t xml:space="preserve"> milk or eating dairy products from infected animals can transmit the disease to humans.</w:t>
      </w:r>
      <w:r w:rsidR="002C0A19" w:rsidRPr="003877C0">
        <w:t xml:space="preserve"> </w:t>
      </w:r>
      <w:r w:rsidR="002C0A19" w:rsidRPr="003877C0">
        <w:rPr>
          <w:rFonts w:ascii="Georgia" w:hAnsi="Georgia"/>
          <w:sz w:val="22"/>
          <w:szCs w:val="22"/>
        </w:rPr>
        <w:t xml:space="preserve">The disease spreads from the udders and reproductive organs of cattle, where it </w:t>
      </w:r>
      <w:r w:rsidR="004A6E0F" w:rsidRPr="003877C0">
        <w:rPr>
          <w:rFonts w:ascii="Georgia" w:hAnsi="Georgia"/>
          <w:sz w:val="22"/>
          <w:szCs w:val="22"/>
        </w:rPr>
        <w:t xml:space="preserve">can contaminate the </w:t>
      </w:r>
      <w:proofErr w:type="gramStart"/>
      <w:r w:rsidR="004A6E0F" w:rsidRPr="003877C0">
        <w:rPr>
          <w:rFonts w:ascii="Georgia" w:hAnsi="Georgia"/>
          <w:sz w:val="22"/>
          <w:szCs w:val="22"/>
        </w:rPr>
        <w:t>milk</w:t>
      </w:r>
      <w:proofErr w:type="gramEnd"/>
      <w:r w:rsidR="00350654" w:rsidRPr="003877C0">
        <w:rPr>
          <w:rFonts w:ascii="Georgia" w:hAnsi="Georgia"/>
          <w:sz w:val="22"/>
          <w:szCs w:val="22"/>
        </w:rPr>
        <w:t xml:space="preserve"> </w:t>
      </w:r>
      <w:r w:rsidR="004A6E0F" w:rsidRPr="003877C0">
        <w:rPr>
          <w:rFonts w:ascii="Georgia" w:hAnsi="Georgia"/>
          <w:sz w:val="22"/>
          <w:szCs w:val="22"/>
        </w:rPr>
        <w:t xml:space="preserve">we consume. </w:t>
      </w:r>
      <w:r w:rsidR="00595979" w:rsidRPr="003877C0">
        <w:rPr>
          <w:rFonts w:ascii="Georgia" w:hAnsi="Georgia"/>
          <w:sz w:val="22"/>
          <w:szCs w:val="22"/>
        </w:rPr>
        <w:t xml:space="preserve"> </w:t>
      </w:r>
    </w:p>
    <w:p w14:paraId="46F907E4" w14:textId="48135709" w:rsidR="008C7B6F" w:rsidRPr="003877C0" w:rsidRDefault="00281170" w:rsidP="003877C0">
      <w:pPr>
        <w:spacing w:line="480" w:lineRule="auto"/>
        <w:ind w:firstLine="720"/>
        <w:rPr>
          <w:rFonts w:ascii="Georgia" w:hAnsi="Georgia"/>
          <w:sz w:val="22"/>
          <w:szCs w:val="22"/>
        </w:rPr>
      </w:pPr>
      <w:r w:rsidRPr="003877C0">
        <w:rPr>
          <w:rFonts w:ascii="Georgia" w:hAnsi="Georgia"/>
          <w:sz w:val="22"/>
          <w:szCs w:val="22"/>
        </w:rPr>
        <w:t xml:space="preserve">Typically, brucellosis symptoms are similar to the flu, including fever, discomfort, fatigue, and weight loss </w:t>
      </w:r>
      <w:r w:rsidRPr="003877C0">
        <w:rPr>
          <w:rFonts w:ascii="Georgia" w:hAnsi="Georgia"/>
          <w:sz w:val="22"/>
          <w:szCs w:val="22"/>
        </w:rPr>
        <w:fldChar w:fldCharType="begin"/>
      </w:r>
      <w:r w:rsidRPr="003877C0">
        <w:rPr>
          <w:rFonts w:ascii="Georgia" w:hAnsi="Georgia"/>
          <w:sz w:val="22"/>
          <w:szCs w:val="22"/>
        </w:rPr>
        <w:instrText xml:space="preserve"> ADDIN EN.CITE &lt;EndNote&gt;&lt;Cite&gt;&lt;Author&gt;WHO&lt;/Author&gt;&lt;Year&gt;2020&lt;/Year&gt;&lt;RecNum&gt;11&lt;/RecNum&gt;&lt;DisplayText&gt;(WHO, 2020)&lt;/DisplayText&gt;&lt;record&gt;&lt;rec-number&gt;11&lt;/rec-number&gt;&lt;foreign-keys&gt;&lt;key app="EN" db-id="tze00ept9zfrd1eee9av2p5usr9xxp9fvxas" timestamp="1699648569"&gt;11&lt;/key&gt;&lt;/foreign-keys&gt;&lt;ref-type name="Journal Article"&gt;17&lt;/ref-type&gt;&lt;contributors&gt;&lt;authors&gt;&lt;author&gt;WHO&lt;/author&gt;&lt;/authors&gt;&lt;/contributors&gt;&lt;titles&gt;&lt;title&gt;Brucellosis Fact Sheet&lt;/title&gt;&lt;/titles&gt;&lt;dates&gt;&lt;year&gt;2020&lt;/year&gt;&lt;/dates&gt;&lt;urls&gt;&lt;related-urls&gt;&lt;url&gt;https://www.who.int/news-room/fact-sheets/detail/brucellosis&lt;/url&gt;&lt;/related-urls&gt;&lt;/urls&gt;&lt;/record&gt;&lt;/Cite&gt;&lt;/EndNote&gt;</w:instrText>
      </w:r>
      <w:r w:rsidRPr="003877C0">
        <w:rPr>
          <w:rFonts w:ascii="Georgia" w:hAnsi="Georgia"/>
          <w:sz w:val="22"/>
          <w:szCs w:val="22"/>
        </w:rPr>
        <w:fldChar w:fldCharType="separate"/>
      </w:r>
      <w:r w:rsidRPr="003877C0">
        <w:rPr>
          <w:rFonts w:ascii="Georgia" w:hAnsi="Georgia"/>
          <w:noProof/>
          <w:sz w:val="22"/>
          <w:szCs w:val="22"/>
        </w:rPr>
        <w:t>(WHO, 2020)</w:t>
      </w:r>
      <w:r w:rsidRPr="003877C0">
        <w:rPr>
          <w:rFonts w:ascii="Georgia" w:hAnsi="Georgia"/>
          <w:sz w:val="22"/>
          <w:szCs w:val="22"/>
        </w:rPr>
        <w:fldChar w:fldCharType="end"/>
      </w:r>
      <w:r w:rsidRPr="003877C0">
        <w:rPr>
          <w:rFonts w:ascii="Georgia" w:hAnsi="Georgia"/>
          <w:sz w:val="22"/>
          <w:szCs w:val="22"/>
        </w:rPr>
        <w:t xml:space="preserve">. The onset of symptoms usually takes between 2 to 4 weeks, while in some cases, it can take 2 months. Most patients' symptoms are not severe, and many may go undiagnosed. </w:t>
      </w:r>
      <w:r w:rsidR="00CF6319" w:rsidRPr="003877C0">
        <w:rPr>
          <w:rFonts w:ascii="Georgia" w:hAnsi="Georgia"/>
          <w:sz w:val="22"/>
          <w:szCs w:val="22"/>
        </w:rPr>
        <w:t xml:space="preserve">About less than 2% of the cases </w:t>
      </w:r>
      <w:r w:rsidR="003B40BA" w:rsidRPr="003877C0">
        <w:rPr>
          <w:rFonts w:ascii="Georgia" w:hAnsi="Georgia"/>
          <w:sz w:val="22"/>
          <w:szCs w:val="22"/>
        </w:rPr>
        <w:t>result</w:t>
      </w:r>
      <w:r w:rsidR="00CF6319" w:rsidRPr="003877C0">
        <w:rPr>
          <w:rFonts w:ascii="Georgia" w:hAnsi="Georgia"/>
          <w:sz w:val="22"/>
          <w:szCs w:val="22"/>
        </w:rPr>
        <w:t xml:space="preserve"> in death</w:t>
      </w:r>
      <w:r w:rsidR="009A3BA0" w:rsidRPr="003877C0">
        <w:rPr>
          <w:rFonts w:ascii="Georgia" w:hAnsi="Georgia"/>
          <w:sz w:val="22"/>
          <w:szCs w:val="22"/>
        </w:rPr>
        <w:t>,</w:t>
      </w:r>
      <w:r w:rsidR="0044732B" w:rsidRPr="003877C0">
        <w:rPr>
          <w:rFonts w:ascii="Georgia" w:hAnsi="Georgia"/>
          <w:sz w:val="22"/>
          <w:szCs w:val="22"/>
        </w:rPr>
        <w:t xml:space="preserve"> most commonly due to heart complications due to the infection</w:t>
      </w:r>
      <w:r w:rsidR="006260B2" w:rsidRPr="003877C0">
        <w:rPr>
          <w:rFonts w:ascii="Georgia" w:hAnsi="Georgia"/>
          <w:sz w:val="22"/>
          <w:szCs w:val="22"/>
        </w:rPr>
        <w:t xml:space="preserve"> </w:t>
      </w:r>
      <w:r w:rsidR="006260B2" w:rsidRPr="003877C0">
        <w:rPr>
          <w:rFonts w:ascii="Georgia" w:hAnsi="Georgia"/>
          <w:sz w:val="22"/>
          <w:szCs w:val="22"/>
        </w:rPr>
        <w:fldChar w:fldCharType="begin"/>
      </w:r>
      <w:r w:rsidR="006260B2" w:rsidRPr="003877C0">
        <w:rPr>
          <w:rFonts w:ascii="Georgia" w:hAnsi="Georgia"/>
          <w:sz w:val="22"/>
          <w:szCs w:val="22"/>
        </w:rPr>
        <w:instrText xml:space="preserve"> ADDIN EN.CITE &lt;EndNote&gt;&lt;Cite&gt;&lt;Author&gt;WHO&lt;/Author&gt;&lt;Year&gt;2006&lt;/Year&gt;&lt;RecNum&gt;12&lt;/RecNum&gt;&lt;DisplayText&gt;(USDA, 2023; WHO, 2006)&lt;/DisplayText&gt;&lt;record&gt;&lt;rec-number&gt;12&lt;/rec-number&gt;&lt;foreign-keys&gt;&lt;key app="EN" db-id="tze00ept9zfrd1eee9av2p5usr9xxp9fvxas" timestamp="1699652364"&gt;12&lt;/key&gt;&lt;/foreign-keys&gt;&lt;ref-type name="Electronic Book"&gt;44&lt;/ref-type&gt;&lt;contributors&gt;&lt;authors&gt;&lt;author&gt;WHO, FAO, OIE&lt;/author&gt;&lt;/authors&gt;&lt;/contributors&gt;&lt;titles&gt;&lt;title&gt;Brucellosis in humans and animals&amp;#xD;&lt;/title&gt;&lt;/titles&gt;&lt;dates&gt;&lt;year&gt;2006&lt;/year&gt;&lt;/dates&gt;&lt;urls&gt;&lt;related-urls&gt;&lt;url&gt;https://www.who.int/publications/i/item/9789241547130&lt;/url&gt;&lt;/related-urls&gt;&lt;/urls&gt;&lt;/record&gt;&lt;/Cite&gt;&lt;Cite&gt;&lt;Author&gt;USDA&lt;/Author&gt;&lt;Year&gt;2023&lt;/Year&gt;&lt;RecNum&gt;16&lt;/RecNum&gt;&lt;record&gt;&lt;rec-number&gt;16&lt;/rec-number&gt;&lt;foreign-keys&gt;&lt;key app="EN" db-id="tze00ept9zfrd1eee9av2p5usr9xxp9fvxas" timestamp="1700711648"&gt;16&lt;/key&gt;&lt;/foreign-keys&gt;&lt;ref-type name="Journal Article"&gt;17&lt;/ref-type&gt;&lt;contributors&gt;&lt;authors&gt;&lt;author&gt;USDA&lt;/author&gt;&lt;/authors&gt;&lt;/contributors&gt;&lt;titles&gt;&lt;title&gt;National Brucellosis Eradication Program&lt;/title&gt;&lt;/titles&gt;&lt;dates&gt;&lt;year&gt;2023&lt;/year&gt;&lt;/dates&gt;&lt;urls&gt;&lt;related-urls&gt;&lt;url&gt;https://www.aphis.usda.gov/aphis/ourfocus/animalhealth/animal-disease-information/cattle-disease-information/national-brucellosis-eradication/brucellosis-eradication-program&lt;/url&gt;&lt;/related-urls&gt;&lt;/urls&gt;&lt;/record&gt;&lt;/Cite&gt;&lt;/EndNote&gt;</w:instrText>
      </w:r>
      <w:r w:rsidR="006260B2" w:rsidRPr="003877C0">
        <w:rPr>
          <w:rFonts w:ascii="Georgia" w:hAnsi="Georgia"/>
          <w:sz w:val="22"/>
          <w:szCs w:val="22"/>
        </w:rPr>
        <w:fldChar w:fldCharType="separate"/>
      </w:r>
      <w:r w:rsidR="006260B2" w:rsidRPr="003877C0">
        <w:rPr>
          <w:rFonts w:ascii="Georgia" w:hAnsi="Georgia"/>
          <w:noProof/>
          <w:sz w:val="22"/>
          <w:szCs w:val="22"/>
        </w:rPr>
        <w:t>(USDA, 2023; WHO, 2006)</w:t>
      </w:r>
      <w:r w:rsidR="006260B2" w:rsidRPr="003877C0">
        <w:rPr>
          <w:rFonts w:ascii="Georgia" w:hAnsi="Georgia"/>
          <w:sz w:val="22"/>
          <w:szCs w:val="22"/>
        </w:rPr>
        <w:fldChar w:fldCharType="end"/>
      </w:r>
      <w:r w:rsidR="006260B2" w:rsidRPr="003877C0">
        <w:rPr>
          <w:rFonts w:ascii="Georgia" w:hAnsi="Georgia"/>
          <w:sz w:val="22"/>
          <w:szCs w:val="22"/>
        </w:rPr>
        <w:t>.</w:t>
      </w:r>
    </w:p>
    <w:p w14:paraId="38F372D3" w14:textId="3F920C9E" w:rsidR="00DB1B5C" w:rsidRPr="003877C0" w:rsidRDefault="00DB1B5C" w:rsidP="003877C0">
      <w:pPr>
        <w:spacing w:line="480" w:lineRule="auto"/>
        <w:ind w:firstLine="720"/>
        <w:rPr>
          <w:rFonts w:ascii="Georgia" w:hAnsi="Georgia"/>
          <w:sz w:val="22"/>
          <w:szCs w:val="22"/>
        </w:rPr>
      </w:pPr>
      <w:r w:rsidRPr="003877C0">
        <w:rPr>
          <w:rFonts w:ascii="Georgia" w:hAnsi="Georgia"/>
          <w:sz w:val="22"/>
          <w:szCs w:val="22"/>
        </w:rPr>
        <w:t xml:space="preserve">Treatment for this disease involves a combination of </w:t>
      </w:r>
      <w:r w:rsidR="00006FA6">
        <w:rPr>
          <w:rFonts w:ascii="Georgia" w:hAnsi="Georgia"/>
          <w:sz w:val="22"/>
          <w:szCs w:val="22"/>
        </w:rPr>
        <w:t>antibiotics</w:t>
      </w:r>
      <w:r w:rsidRPr="003877C0">
        <w:rPr>
          <w:rFonts w:ascii="Georgia" w:hAnsi="Georgia"/>
          <w:sz w:val="22"/>
          <w:szCs w:val="22"/>
        </w:rPr>
        <w:t xml:space="preserve"> over </w:t>
      </w:r>
      <w:r w:rsidR="00006FA6">
        <w:rPr>
          <w:rFonts w:ascii="Georgia" w:hAnsi="Georgia"/>
          <w:sz w:val="22"/>
          <w:szCs w:val="22"/>
        </w:rPr>
        <w:t>a period</w:t>
      </w:r>
      <w:r w:rsidRPr="003877C0">
        <w:rPr>
          <w:rFonts w:ascii="Georgia" w:hAnsi="Georgia"/>
          <w:sz w:val="22"/>
          <w:szCs w:val="22"/>
        </w:rPr>
        <w:t xml:space="preserve"> </w:t>
      </w:r>
      <w:r w:rsidR="00006FA6">
        <w:rPr>
          <w:rFonts w:ascii="Georgia" w:hAnsi="Georgia"/>
          <w:sz w:val="22"/>
          <w:szCs w:val="22"/>
        </w:rPr>
        <w:t xml:space="preserve">of </w:t>
      </w:r>
      <w:r w:rsidRPr="003877C0">
        <w:rPr>
          <w:rFonts w:ascii="Georgia" w:hAnsi="Georgia"/>
          <w:sz w:val="22"/>
          <w:szCs w:val="22"/>
        </w:rPr>
        <w:t>time</w:t>
      </w:r>
      <w:r w:rsidR="00F67F09" w:rsidRPr="003877C0">
        <w:rPr>
          <w:rFonts w:ascii="Georgia" w:hAnsi="Georgia"/>
          <w:sz w:val="22"/>
          <w:szCs w:val="22"/>
        </w:rPr>
        <w:t xml:space="preserve"> </w:t>
      </w:r>
      <w:r w:rsidR="00F67F09" w:rsidRPr="003877C0">
        <w:rPr>
          <w:rFonts w:ascii="Georgia" w:hAnsi="Georgia"/>
          <w:sz w:val="22"/>
          <w:szCs w:val="22"/>
        </w:rPr>
        <w:fldChar w:fldCharType="begin"/>
      </w:r>
      <w:r w:rsidR="00F67F09" w:rsidRPr="003877C0">
        <w:rPr>
          <w:rFonts w:ascii="Georgia" w:hAnsi="Georgia"/>
          <w:sz w:val="22"/>
          <w:szCs w:val="22"/>
        </w:rPr>
        <w:instrText xml:space="preserve"> ADDIN EN.CITE &lt;EndNote&gt;&lt;Cite&gt;&lt;Author&gt;WHO&lt;/Author&gt;&lt;Year&gt;2020&lt;/Year&gt;&lt;RecNum&gt;11&lt;/RecNum&gt;&lt;DisplayText&gt;(WHO, 2020)&lt;/DisplayText&gt;&lt;record&gt;&lt;rec-number&gt;11&lt;/rec-number&gt;&lt;foreign-keys&gt;&lt;key app="EN" db-id="tze00ept9zfrd1eee9av2p5usr9xxp9fvxas" timestamp="1699648569"&gt;11&lt;/key&gt;&lt;/foreign-keys&gt;&lt;ref-type name="Journal Article"&gt;17&lt;/ref-type&gt;&lt;contributors&gt;&lt;authors&gt;&lt;author&gt;WHO&lt;/author&gt;&lt;/authors&gt;&lt;/contributors&gt;&lt;titles&gt;&lt;title&gt;Brucellosis Fact Sheet&lt;/title&gt;&lt;/titles&gt;&lt;dates&gt;&lt;year&gt;2020&lt;/year&gt;&lt;/dates&gt;&lt;urls&gt;&lt;related-urls&gt;&lt;url&gt;https://www.who.int/news-room/fact-sheets/detail/brucellosis&lt;/url&gt;&lt;/related-urls&gt;&lt;/urls&gt;&lt;/record&gt;&lt;/Cite&gt;&lt;/EndNote&gt;</w:instrText>
      </w:r>
      <w:r w:rsidR="00F67F09" w:rsidRPr="003877C0">
        <w:rPr>
          <w:rFonts w:ascii="Georgia" w:hAnsi="Georgia"/>
          <w:sz w:val="22"/>
          <w:szCs w:val="22"/>
        </w:rPr>
        <w:fldChar w:fldCharType="separate"/>
      </w:r>
      <w:r w:rsidR="00F67F09" w:rsidRPr="003877C0">
        <w:rPr>
          <w:rFonts w:ascii="Georgia" w:hAnsi="Georgia"/>
          <w:noProof/>
          <w:sz w:val="22"/>
          <w:szCs w:val="22"/>
        </w:rPr>
        <w:t>(WHO, 2020)</w:t>
      </w:r>
      <w:r w:rsidR="00F67F09" w:rsidRPr="003877C0">
        <w:rPr>
          <w:rFonts w:ascii="Georgia" w:hAnsi="Georgia"/>
          <w:sz w:val="22"/>
          <w:szCs w:val="22"/>
        </w:rPr>
        <w:fldChar w:fldCharType="end"/>
      </w:r>
      <w:r w:rsidR="00F67F09" w:rsidRPr="003877C0">
        <w:rPr>
          <w:rFonts w:ascii="Georgia" w:hAnsi="Georgia"/>
          <w:sz w:val="22"/>
          <w:szCs w:val="22"/>
        </w:rPr>
        <w:t xml:space="preserve">. </w:t>
      </w:r>
      <w:r w:rsidRPr="003877C0">
        <w:rPr>
          <w:rFonts w:ascii="Georgia" w:hAnsi="Georgia"/>
          <w:sz w:val="22"/>
          <w:szCs w:val="22"/>
        </w:rPr>
        <w:t xml:space="preserve">Unfortunately, optimal treatment for pregnant women, newborns, or young children under eight has yet to be determined. Drugs used to fight this infection can potentially cause birth defects (WHO 2006). While </w:t>
      </w:r>
      <w:r w:rsidR="00006FA6">
        <w:rPr>
          <w:rFonts w:ascii="Georgia" w:hAnsi="Georgia"/>
          <w:sz w:val="22"/>
          <w:szCs w:val="22"/>
        </w:rPr>
        <w:t xml:space="preserve">the </w:t>
      </w:r>
      <w:r w:rsidRPr="003877C0">
        <w:rPr>
          <w:rFonts w:ascii="Georgia" w:hAnsi="Georgia"/>
          <w:sz w:val="22"/>
          <w:szCs w:val="22"/>
        </w:rPr>
        <w:t xml:space="preserve">development of a </w:t>
      </w:r>
      <w:r w:rsidR="00006FA6">
        <w:rPr>
          <w:rFonts w:ascii="Georgia" w:hAnsi="Georgia"/>
          <w:sz w:val="22"/>
          <w:szCs w:val="22"/>
        </w:rPr>
        <w:t>vaccine</w:t>
      </w:r>
      <w:r w:rsidRPr="003877C0">
        <w:rPr>
          <w:rFonts w:ascii="Georgia" w:hAnsi="Georgia"/>
          <w:sz w:val="22"/>
          <w:szCs w:val="22"/>
        </w:rPr>
        <w:t xml:space="preserve"> in animals remains unsuccessful, there is an effective treatment for humans who contract the disease </w:t>
      </w:r>
      <w:r w:rsidR="00183C53" w:rsidRPr="003877C0">
        <w:rPr>
          <w:rFonts w:ascii="Georgia" w:hAnsi="Georgia"/>
          <w:sz w:val="22"/>
          <w:szCs w:val="22"/>
        </w:rPr>
        <w:fldChar w:fldCharType="begin"/>
      </w:r>
      <w:r w:rsidR="00183C53" w:rsidRPr="003877C0">
        <w:rPr>
          <w:rFonts w:ascii="Georgia" w:hAnsi="Georgia"/>
          <w:sz w:val="22"/>
          <w:szCs w:val="22"/>
        </w:rPr>
        <w:instrText xml:space="preserve"> ADDIN EN.CITE &lt;EndNote&gt;&lt;Cite&gt;&lt;Author&gt;USDA&lt;/Author&gt;&lt;Year&gt;2023&lt;/Year&gt;&lt;RecNum&gt;16&lt;/RecNum&gt;&lt;DisplayText&gt;(USDA, 2023)&lt;/DisplayText&gt;&lt;record&gt;&lt;rec-number&gt;16&lt;/rec-number&gt;&lt;foreign-keys&gt;&lt;key app="EN" db-id="tze00ept9zfrd1eee9av2p5usr9xxp9fvxas" timestamp="1700711648"&gt;16&lt;/key&gt;&lt;/foreign-keys&gt;&lt;ref-type name="Journal Article"&gt;17&lt;/ref-type&gt;&lt;contributors&gt;&lt;authors&gt;&lt;author&gt;USDA&lt;/author&gt;&lt;/authors&gt;&lt;/contributors&gt;&lt;titles&gt;&lt;title&gt;National Brucellosis Eradication Program&lt;/title&gt;&lt;/titles&gt;&lt;dates&gt;&lt;year&gt;2023&lt;/year&gt;&lt;/dates&gt;&lt;urls&gt;&lt;related-urls&gt;&lt;url&gt;https://www.aphis.usda.gov/aphis/ourfocus/animalhealth/animal-disease-information/cattle-disease-information/national-brucellosis-eradication/brucellosis-eradication-program&lt;/url&gt;&lt;/related-urls&gt;&lt;/urls&gt;&lt;/record&gt;&lt;/Cite&gt;&lt;/EndNote&gt;</w:instrText>
      </w:r>
      <w:r w:rsidR="00183C53" w:rsidRPr="003877C0">
        <w:rPr>
          <w:rFonts w:ascii="Georgia" w:hAnsi="Georgia"/>
          <w:sz w:val="22"/>
          <w:szCs w:val="22"/>
        </w:rPr>
        <w:fldChar w:fldCharType="separate"/>
      </w:r>
      <w:r w:rsidR="00183C53" w:rsidRPr="003877C0">
        <w:rPr>
          <w:rFonts w:ascii="Georgia" w:hAnsi="Georgia"/>
          <w:noProof/>
          <w:sz w:val="22"/>
          <w:szCs w:val="22"/>
        </w:rPr>
        <w:t>(USDA, 2023)</w:t>
      </w:r>
      <w:r w:rsidR="00183C53" w:rsidRPr="003877C0">
        <w:rPr>
          <w:rFonts w:ascii="Georgia" w:hAnsi="Georgia"/>
          <w:sz w:val="22"/>
          <w:szCs w:val="22"/>
        </w:rPr>
        <w:fldChar w:fldCharType="end"/>
      </w:r>
      <w:r w:rsidRPr="003877C0">
        <w:rPr>
          <w:rFonts w:ascii="Georgia" w:hAnsi="Georgia"/>
          <w:sz w:val="22"/>
          <w:szCs w:val="22"/>
        </w:rPr>
        <w:t xml:space="preserve">.  </w:t>
      </w:r>
    </w:p>
    <w:p w14:paraId="70A65F50" w14:textId="142AF730" w:rsidR="00D93252" w:rsidRPr="003877C0" w:rsidRDefault="006F1BB4" w:rsidP="003877C0">
      <w:pPr>
        <w:spacing w:line="480" w:lineRule="auto"/>
        <w:ind w:firstLine="720"/>
        <w:rPr>
          <w:rFonts w:ascii="Georgia" w:hAnsi="Georgia"/>
          <w:sz w:val="22"/>
          <w:szCs w:val="22"/>
        </w:rPr>
      </w:pPr>
      <w:r w:rsidRPr="003877C0">
        <w:rPr>
          <w:rFonts w:ascii="Georgia" w:hAnsi="Georgia"/>
          <w:sz w:val="22"/>
          <w:szCs w:val="22"/>
        </w:rPr>
        <w:lastRenderedPageBreak/>
        <w:t>A recently published case in 2023</w:t>
      </w:r>
      <w:r w:rsidR="00006FA6">
        <w:rPr>
          <w:rFonts w:ascii="Georgia" w:hAnsi="Georgia"/>
          <w:sz w:val="22"/>
          <w:szCs w:val="22"/>
        </w:rPr>
        <w:t xml:space="preserve"> details</w:t>
      </w:r>
      <w:r w:rsidRPr="003877C0">
        <w:rPr>
          <w:rFonts w:ascii="Georgia" w:hAnsi="Georgia"/>
          <w:sz w:val="22"/>
          <w:szCs w:val="22"/>
        </w:rPr>
        <w:t xml:space="preserve"> two people in a family in China who contracted brucellosis </w:t>
      </w:r>
      <w:r w:rsidR="00E61A4E" w:rsidRPr="003877C0">
        <w:rPr>
          <w:rFonts w:ascii="Georgia" w:hAnsi="Georgia"/>
          <w:sz w:val="22"/>
          <w:szCs w:val="22"/>
        </w:rPr>
        <w:fldChar w:fldCharType="begin"/>
      </w:r>
      <w:r w:rsidR="00E61A4E" w:rsidRPr="003877C0">
        <w:rPr>
          <w:rFonts w:ascii="Georgia" w:hAnsi="Georgia"/>
          <w:sz w:val="22"/>
          <w:szCs w:val="22"/>
        </w:rPr>
        <w:instrText xml:space="preserve"> ADDIN EN.CITE &lt;EndNote&gt;&lt;Cite&gt;&lt;Author&gt;Huang&lt;/Author&gt;&lt;Year&gt;2023&lt;/Year&gt;&lt;RecNum&gt;14&lt;/RecNum&gt;&lt;DisplayText&gt;(Huang &amp;amp; Liao, 2023)&lt;/DisplayText&gt;&lt;record&gt;&lt;rec-number&gt;14&lt;/rec-number&gt;&lt;foreign-keys&gt;&lt;key app="EN" db-id="tze00ept9zfrd1eee9av2p5usr9xxp9fvxas" timestamp="1699668225"&gt;14&lt;/key&gt;&lt;/foreign-keys&gt;&lt;ref-type name="Journal Article"&gt;17&lt;/ref-type&gt;&lt;contributors&gt;&lt;authors&gt;&lt;author&gt;Huang, Q.&lt;/author&gt;&lt;author&gt;Liao, X.&lt;/author&gt;&lt;/authors&gt;&lt;/contributors&gt;&lt;auth-address&gt;Department of Nuclear Medicine, Affiliated Hospital of Zunyi Medical University, Zunyi, China.&amp;#xD;Department of Endocrinology and Metabolism Disease, Affiliated Hospital of Zunyi Medical University, Zunyi, China.&lt;/auth-address&gt;&lt;titles&gt;&lt;title&gt;Familial brucellosis osteoarthritis: A report of two patients&lt;/title&gt;&lt;secondary-title&gt;IDCases&lt;/secondary-title&gt;&lt;/titles&gt;&lt;periodical&gt;&lt;full-title&gt;IDCases&lt;/full-title&gt;&lt;/periodical&gt;&lt;pages&gt;e01889&lt;/pages&gt;&lt;volume&gt;33&lt;/volume&gt;&lt;edition&gt;20230829&lt;/edition&gt;&lt;keywords&gt;&lt;keyword&gt;Brucellosis&lt;/keyword&gt;&lt;keyword&gt;Osteoarthritis&lt;/keyword&gt;&lt;keyword&gt;Spondylitis&lt;/keyword&gt;&lt;/keywords&gt;&lt;dates&gt;&lt;year&gt;2023&lt;/year&gt;&lt;/dates&gt;&lt;isbn&gt;2214-2509 (Print)&amp;#xD;2214-2509&lt;/isbn&gt;&lt;accession-num&gt;37693951&lt;/accession-num&gt;&lt;urls&gt;&lt;/urls&gt;&lt;custom1&gt;The authors declare that there are no conflicts of interest.&lt;/custom1&gt;&lt;custom2&gt;PMC10484960&lt;/custom2&gt;&lt;electronic-resource-num&gt;10.1016/j.idcr.2023.e01889&lt;/electronic-resource-num&gt;&lt;remote-database-provider&gt;NLM&lt;/remote-database-provider&gt;&lt;language&gt;eng&lt;/language&gt;&lt;/record&gt;&lt;/Cite&gt;&lt;/EndNote&gt;</w:instrText>
      </w:r>
      <w:r w:rsidR="00E61A4E" w:rsidRPr="003877C0">
        <w:rPr>
          <w:rFonts w:ascii="Georgia" w:hAnsi="Georgia"/>
          <w:sz w:val="22"/>
          <w:szCs w:val="22"/>
        </w:rPr>
        <w:fldChar w:fldCharType="separate"/>
      </w:r>
      <w:r w:rsidR="00E61A4E" w:rsidRPr="003877C0">
        <w:rPr>
          <w:rFonts w:ascii="Georgia" w:hAnsi="Georgia"/>
          <w:noProof/>
          <w:sz w:val="22"/>
          <w:szCs w:val="22"/>
        </w:rPr>
        <w:t>(Huang &amp; Liao, 2023)</w:t>
      </w:r>
      <w:r w:rsidR="00E61A4E" w:rsidRPr="003877C0">
        <w:rPr>
          <w:rFonts w:ascii="Georgia" w:hAnsi="Georgia"/>
          <w:sz w:val="22"/>
          <w:szCs w:val="22"/>
        </w:rPr>
        <w:fldChar w:fldCharType="end"/>
      </w:r>
      <w:r w:rsidRPr="003877C0">
        <w:rPr>
          <w:rFonts w:ascii="Georgia" w:hAnsi="Georgia"/>
          <w:sz w:val="22"/>
          <w:szCs w:val="22"/>
        </w:rPr>
        <w:t xml:space="preserve">. A man developed joint disease and pain in his left elbow, while a 68-year-old woman experienced spinal pain due to an infection caused by brucellosis. After an investigation, they found that they raised goats that transmitted the disease to them. </w:t>
      </w:r>
      <w:r w:rsidR="00D93252" w:rsidRPr="003877C0">
        <w:rPr>
          <w:rFonts w:ascii="Georgia" w:hAnsi="Georgia"/>
          <w:sz w:val="22"/>
          <w:szCs w:val="22"/>
        </w:rPr>
        <w:t>In another case, an 11-year-old girl went to the hospital for stomach pain that she had been experiencing for an entire month</w:t>
      </w:r>
      <w:r w:rsidR="00E61A4E" w:rsidRPr="003877C0">
        <w:rPr>
          <w:rFonts w:ascii="Georgia" w:hAnsi="Georgia"/>
          <w:sz w:val="22"/>
          <w:szCs w:val="22"/>
        </w:rPr>
        <w:t xml:space="preserve"> </w:t>
      </w:r>
      <w:r w:rsidR="00B66A03" w:rsidRPr="003877C0">
        <w:rPr>
          <w:rFonts w:ascii="Georgia" w:hAnsi="Georgia"/>
          <w:sz w:val="22"/>
          <w:szCs w:val="22"/>
        </w:rPr>
        <w:fldChar w:fldCharType="begin"/>
      </w:r>
      <w:r w:rsidR="00B66A03" w:rsidRPr="003877C0">
        <w:rPr>
          <w:rFonts w:ascii="Georgia" w:hAnsi="Georgia"/>
          <w:sz w:val="22"/>
          <w:szCs w:val="22"/>
        </w:rPr>
        <w:instrText xml:space="preserve"> ADDIN EN.CITE &lt;EndNote&gt;&lt;Cite&gt;&lt;Author&gt;Shaikh&lt;/Author&gt;&lt;Year&gt;2023&lt;/Year&gt;&lt;RecNum&gt;15&lt;/RecNum&gt;&lt;DisplayText&gt;(Shaikh et al., 2023)&lt;/DisplayText&gt;&lt;record&gt;&lt;rec-number&gt;15&lt;/rec-number&gt;&lt;foreign-keys&gt;&lt;key app="EN" db-id="tze00ept9zfrd1eee9av2p5usr9xxp9fvxas" timestamp="1699668240"&gt;15&lt;/key&gt;&lt;/foreign-keys&gt;&lt;ref-type name="Journal Article"&gt;17&lt;/ref-type&gt;&lt;contributors&gt;&lt;authors&gt;&lt;author&gt;Shaikh, A.&lt;/author&gt;&lt;author&gt;Sarfaraz, M.&lt;/author&gt;&lt;author&gt;Ehsan, S.&lt;/author&gt;&lt;/authors&gt;&lt;/contributors&gt;&lt;auth-address&gt;Dr Ziauddin Hospital Clifton Karachi, Karāchi, Sindh, Pakistan.&lt;/auth-address&gt;&lt;titles&gt;&lt;title&gt;Pediatric Brucellosis: A Challenging Diagnosis-Case Report&lt;/title&gt;&lt;secondary-title&gt;J Prim Care Community Health&lt;/secondary-title&gt;&lt;/titles&gt;&lt;periodical&gt;&lt;full-title&gt;J Prim Care Community Health&lt;/full-title&gt;&lt;/periodical&gt;&lt;pages&gt;21501319231170497&lt;/pages&gt;&lt;volume&gt;14&lt;/volume&gt;&lt;keywords&gt;&lt;keyword&gt;Female&lt;/keyword&gt;&lt;keyword&gt;Humans&lt;/keyword&gt;&lt;keyword&gt;Child&lt;/keyword&gt;&lt;keyword&gt;*Doxycycline/therapeutic use&lt;/keyword&gt;&lt;keyword&gt;*Brucellosis/diagnosis/drug therapy/complications&lt;/keyword&gt;&lt;keyword&gt;Rifampin/therapeutic use&lt;/keyword&gt;&lt;keyword&gt;Trimethoprim, Sulfamethoxazole Drug Combination/therapeutic use&lt;/keyword&gt;&lt;keyword&gt;Fever/etiology&lt;/keyword&gt;&lt;keyword&gt;Anti-Bacterial Agents/therapeutic use&lt;/keyword&gt;&lt;keyword&gt;Brucellosis&lt;/keyword&gt;&lt;keyword&gt;case report&lt;/keyword&gt;&lt;keyword&gt;infectious disease&lt;/keyword&gt;&lt;keyword&gt;pediatrics&lt;/keyword&gt;&lt;keyword&gt;zoonotic disease&lt;/keyword&gt;&lt;/keywords&gt;&lt;dates&gt;&lt;year&gt;2023&lt;/year&gt;&lt;pub-dates&gt;&lt;date&gt;Jan-Dec&lt;/date&gt;&lt;/pub-dates&gt;&lt;/dates&gt;&lt;isbn&gt;2150-1319 (Print)&amp;#xD;2150-1319&lt;/isbn&gt;&lt;accession-num&gt;37148217&lt;/accession-num&gt;&lt;urls&gt;&lt;/urls&gt;&lt;custom1&gt;The author(s) declared no potential conflicts of interest with respect to the research, authorship, and/or publication of this article.&lt;/custom1&gt;&lt;custom2&gt;PMC10164848&lt;/custom2&gt;&lt;electronic-resource-num&gt;10.1177/21501319231170497&lt;/electronic-resource-num&gt;&lt;remote-database-provider&gt;NLM&lt;/remote-database-provider&gt;&lt;language&gt;eng&lt;/language&gt;&lt;/record&gt;&lt;/Cite&gt;&lt;/EndNote&gt;</w:instrText>
      </w:r>
      <w:r w:rsidR="00B66A03" w:rsidRPr="003877C0">
        <w:rPr>
          <w:rFonts w:ascii="Georgia" w:hAnsi="Georgia"/>
          <w:sz w:val="22"/>
          <w:szCs w:val="22"/>
        </w:rPr>
        <w:fldChar w:fldCharType="separate"/>
      </w:r>
      <w:r w:rsidR="00B66A03" w:rsidRPr="003877C0">
        <w:rPr>
          <w:rFonts w:ascii="Georgia" w:hAnsi="Georgia"/>
          <w:noProof/>
          <w:sz w:val="22"/>
          <w:szCs w:val="22"/>
        </w:rPr>
        <w:t>(Shaikh et al., 2023)</w:t>
      </w:r>
      <w:r w:rsidR="00B66A03" w:rsidRPr="003877C0">
        <w:rPr>
          <w:rFonts w:ascii="Georgia" w:hAnsi="Georgia"/>
          <w:sz w:val="22"/>
          <w:szCs w:val="22"/>
        </w:rPr>
        <w:fldChar w:fldCharType="end"/>
      </w:r>
      <w:r w:rsidR="00D93252" w:rsidRPr="003877C0">
        <w:rPr>
          <w:rFonts w:ascii="Georgia" w:hAnsi="Georgia"/>
          <w:sz w:val="22"/>
          <w:szCs w:val="22"/>
        </w:rPr>
        <w:t>.</w:t>
      </w:r>
      <w:r w:rsidR="00037BE0" w:rsidRPr="003877C0">
        <w:rPr>
          <w:rFonts w:ascii="Georgia" w:hAnsi="Georgia"/>
          <w:sz w:val="22"/>
          <w:szCs w:val="22"/>
        </w:rPr>
        <w:t xml:space="preserve"> Also, she was experiencing a fever for over two weeks and weight loss.</w:t>
      </w:r>
      <w:r w:rsidR="00D93252" w:rsidRPr="003877C0">
        <w:rPr>
          <w:rFonts w:ascii="Georgia" w:hAnsi="Georgia"/>
          <w:sz w:val="22"/>
          <w:szCs w:val="22"/>
        </w:rPr>
        <w:t xml:space="preserve"> She was then sent to another hospital and underwent tests, </w:t>
      </w:r>
      <w:r w:rsidR="00006FA6">
        <w:rPr>
          <w:rFonts w:ascii="Georgia" w:hAnsi="Georgia"/>
          <w:sz w:val="22"/>
          <w:szCs w:val="22"/>
        </w:rPr>
        <w:t>which showed</w:t>
      </w:r>
      <w:r w:rsidR="00D93252" w:rsidRPr="003877C0">
        <w:rPr>
          <w:rFonts w:ascii="Georgia" w:hAnsi="Georgia"/>
          <w:sz w:val="22"/>
          <w:szCs w:val="22"/>
        </w:rPr>
        <w:t xml:space="preserve"> that her liver and spleen were abnormally </w:t>
      </w:r>
      <w:r w:rsidR="00006FA6">
        <w:rPr>
          <w:rFonts w:ascii="Georgia" w:hAnsi="Georgia"/>
          <w:sz w:val="22"/>
          <w:szCs w:val="22"/>
        </w:rPr>
        <w:t>large</w:t>
      </w:r>
      <w:r w:rsidR="00D93252" w:rsidRPr="003877C0">
        <w:rPr>
          <w:rFonts w:ascii="Georgia" w:hAnsi="Georgia"/>
          <w:sz w:val="22"/>
          <w:szCs w:val="22"/>
        </w:rPr>
        <w:t>, and there was fluid in her lung</w:t>
      </w:r>
      <w:r w:rsidR="00006FA6">
        <w:rPr>
          <w:rFonts w:ascii="Georgia" w:hAnsi="Georgia"/>
          <w:sz w:val="22"/>
          <w:szCs w:val="22"/>
        </w:rPr>
        <w:t>s</w:t>
      </w:r>
      <w:r w:rsidR="00D93252" w:rsidRPr="003877C0">
        <w:rPr>
          <w:rFonts w:ascii="Georgia" w:hAnsi="Georgia"/>
          <w:sz w:val="22"/>
          <w:szCs w:val="22"/>
        </w:rPr>
        <w:t xml:space="preserve">. In both cases, they were diagnosed with brucellosis, and their condition improved after treatment. </w:t>
      </w:r>
    </w:p>
    <w:p w14:paraId="21F381EE" w14:textId="77777777" w:rsidR="005113C3" w:rsidRPr="003877C0" w:rsidRDefault="00B94EF3" w:rsidP="003877C0">
      <w:pPr>
        <w:spacing w:line="480" w:lineRule="auto"/>
        <w:ind w:firstLine="720"/>
        <w:rPr>
          <w:rFonts w:ascii="Georgia" w:hAnsi="Georgia"/>
          <w:sz w:val="22"/>
          <w:szCs w:val="22"/>
        </w:rPr>
      </w:pPr>
      <w:r w:rsidRPr="003877C0">
        <w:rPr>
          <w:rFonts w:ascii="Georgia" w:hAnsi="Georgia"/>
          <w:sz w:val="22"/>
          <w:szCs w:val="22"/>
        </w:rPr>
        <w:t>With over half a million human cases reported each year, brucellosis remains designated as a neglected disease by the World Health Organization</w:t>
      </w:r>
      <w:r w:rsidR="00BF53FF" w:rsidRPr="003877C0">
        <w:rPr>
          <w:rFonts w:ascii="Georgia" w:hAnsi="Georgia"/>
          <w:sz w:val="22"/>
          <w:szCs w:val="22"/>
        </w:rPr>
        <w:t xml:space="preserve"> </w:t>
      </w:r>
      <w:r w:rsidR="00056375" w:rsidRPr="003877C0">
        <w:rPr>
          <w:rFonts w:ascii="Georgia" w:hAnsi="Georgia"/>
          <w:sz w:val="22"/>
          <w:szCs w:val="22"/>
        </w:rPr>
        <w:fldChar w:fldCharType="begin"/>
      </w:r>
      <w:r w:rsidR="00056375" w:rsidRPr="003877C0">
        <w:rPr>
          <w:rFonts w:ascii="Georgia" w:hAnsi="Georgia"/>
          <w:sz w:val="22"/>
          <w:szCs w:val="22"/>
        </w:rPr>
        <w:instrText xml:space="preserve"> ADDIN EN.CITE &lt;EndNote&gt;&lt;Cite&gt;&lt;Author&gt;WHO&lt;/Author&gt;&lt;Year&gt;2020&lt;/Year&gt;&lt;RecNum&gt;11&lt;/RecNum&gt;&lt;DisplayText&gt;(Franc et al., 2018; WHO, 2020)&lt;/DisplayText&gt;&lt;record&gt;&lt;rec-number&gt;11&lt;/rec-number&gt;&lt;foreign-keys&gt;&lt;key app="EN" db-id="tze00ept9zfrd1eee9av2p5usr9xxp9fvxas" timestamp="1699648569"&gt;11&lt;/key&gt;&lt;/foreign-keys&gt;&lt;ref-type name="Journal Article"&gt;17&lt;/ref-type&gt;&lt;contributors&gt;&lt;authors&gt;&lt;author&gt;WHO&lt;/author&gt;&lt;/authors&gt;&lt;/contributors&gt;&lt;titles&gt;&lt;title&gt;Brucellosis Fact Sheet&lt;/title&gt;&lt;/titles&gt;&lt;dates&gt;&lt;year&gt;2020&lt;/year&gt;&lt;/dates&gt;&lt;urls&gt;&lt;related-urls&gt;&lt;url&gt;https://www.who.int/news-room/fact-sheets/detail/brucellosis&lt;/url&gt;&lt;/related-urls&gt;&lt;/urls&gt;&lt;/record&gt;&lt;/Cite&gt;&lt;Cite&gt;&lt;Author&gt;Franc&lt;/Author&gt;&lt;Year&gt;2018&lt;/Year&gt;&lt;RecNum&gt;13&lt;/RecNum&gt;&lt;record&gt;&lt;rec-number&gt;13&lt;/rec-number&gt;&lt;foreign-keys&gt;&lt;key app="EN" db-id="tze00ept9zfrd1eee9av2p5usr9xxp9fvxas" timestamp="1699666608"&gt;13&lt;/key&gt;&lt;/foreign-keys&gt;&lt;ref-type name="Journal Article"&gt;17&lt;/ref-type&gt;&lt;contributors&gt;&lt;authors&gt;&lt;author&gt;Franc, K. A.&lt;/author&gt;&lt;author&gt;Krecek, R. C.&lt;/author&gt;&lt;author&gt;Häsler, B. N.&lt;/author&gt;&lt;author&gt;Arenas-Gamboa, A. M.&lt;/author&gt;&lt;/authors&gt;&lt;/contributors&gt;&lt;titles&gt;&lt;title&gt;Brucellosis remains a neglected disease in the developing world: a call for interdisciplinary action&lt;/title&gt;&lt;secondary-title&gt;BMC Public Health&lt;/secondary-title&gt;&lt;/titles&gt;&lt;periodical&gt;&lt;full-title&gt;BMC Public Health&lt;/full-title&gt;&lt;/periodical&gt;&lt;pages&gt;125&lt;/pages&gt;&lt;volume&gt;18&lt;/volume&gt;&lt;number&gt;1&lt;/number&gt;&lt;dates&gt;&lt;year&gt;2018&lt;/year&gt;&lt;pub-dates&gt;&lt;date&gt;2018/01/11&lt;/date&gt;&lt;/pub-dates&gt;&lt;/dates&gt;&lt;isbn&gt;1471-2458&lt;/isbn&gt;&lt;urls&gt;&lt;related-urls&gt;&lt;url&gt;https://doi.org/10.1186/s12889-017-5016-y&lt;/url&gt;&lt;/related-urls&gt;&lt;/urls&gt;&lt;electronic-resource-num&gt;10.1186/s12889-017-5016-y&lt;/electronic-resource-num&gt;&lt;/record&gt;&lt;/Cite&gt;&lt;/EndNote&gt;</w:instrText>
      </w:r>
      <w:r w:rsidR="00056375" w:rsidRPr="003877C0">
        <w:rPr>
          <w:rFonts w:ascii="Georgia" w:hAnsi="Georgia"/>
          <w:sz w:val="22"/>
          <w:szCs w:val="22"/>
        </w:rPr>
        <w:fldChar w:fldCharType="separate"/>
      </w:r>
      <w:r w:rsidR="00056375" w:rsidRPr="003877C0">
        <w:rPr>
          <w:rFonts w:ascii="Georgia" w:hAnsi="Georgia"/>
          <w:noProof/>
          <w:sz w:val="22"/>
          <w:szCs w:val="22"/>
        </w:rPr>
        <w:t>(Franc et al., 2018; WHO, 2020)</w:t>
      </w:r>
      <w:r w:rsidR="00056375" w:rsidRPr="003877C0">
        <w:rPr>
          <w:rFonts w:ascii="Georgia" w:hAnsi="Georgia"/>
          <w:sz w:val="22"/>
          <w:szCs w:val="22"/>
        </w:rPr>
        <w:fldChar w:fldCharType="end"/>
      </w:r>
      <w:r w:rsidR="00BF53FF" w:rsidRPr="003877C0">
        <w:rPr>
          <w:rFonts w:ascii="Georgia" w:hAnsi="Georgia"/>
          <w:sz w:val="22"/>
          <w:szCs w:val="22"/>
        </w:rPr>
        <w:t xml:space="preserve">. </w:t>
      </w:r>
      <w:r w:rsidRPr="003877C0">
        <w:rPr>
          <w:rFonts w:ascii="Georgia" w:hAnsi="Georgia"/>
          <w:sz w:val="22"/>
          <w:szCs w:val="22"/>
        </w:rPr>
        <w:t>It persists in low-income countries across Africa, Central Asia, the Mediterranean Basin, Latin America, and the Middle East</w:t>
      </w:r>
      <w:r w:rsidR="00AA23D6" w:rsidRPr="003877C0">
        <w:rPr>
          <w:rFonts w:ascii="Georgia" w:hAnsi="Georgia"/>
          <w:sz w:val="22"/>
          <w:szCs w:val="22"/>
        </w:rPr>
        <w:t xml:space="preserve">. </w:t>
      </w:r>
      <w:r w:rsidR="005113C3" w:rsidRPr="003877C0">
        <w:rPr>
          <w:rFonts w:ascii="Georgia" w:hAnsi="Georgia"/>
          <w:sz w:val="22"/>
          <w:szCs w:val="22"/>
        </w:rPr>
        <w:t xml:space="preserve">In regions where vaccinating or eradicating infected animals is not a viable option, the focus shifts to preventing the disease through awareness and the promotion of hygienic and safe practices. </w:t>
      </w:r>
    </w:p>
    <w:p w14:paraId="4F8BAE04" w14:textId="51F8FBC4" w:rsidR="00EF697A" w:rsidRPr="003877C0" w:rsidRDefault="00006FA6" w:rsidP="003877C0">
      <w:pPr>
        <w:spacing w:line="480" w:lineRule="auto"/>
        <w:ind w:firstLine="720"/>
        <w:rPr>
          <w:rFonts w:ascii="Georgia" w:hAnsi="Georgia"/>
          <w:sz w:val="22"/>
          <w:szCs w:val="22"/>
        </w:rPr>
      </w:pPr>
      <w:r>
        <w:rPr>
          <w:rFonts w:ascii="Georgia" w:hAnsi="Georgia"/>
          <w:sz w:val="22"/>
          <w:szCs w:val="22"/>
        </w:rPr>
        <w:t>An</w:t>
      </w:r>
      <w:r w:rsidR="00F60402" w:rsidRPr="003877C0">
        <w:rPr>
          <w:rFonts w:ascii="Georgia" w:hAnsi="Georgia"/>
          <w:sz w:val="22"/>
          <w:szCs w:val="22"/>
        </w:rPr>
        <w:t xml:space="preserve"> Iranian study assessed the effectiveness of educating mothers based </w:t>
      </w:r>
      <w:r>
        <w:rPr>
          <w:rFonts w:ascii="Georgia" w:hAnsi="Georgia"/>
          <w:sz w:val="22"/>
          <w:szCs w:val="22"/>
        </w:rPr>
        <w:t>on a</w:t>
      </w:r>
      <w:r w:rsidR="00F60402" w:rsidRPr="003877C0">
        <w:rPr>
          <w:rFonts w:ascii="Georgia" w:hAnsi="Georgia"/>
          <w:sz w:val="22"/>
          <w:szCs w:val="22"/>
        </w:rPr>
        <w:t xml:space="preserve"> family-centered empowerment model to help </w:t>
      </w:r>
      <w:r w:rsidR="00E938AE">
        <w:rPr>
          <w:rFonts w:ascii="Georgia" w:hAnsi="Georgia"/>
          <w:sz w:val="22"/>
          <w:szCs w:val="22"/>
        </w:rPr>
        <w:t>modify</w:t>
      </w:r>
      <w:r w:rsidR="00F60402" w:rsidRPr="003877C0">
        <w:rPr>
          <w:rFonts w:ascii="Georgia" w:hAnsi="Georgia"/>
          <w:sz w:val="22"/>
          <w:szCs w:val="22"/>
        </w:rPr>
        <w:t xml:space="preserve"> unsafe practices (</w:t>
      </w:r>
      <w:proofErr w:type="spellStart"/>
      <w:r w:rsidR="00F60402" w:rsidRPr="003877C0">
        <w:rPr>
          <w:rFonts w:ascii="Georgia" w:hAnsi="Georgia"/>
          <w:sz w:val="22"/>
          <w:szCs w:val="22"/>
        </w:rPr>
        <w:t>Shojaei</w:t>
      </w:r>
      <w:proofErr w:type="spellEnd"/>
      <w:r w:rsidR="00F60402" w:rsidRPr="003877C0">
        <w:rPr>
          <w:rFonts w:ascii="Georgia" w:hAnsi="Georgia"/>
          <w:sz w:val="22"/>
          <w:szCs w:val="22"/>
        </w:rPr>
        <w:t xml:space="preserve"> et al., 2022). </w:t>
      </w:r>
      <w:r w:rsidR="00EF697A" w:rsidRPr="003877C0">
        <w:rPr>
          <w:rFonts w:ascii="Georgia" w:hAnsi="Georgia"/>
          <w:sz w:val="22"/>
          <w:szCs w:val="22"/>
        </w:rPr>
        <w:t xml:space="preserve">Consuming contaminated unpasteurized milk products that have not been heated to kill harmful bacteria and inadequate protective equipment when slaughtering livestock are some </w:t>
      </w:r>
      <w:r w:rsidR="00E938AE">
        <w:rPr>
          <w:rFonts w:ascii="Georgia" w:hAnsi="Georgia"/>
          <w:sz w:val="22"/>
          <w:szCs w:val="22"/>
        </w:rPr>
        <w:t>high-risk behaviors</w:t>
      </w:r>
      <w:r w:rsidR="00EF697A" w:rsidRPr="003877C0">
        <w:rPr>
          <w:rFonts w:ascii="Georgia" w:hAnsi="Georgia"/>
          <w:sz w:val="22"/>
          <w:szCs w:val="22"/>
        </w:rPr>
        <w:t xml:space="preserve"> focused on in this study. </w:t>
      </w:r>
    </w:p>
    <w:p w14:paraId="2EFA2083" w14:textId="1DDFA87B" w:rsidR="00BF5B0B" w:rsidRPr="003877C0" w:rsidRDefault="0027340E" w:rsidP="003877C0">
      <w:pPr>
        <w:spacing w:line="480" w:lineRule="auto"/>
        <w:ind w:firstLine="720"/>
        <w:rPr>
          <w:rFonts w:ascii="Georgia" w:hAnsi="Georgia"/>
          <w:sz w:val="22"/>
          <w:szCs w:val="22"/>
        </w:rPr>
      </w:pPr>
      <w:r w:rsidRPr="003877C0">
        <w:rPr>
          <w:rFonts w:ascii="Georgia" w:hAnsi="Georgia"/>
          <w:sz w:val="22"/>
          <w:szCs w:val="22"/>
        </w:rPr>
        <w:t>Family-centered empowerment model is a training program designed to enhance caregiver's capabilities and boost their mental and physical abilities to strengthen their care for a patient (</w:t>
      </w:r>
      <w:proofErr w:type="spellStart"/>
      <w:r w:rsidRPr="003877C0">
        <w:rPr>
          <w:rFonts w:ascii="Georgia" w:hAnsi="Georgia"/>
          <w:sz w:val="22"/>
          <w:szCs w:val="22"/>
        </w:rPr>
        <w:t>Shojaei</w:t>
      </w:r>
      <w:proofErr w:type="spellEnd"/>
      <w:r w:rsidRPr="003877C0">
        <w:rPr>
          <w:rFonts w:ascii="Georgia" w:hAnsi="Georgia"/>
          <w:sz w:val="22"/>
          <w:szCs w:val="22"/>
        </w:rPr>
        <w:t xml:space="preserve"> et al., 2022). </w:t>
      </w:r>
      <w:r w:rsidR="000D53C2" w:rsidRPr="003877C0">
        <w:rPr>
          <w:rFonts w:ascii="Georgia" w:hAnsi="Georgia"/>
          <w:sz w:val="22"/>
          <w:szCs w:val="22"/>
        </w:rPr>
        <w:t xml:space="preserve">The </w:t>
      </w:r>
      <w:r w:rsidR="007A4310">
        <w:rPr>
          <w:rFonts w:ascii="Georgia" w:hAnsi="Georgia"/>
          <w:sz w:val="22"/>
          <w:szCs w:val="22"/>
        </w:rPr>
        <w:t>first</w:t>
      </w:r>
      <w:r w:rsidR="000D53C2" w:rsidRPr="003877C0">
        <w:rPr>
          <w:rFonts w:ascii="Georgia" w:hAnsi="Georgia"/>
          <w:sz w:val="22"/>
          <w:szCs w:val="22"/>
        </w:rPr>
        <w:t xml:space="preserve"> step of the training is to educate individuals through sessions. </w:t>
      </w:r>
      <w:r w:rsidR="00006FA6">
        <w:rPr>
          <w:rFonts w:ascii="Georgia" w:hAnsi="Georgia"/>
          <w:sz w:val="22"/>
          <w:szCs w:val="22"/>
        </w:rPr>
        <w:t xml:space="preserve">The </w:t>
      </w:r>
      <w:proofErr w:type="gramStart"/>
      <w:r w:rsidR="00006FA6">
        <w:rPr>
          <w:rFonts w:ascii="Georgia" w:hAnsi="Georgia"/>
          <w:sz w:val="22"/>
          <w:szCs w:val="22"/>
        </w:rPr>
        <w:t>main focus</w:t>
      </w:r>
      <w:proofErr w:type="gramEnd"/>
      <w:r w:rsidR="00006FA6">
        <w:rPr>
          <w:rFonts w:ascii="Georgia" w:hAnsi="Georgia"/>
          <w:sz w:val="22"/>
          <w:szCs w:val="22"/>
        </w:rPr>
        <w:t xml:space="preserve"> of steps two and three involved i</w:t>
      </w:r>
      <w:r w:rsidR="000D53C2" w:rsidRPr="003877C0">
        <w:rPr>
          <w:rFonts w:ascii="Georgia" w:hAnsi="Georgia"/>
          <w:sz w:val="22"/>
          <w:szCs w:val="22"/>
        </w:rPr>
        <w:t xml:space="preserve">mproving one's self-belief and self-esteem by participating in educational activities. The final step is to analyze and assess the </w:t>
      </w:r>
      <w:r w:rsidR="000D53C2" w:rsidRPr="003877C0">
        <w:rPr>
          <w:rFonts w:ascii="Georgia" w:hAnsi="Georgia"/>
          <w:sz w:val="22"/>
          <w:szCs w:val="22"/>
        </w:rPr>
        <w:lastRenderedPageBreak/>
        <w:t>sessions</w:t>
      </w:r>
      <w:r w:rsidR="00C70591" w:rsidRPr="003877C0">
        <w:rPr>
          <w:rFonts w:ascii="Georgia" w:hAnsi="Georgia"/>
          <w:sz w:val="22"/>
          <w:szCs w:val="22"/>
        </w:rPr>
        <w:t xml:space="preserve">. This approach has been used to ensure that patients are being well taken care of and increase the confidence of the family members who are the caregivers. </w:t>
      </w:r>
      <w:r w:rsidR="00B70A1F" w:rsidRPr="003877C0">
        <w:rPr>
          <w:rFonts w:ascii="Georgia" w:hAnsi="Georgia"/>
          <w:sz w:val="22"/>
          <w:szCs w:val="22"/>
        </w:rPr>
        <w:t>In this study, researchers</w:t>
      </w:r>
      <w:r w:rsidR="00BF5B0B" w:rsidRPr="003877C0">
        <w:rPr>
          <w:rFonts w:ascii="Georgia" w:hAnsi="Georgia"/>
          <w:sz w:val="22"/>
          <w:szCs w:val="22"/>
        </w:rPr>
        <w:t xml:space="preserve"> </w:t>
      </w:r>
      <w:r w:rsidR="00B70A1F" w:rsidRPr="003877C0">
        <w:rPr>
          <w:rFonts w:ascii="Georgia" w:hAnsi="Georgia"/>
          <w:sz w:val="22"/>
          <w:szCs w:val="22"/>
        </w:rPr>
        <w:t>assume</w:t>
      </w:r>
      <w:r w:rsidR="00BF5B0B" w:rsidRPr="003877C0">
        <w:rPr>
          <w:rFonts w:ascii="Georgia" w:hAnsi="Georgia"/>
          <w:sz w:val="22"/>
          <w:szCs w:val="22"/>
        </w:rPr>
        <w:t xml:space="preserve"> that </w:t>
      </w:r>
      <w:r w:rsidR="00006FA6">
        <w:rPr>
          <w:rFonts w:ascii="Georgia" w:hAnsi="Georgia"/>
          <w:sz w:val="22"/>
          <w:szCs w:val="22"/>
        </w:rPr>
        <w:t xml:space="preserve">an </w:t>
      </w:r>
      <w:r w:rsidR="00BF0C90" w:rsidRPr="003877C0">
        <w:rPr>
          <w:rFonts w:ascii="Georgia" w:hAnsi="Georgia"/>
          <w:sz w:val="22"/>
          <w:szCs w:val="22"/>
        </w:rPr>
        <w:t>educational program</w:t>
      </w:r>
      <w:r w:rsidR="00BF5B0B" w:rsidRPr="003877C0">
        <w:rPr>
          <w:rFonts w:ascii="Georgia" w:hAnsi="Georgia"/>
          <w:sz w:val="22"/>
          <w:szCs w:val="22"/>
        </w:rPr>
        <w:t xml:space="preserve"> based on </w:t>
      </w:r>
      <w:r w:rsidR="00006FA6">
        <w:rPr>
          <w:rFonts w:ascii="Georgia" w:hAnsi="Georgia"/>
          <w:sz w:val="22"/>
          <w:szCs w:val="22"/>
        </w:rPr>
        <w:t>a</w:t>
      </w:r>
      <w:r w:rsidR="00BF5B0B" w:rsidRPr="003877C0">
        <w:rPr>
          <w:rFonts w:ascii="Georgia" w:hAnsi="Georgia"/>
          <w:sz w:val="22"/>
          <w:szCs w:val="22"/>
        </w:rPr>
        <w:t xml:space="preserve"> </w:t>
      </w:r>
      <w:r w:rsidR="00006FA6">
        <w:rPr>
          <w:rFonts w:ascii="Georgia" w:hAnsi="Georgia"/>
          <w:sz w:val="22"/>
          <w:szCs w:val="22"/>
        </w:rPr>
        <w:t xml:space="preserve">family empowerment </w:t>
      </w:r>
      <w:r w:rsidR="00BF5B0B" w:rsidRPr="003877C0">
        <w:rPr>
          <w:rFonts w:ascii="Georgia" w:hAnsi="Georgia"/>
          <w:sz w:val="22"/>
          <w:szCs w:val="22"/>
        </w:rPr>
        <w:t xml:space="preserve">model will </w:t>
      </w:r>
      <w:r w:rsidR="00293C3B">
        <w:rPr>
          <w:rFonts w:ascii="Georgia" w:hAnsi="Georgia"/>
          <w:sz w:val="22"/>
          <w:szCs w:val="22"/>
        </w:rPr>
        <w:t>modify participant</w:t>
      </w:r>
      <w:r w:rsidR="00006FA6">
        <w:rPr>
          <w:rFonts w:ascii="Georgia" w:hAnsi="Georgia"/>
          <w:sz w:val="22"/>
          <w:szCs w:val="22"/>
        </w:rPr>
        <w:t>s’</w:t>
      </w:r>
      <w:r w:rsidR="00293C3B">
        <w:rPr>
          <w:rFonts w:ascii="Georgia" w:hAnsi="Georgia"/>
          <w:sz w:val="22"/>
          <w:szCs w:val="22"/>
        </w:rPr>
        <w:t xml:space="preserve"> high</w:t>
      </w:r>
      <w:r w:rsidR="00600209">
        <w:rPr>
          <w:rFonts w:ascii="Georgia" w:hAnsi="Georgia"/>
          <w:sz w:val="22"/>
          <w:szCs w:val="22"/>
        </w:rPr>
        <w:t xml:space="preserve">-risk </w:t>
      </w:r>
      <w:r w:rsidR="00293C3B">
        <w:rPr>
          <w:rFonts w:ascii="Georgia" w:hAnsi="Georgia"/>
          <w:sz w:val="22"/>
          <w:szCs w:val="22"/>
        </w:rPr>
        <w:t>behavior</w:t>
      </w:r>
      <w:r w:rsidR="00BF5B0B" w:rsidRPr="003877C0">
        <w:rPr>
          <w:rFonts w:ascii="Georgia" w:hAnsi="Georgia"/>
          <w:sz w:val="22"/>
          <w:szCs w:val="22"/>
        </w:rPr>
        <w:t xml:space="preserve">. </w:t>
      </w:r>
    </w:p>
    <w:p w14:paraId="3DFF4F9A" w14:textId="77777777" w:rsidR="00B04EB7" w:rsidRPr="003877C0" w:rsidRDefault="00B04EB7" w:rsidP="003877C0">
      <w:pPr>
        <w:spacing w:line="480" w:lineRule="auto"/>
        <w:ind w:firstLine="720"/>
        <w:rPr>
          <w:rFonts w:ascii="Georgia" w:hAnsi="Georgia"/>
          <w:sz w:val="22"/>
          <w:szCs w:val="22"/>
        </w:rPr>
      </w:pPr>
      <w:r w:rsidRPr="003877C0">
        <w:rPr>
          <w:rFonts w:ascii="Georgia" w:hAnsi="Georgia"/>
          <w:sz w:val="22"/>
          <w:szCs w:val="22"/>
        </w:rPr>
        <w:t xml:space="preserve">In rural </w:t>
      </w:r>
      <w:proofErr w:type="spellStart"/>
      <w:r w:rsidRPr="003877C0">
        <w:rPr>
          <w:rFonts w:ascii="Georgia" w:hAnsi="Georgia"/>
          <w:sz w:val="22"/>
          <w:szCs w:val="22"/>
        </w:rPr>
        <w:t>Torbat</w:t>
      </w:r>
      <w:proofErr w:type="spellEnd"/>
      <w:r w:rsidRPr="003877C0">
        <w:rPr>
          <w:rFonts w:ascii="Georgia" w:hAnsi="Georgia"/>
          <w:sz w:val="22"/>
          <w:szCs w:val="22"/>
        </w:rPr>
        <w:t>-e Jam, Iran, the research aimed to evaluate the impacts of educating mothers of brucellosis patients in managing the disease (</w:t>
      </w:r>
      <w:proofErr w:type="spellStart"/>
      <w:r w:rsidRPr="003877C0">
        <w:rPr>
          <w:rFonts w:ascii="Georgia" w:hAnsi="Georgia"/>
          <w:sz w:val="22"/>
          <w:szCs w:val="22"/>
        </w:rPr>
        <w:t>Shojaei</w:t>
      </w:r>
      <w:proofErr w:type="spellEnd"/>
      <w:r w:rsidRPr="003877C0">
        <w:rPr>
          <w:rFonts w:ascii="Georgia" w:hAnsi="Georgia"/>
          <w:sz w:val="22"/>
          <w:szCs w:val="22"/>
        </w:rPr>
        <w:t xml:space="preserve"> et al., 2022). Researchers focused on mothers as they often assume the responsibility for the family's health. The study included mothers aged 15 and above who cared for a brucellosis patient in areas where the disease was prevalent for at least 6 months. In total, 4 rural areas were a part of the study. Out of 200 eligible mothers, 136 mothers were left after the screening. They were split into two groups, where 67 participants were assigned to intervention groups and the remaining 69 to non-intervention groups. </w:t>
      </w:r>
    </w:p>
    <w:p w14:paraId="0AABD290" w14:textId="284F36C9" w:rsidR="003D58B0" w:rsidRPr="003877C0" w:rsidRDefault="00BD1DCE" w:rsidP="003877C0">
      <w:pPr>
        <w:spacing w:line="480" w:lineRule="auto"/>
        <w:ind w:firstLine="720"/>
        <w:rPr>
          <w:rFonts w:ascii="Georgia" w:hAnsi="Georgia"/>
          <w:sz w:val="22"/>
          <w:szCs w:val="22"/>
        </w:rPr>
      </w:pPr>
      <w:r w:rsidRPr="003877C0">
        <w:rPr>
          <w:rFonts w:ascii="Georgia" w:hAnsi="Georgia"/>
          <w:sz w:val="22"/>
          <w:szCs w:val="22"/>
        </w:rPr>
        <w:t xml:space="preserve">Both groups were asked to fill out a questionnaire to provide a </w:t>
      </w:r>
      <w:r w:rsidR="00C867BB" w:rsidRPr="003877C0">
        <w:rPr>
          <w:rFonts w:ascii="Georgia" w:hAnsi="Georgia"/>
          <w:sz w:val="22"/>
          <w:szCs w:val="22"/>
        </w:rPr>
        <w:t>starting point</w:t>
      </w:r>
      <w:r w:rsidRPr="003877C0">
        <w:rPr>
          <w:rFonts w:ascii="Georgia" w:hAnsi="Georgia"/>
          <w:sz w:val="22"/>
          <w:szCs w:val="22"/>
        </w:rPr>
        <w:t xml:space="preserve"> </w:t>
      </w:r>
      <w:r w:rsidR="0052059A" w:rsidRPr="003877C0">
        <w:rPr>
          <w:rFonts w:ascii="Georgia" w:hAnsi="Georgia"/>
          <w:sz w:val="22"/>
          <w:szCs w:val="22"/>
        </w:rPr>
        <w:fldChar w:fldCharType="begin"/>
      </w:r>
      <w:r w:rsidR="0052059A" w:rsidRPr="003877C0">
        <w:rPr>
          <w:rFonts w:ascii="Georgia" w:hAnsi="Georgia"/>
          <w:sz w:val="22"/>
          <w:szCs w:val="22"/>
        </w:rPr>
        <w:instrText xml:space="preserve"> ADDIN EN.CITE &lt;EndNote&gt;&lt;Cite&gt;&lt;Author&gt;Shojaei&lt;/Author&gt;&lt;Year&gt;2022&lt;/Year&gt;&lt;RecNum&gt;10&lt;/RecNum&gt;&lt;DisplayText&gt;(Shojaei et al., 2022)&lt;/DisplayText&gt;&lt;record&gt;&lt;rec-number&gt;10&lt;/rec-number&gt;&lt;foreign-keys&gt;&lt;key app="EN" db-id="tze00ept9zfrd1eee9av2p5usr9xxp9fvxas" timestamp="1699648471"&gt;10&lt;/key&gt;&lt;/foreign-keys&gt;&lt;ref-type name="Journal Article"&gt;17&lt;/ref-type&gt;&lt;contributors&gt;&lt;authors&gt;&lt;author&gt;Shojaei, Maryam Sadat&lt;/author&gt;&lt;author&gt;Tavakoly Sany, Seyedeh Belin&lt;/author&gt;&lt;author&gt;Ghavami, Vahid&lt;/author&gt;&lt;author&gt;Tehrani, Hadi&lt;/author&gt;&lt;/authors&gt;&lt;/contributors&gt;&lt;titles&gt;&lt;title&gt;An educational intervention based on family-centered empowerment model to modify high-risk behaviors of brucellosis via mother education&lt;/title&gt;&lt;secondary-title&gt;Scientific Reports&lt;/secondary-title&gt;&lt;/titles&gt;&lt;periodical&gt;&lt;full-title&gt;Scientific Reports&lt;/full-title&gt;&lt;/periodical&gt;&lt;pages&gt;18869&lt;/pages&gt;&lt;volume&gt;12&lt;/volume&gt;&lt;number&gt;1&lt;/number&gt;&lt;dates&gt;&lt;year&gt;2022&lt;/year&gt;&lt;pub-dates&gt;&lt;date&gt;2022/11/07&lt;/date&gt;&lt;/pub-dates&gt;&lt;/dates&gt;&lt;isbn&gt;2045-2322&lt;/isbn&gt;&lt;urls&gt;&lt;related-urls&gt;&lt;url&gt;https://doi.org/10.1038/s41598-022-23385-5&lt;/url&gt;&lt;/related-urls&gt;&lt;/urls&gt;&lt;electronic-resource-num&gt;10.1038/s41598-022-23385-5&lt;/electronic-resource-num&gt;&lt;/record&gt;&lt;/Cite&gt;&lt;/EndNote&gt;</w:instrText>
      </w:r>
      <w:r w:rsidR="0052059A" w:rsidRPr="003877C0">
        <w:rPr>
          <w:rFonts w:ascii="Georgia" w:hAnsi="Georgia"/>
          <w:sz w:val="22"/>
          <w:szCs w:val="22"/>
        </w:rPr>
        <w:fldChar w:fldCharType="separate"/>
      </w:r>
      <w:r w:rsidR="0052059A" w:rsidRPr="003877C0">
        <w:rPr>
          <w:rFonts w:ascii="Georgia" w:hAnsi="Georgia"/>
          <w:noProof/>
          <w:sz w:val="22"/>
          <w:szCs w:val="22"/>
        </w:rPr>
        <w:t>(Shojaei et al., 2022)</w:t>
      </w:r>
      <w:r w:rsidR="0052059A" w:rsidRPr="003877C0">
        <w:rPr>
          <w:rFonts w:ascii="Georgia" w:hAnsi="Georgia"/>
          <w:sz w:val="22"/>
          <w:szCs w:val="22"/>
        </w:rPr>
        <w:fldChar w:fldCharType="end"/>
      </w:r>
      <w:r w:rsidRPr="003877C0">
        <w:rPr>
          <w:rFonts w:ascii="Georgia" w:hAnsi="Georgia"/>
          <w:sz w:val="22"/>
          <w:szCs w:val="22"/>
        </w:rPr>
        <w:t>. There were 14 questions about the participant's background, 1</w:t>
      </w:r>
      <w:r w:rsidR="0098326C" w:rsidRPr="003877C0">
        <w:rPr>
          <w:rFonts w:ascii="Georgia" w:hAnsi="Georgia"/>
          <w:sz w:val="22"/>
          <w:szCs w:val="22"/>
        </w:rPr>
        <w:t>7</w:t>
      </w:r>
      <w:r w:rsidRPr="003877C0">
        <w:rPr>
          <w:rFonts w:ascii="Georgia" w:hAnsi="Georgia"/>
          <w:sz w:val="22"/>
          <w:szCs w:val="22"/>
        </w:rPr>
        <w:t xml:space="preserve"> were about high-risk behaviors, and 37 were about their self-esteem, </w:t>
      </w:r>
      <w:r w:rsidR="00E07C62" w:rsidRPr="003877C0">
        <w:rPr>
          <w:rFonts w:ascii="Georgia" w:hAnsi="Georgia"/>
          <w:sz w:val="22"/>
          <w:szCs w:val="22"/>
        </w:rPr>
        <w:t>attitude</w:t>
      </w:r>
      <w:r w:rsidRPr="003877C0">
        <w:rPr>
          <w:rFonts w:ascii="Georgia" w:hAnsi="Georgia"/>
          <w:sz w:val="22"/>
          <w:szCs w:val="22"/>
        </w:rPr>
        <w:t xml:space="preserve">, and knowledge. </w:t>
      </w:r>
      <w:r w:rsidR="00E90C65" w:rsidRPr="003877C0">
        <w:rPr>
          <w:rFonts w:ascii="Georgia" w:hAnsi="Georgia"/>
          <w:sz w:val="22"/>
          <w:szCs w:val="22"/>
        </w:rPr>
        <w:t xml:space="preserve">Before the study began, the researchers had 50 caregivers assess the questionnaires to ensure that they aligned with the family-centered empowerment model. </w:t>
      </w:r>
      <w:r w:rsidR="00BC29F9" w:rsidRPr="003877C0">
        <w:rPr>
          <w:rFonts w:ascii="Georgia" w:hAnsi="Georgia"/>
          <w:sz w:val="22"/>
          <w:szCs w:val="22"/>
        </w:rPr>
        <w:t xml:space="preserve">Many of the participants have limited education or struggle to read. To mitigate this, questionnaires were read aloud, allowing participants to complete the survey. </w:t>
      </w:r>
    </w:p>
    <w:p w14:paraId="52AE32B0" w14:textId="2A09362E" w:rsidR="00D86475" w:rsidRPr="003877C0" w:rsidRDefault="00145FD4" w:rsidP="003877C0">
      <w:pPr>
        <w:spacing w:line="480" w:lineRule="auto"/>
        <w:ind w:firstLine="720"/>
        <w:rPr>
          <w:rFonts w:ascii="Georgia" w:hAnsi="Georgia"/>
          <w:sz w:val="22"/>
          <w:szCs w:val="22"/>
        </w:rPr>
      </w:pPr>
      <w:r w:rsidRPr="003877C0">
        <w:rPr>
          <w:rFonts w:ascii="Georgia" w:hAnsi="Georgia"/>
          <w:sz w:val="22"/>
          <w:szCs w:val="22"/>
        </w:rPr>
        <w:t xml:space="preserve">Out of </w:t>
      </w:r>
      <w:r w:rsidR="00D86475" w:rsidRPr="003877C0">
        <w:rPr>
          <w:rFonts w:ascii="Georgia" w:hAnsi="Georgia"/>
          <w:sz w:val="22"/>
          <w:szCs w:val="22"/>
        </w:rPr>
        <w:t>37 empowerment questionnaires</w:t>
      </w:r>
      <w:r w:rsidRPr="003877C0">
        <w:rPr>
          <w:rFonts w:ascii="Georgia" w:hAnsi="Georgia"/>
          <w:sz w:val="22"/>
          <w:szCs w:val="22"/>
        </w:rPr>
        <w:t xml:space="preserve">, </w:t>
      </w:r>
      <w:r w:rsidR="00D86475" w:rsidRPr="003877C0">
        <w:rPr>
          <w:rFonts w:ascii="Georgia" w:hAnsi="Georgia"/>
          <w:sz w:val="22"/>
          <w:szCs w:val="22"/>
        </w:rPr>
        <w:t xml:space="preserve">17 questionnaires </w:t>
      </w:r>
      <w:r w:rsidR="0098326C" w:rsidRPr="003877C0">
        <w:rPr>
          <w:rFonts w:ascii="Georgia" w:hAnsi="Georgia"/>
          <w:sz w:val="22"/>
          <w:szCs w:val="22"/>
        </w:rPr>
        <w:t xml:space="preserve">were about </w:t>
      </w:r>
      <w:r w:rsidR="00D86475" w:rsidRPr="003877C0">
        <w:rPr>
          <w:rFonts w:ascii="Georgia" w:hAnsi="Georgia"/>
          <w:sz w:val="22"/>
          <w:szCs w:val="22"/>
        </w:rPr>
        <w:t xml:space="preserve">the disease’s risk, transmission, and symptoms, and participants </w:t>
      </w:r>
      <w:r w:rsidR="00DE58FE" w:rsidRPr="003877C0">
        <w:rPr>
          <w:rFonts w:ascii="Georgia" w:hAnsi="Georgia"/>
          <w:sz w:val="22"/>
          <w:szCs w:val="22"/>
        </w:rPr>
        <w:t>chose</w:t>
      </w:r>
      <w:r w:rsidR="00D86475" w:rsidRPr="003877C0">
        <w:rPr>
          <w:rFonts w:ascii="Georgia" w:hAnsi="Georgia"/>
          <w:sz w:val="22"/>
          <w:szCs w:val="22"/>
        </w:rPr>
        <w:t xml:space="preserve"> from </w:t>
      </w:r>
      <w:r w:rsidR="00F97355" w:rsidRPr="003877C0">
        <w:rPr>
          <w:rFonts w:ascii="Georgia" w:hAnsi="Georgia"/>
          <w:sz w:val="22"/>
          <w:szCs w:val="22"/>
        </w:rPr>
        <w:t>options</w:t>
      </w:r>
      <w:r w:rsidR="00D86475" w:rsidRPr="003877C0">
        <w:rPr>
          <w:rFonts w:ascii="Georgia" w:hAnsi="Georgia"/>
          <w:sz w:val="22"/>
          <w:szCs w:val="22"/>
        </w:rPr>
        <w:t xml:space="preserve"> 1</w:t>
      </w:r>
      <w:r w:rsidR="00F97355" w:rsidRPr="003877C0">
        <w:rPr>
          <w:rFonts w:ascii="Georgia" w:hAnsi="Georgia"/>
          <w:sz w:val="22"/>
          <w:szCs w:val="22"/>
        </w:rPr>
        <w:t xml:space="preserve"> (false), 2 (I don’t know), and </w:t>
      </w:r>
      <w:r w:rsidR="00D86475" w:rsidRPr="003877C0">
        <w:rPr>
          <w:rFonts w:ascii="Georgia" w:hAnsi="Georgia"/>
          <w:sz w:val="22"/>
          <w:szCs w:val="22"/>
        </w:rPr>
        <w:t>3</w:t>
      </w:r>
      <w:r w:rsidR="00F97355" w:rsidRPr="003877C0">
        <w:rPr>
          <w:rFonts w:ascii="Georgia" w:hAnsi="Georgia"/>
          <w:sz w:val="22"/>
          <w:szCs w:val="22"/>
        </w:rPr>
        <w:t xml:space="preserve"> (correct)</w:t>
      </w:r>
      <w:r w:rsidR="00D86475" w:rsidRPr="003877C0">
        <w:rPr>
          <w:rFonts w:ascii="Georgia" w:hAnsi="Georgia"/>
          <w:sz w:val="22"/>
          <w:szCs w:val="22"/>
        </w:rPr>
        <w:t xml:space="preserve">. Around 12 items were </w:t>
      </w:r>
      <w:r w:rsidR="0098326C" w:rsidRPr="003877C0">
        <w:rPr>
          <w:rFonts w:ascii="Georgia" w:hAnsi="Georgia"/>
          <w:sz w:val="22"/>
          <w:szCs w:val="22"/>
        </w:rPr>
        <w:t>used to</w:t>
      </w:r>
      <w:r w:rsidR="00D86475" w:rsidRPr="003877C0">
        <w:rPr>
          <w:rFonts w:ascii="Georgia" w:hAnsi="Georgia"/>
          <w:sz w:val="22"/>
          <w:szCs w:val="22"/>
        </w:rPr>
        <w:t xml:space="preserve"> gauge the attitude of the participants </w:t>
      </w:r>
      <w:r w:rsidR="0098326C" w:rsidRPr="003877C0">
        <w:rPr>
          <w:rFonts w:ascii="Georgia" w:hAnsi="Georgia"/>
          <w:sz w:val="22"/>
          <w:szCs w:val="22"/>
        </w:rPr>
        <w:t>from a scale of</w:t>
      </w:r>
      <w:r w:rsidR="00D86475" w:rsidRPr="003877C0">
        <w:rPr>
          <w:rFonts w:ascii="Georgia" w:hAnsi="Georgia"/>
          <w:sz w:val="22"/>
          <w:szCs w:val="22"/>
        </w:rPr>
        <w:t xml:space="preserve"> 1 (disagree) to 3 (agree). Using the same scale, 7 questions were about their self-efficacy. </w:t>
      </w:r>
      <w:r w:rsidR="0098326C" w:rsidRPr="003877C0">
        <w:rPr>
          <w:rFonts w:ascii="Georgia" w:hAnsi="Georgia"/>
          <w:sz w:val="22"/>
          <w:szCs w:val="22"/>
        </w:rPr>
        <w:t>The final</w:t>
      </w:r>
      <w:r w:rsidR="00D86475" w:rsidRPr="003877C0">
        <w:rPr>
          <w:rFonts w:ascii="Georgia" w:hAnsi="Georgia"/>
          <w:sz w:val="22"/>
          <w:szCs w:val="22"/>
        </w:rPr>
        <w:t xml:space="preserve"> 10 questions evaluate their self-esteem on a from 1</w:t>
      </w:r>
      <w:r w:rsidR="0098326C" w:rsidRPr="003877C0">
        <w:rPr>
          <w:rFonts w:ascii="Georgia" w:hAnsi="Georgia"/>
          <w:sz w:val="22"/>
          <w:szCs w:val="22"/>
        </w:rPr>
        <w:t xml:space="preserve"> </w:t>
      </w:r>
      <w:r w:rsidR="00D86475" w:rsidRPr="003877C0">
        <w:rPr>
          <w:rFonts w:ascii="Georgia" w:hAnsi="Georgia"/>
          <w:sz w:val="22"/>
          <w:szCs w:val="22"/>
        </w:rPr>
        <w:t>(disagree) to 2</w:t>
      </w:r>
      <w:r w:rsidR="0098326C" w:rsidRPr="003877C0">
        <w:rPr>
          <w:rFonts w:ascii="Georgia" w:hAnsi="Georgia"/>
          <w:sz w:val="22"/>
          <w:szCs w:val="22"/>
        </w:rPr>
        <w:t xml:space="preserve"> </w:t>
      </w:r>
      <w:r w:rsidR="00D86475" w:rsidRPr="003877C0">
        <w:rPr>
          <w:rFonts w:ascii="Georgia" w:hAnsi="Georgia"/>
          <w:sz w:val="22"/>
          <w:szCs w:val="22"/>
        </w:rPr>
        <w:t xml:space="preserve">(agree). </w:t>
      </w:r>
    </w:p>
    <w:p w14:paraId="218AFE56" w14:textId="10ED629D" w:rsidR="00D86475" w:rsidRPr="003877C0" w:rsidRDefault="0098326C" w:rsidP="003877C0">
      <w:pPr>
        <w:spacing w:line="480" w:lineRule="auto"/>
        <w:ind w:firstLine="720"/>
        <w:rPr>
          <w:rFonts w:ascii="Georgia" w:hAnsi="Georgia"/>
          <w:sz w:val="22"/>
          <w:szCs w:val="22"/>
        </w:rPr>
      </w:pPr>
      <w:r w:rsidRPr="003877C0">
        <w:rPr>
          <w:rFonts w:ascii="Georgia" w:hAnsi="Georgia"/>
          <w:sz w:val="22"/>
          <w:szCs w:val="22"/>
        </w:rPr>
        <w:t>About 17 questionnaires were allocated to focus on participants' ability to manage high-risk behaviors</w:t>
      </w:r>
      <w:r w:rsidR="0052059A" w:rsidRPr="003877C0">
        <w:rPr>
          <w:rFonts w:ascii="Georgia" w:hAnsi="Georgia"/>
          <w:sz w:val="22"/>
          <w:szCs w:val="22"/>
        </w:rPr>
        <w:t xml:space="preserve"> </w:t>
      </w:r>
      <w:r w:rsidR="0052059A" w:rsidRPr="003877C0">
        <w:rPr>
          <w:rFonts w:ascii="Georgia" w:hAnsi="Georgia"/>
          <w:sz w:val="22"/>
          <w:szCs w:val="22"/>
        </w:rPr>
        <w:fldChar w:fldCharType="begin"/>
      </w:r>
      <w:r w:rsidR="0052059A" w:rsidRPr="003877C0">
        <w:rPr>
          <w:rFonts w:ascii="Georgia" w:hAnsi="Georgia"/>
          <w:sz w:val="22"/>
          <w:szCs w:val="22"/>
        </w:rPr>
        <w:instrText xml:space="preserve"> ADDIN EN.CITE &lt;EndNote&gt;&lt;Cite&gt;&lt;Author&gt;Shojaei&lt;/Author&gt;&lt;Year&gt;2022&lt;/Year&gt;&lt;RecNum&gt;10&lt;/RecNum&gt;&lt;DisplayText&gt;(Shojaei et al., 2022)&lt;/DisplayText&gt;&lt;record&gt;&lt;rec-number&gt;10&lt;/rec-number&gt;&lt;foreign-keys&gt;&lt;key app="EN" db-id="tze00ept9zfrd1eee9av2p5usr9xxp9fvxas" timestamp="1699648471"&gt;10&lt;/key&gt;&lt;/foreign-keys&gt;&lt;ref-type name="Journal Article"&gt;17&lt;/ref-type&gt;&lt;contributors&gt;&lt;authors&gt;&lt;author&gt;Shojaei, Maryam Sadat&lt;/author&gt;&lt;author&gt;Tavakoly Sany, Seyedeh Belin&lt;/author&gt;&lt;author&gt;Ghavami, Vahid&lt;/author&gt;&lt;author&gt;Tehrani, Hadi&lt;/author&gt;&lt;/authors&gt;&lt;/contributors&gt;&lt;titles&gt;&lt;title&gt;An educational intervention based on family-centered empowerment model to modify high-risk behaviors of brucellosis via mother education&lt;/title&gt;&lt;secondary-title&gt;Scientific Reports&lt;/secondary-title&gt;&lt;/titles&gt;&lt;periodical&gt;&lt;full-title&gt;Scientific Reports&lt;/full-title&gt;&lt;/periodical&gt;&lt;pages&gt;18869&lt;/pages&gt;&lt;volume&gt;12&lt;/volume&gt;&lt;number&gt;1&lt;/number&gt;&lt;dates&gt;&lt;year&gt;2022&lt;/year&gt;&lt;pub-dates&gt;&lt;date&gt;2022/11/07&lt;/date&gt;&lt;/pub-dates&gt;&lt;/dates&gt;&lt;isbn&gt;2045-2322&lt;/isbn&gt;&lt;urls&gt;&lt;related-urls&gt;&lt;url&gt;https://doi.org/10.1038/s41598-022-23385-5&lt;/url&gt;&lt;/related-urls&gt;&lt;/urls&gt;&lt;electronic-resource-num&gt;10.1038/s41598-022-23385-5&lt;/electronic-resource-num&gt;&lt;/record&gt;&lt;/Cite&gt;&lt;/EndNote&gt;</w:instrText>
      </w:r>
      <w:r w:rsidR="0052059A" w:rsidRPr="003877C0">
        <w:rPr>
          <w:rFonts w:ascii="Georgia" w:hAnsi="Georgia"/>
          <w:sz w:val="22"/>
          <w:szCs w:val="22"/>
        </w:rPr>
        <w:fldChar w:fldCharType="separate"/>
      </w:r>
      <w:r w:rsidR="0052059A" w:rsidRPr="003877C0">
        <w:rPr>
          <w:rFonts w:ascii="Georgia" w:hAnsi="Georgia"/>
          <w:noProof/>
          <w:sz w:val="22"/>
          <w:szCs w:val="22"/>
        </w:rPr>
        <w:t>(Shojaei et al., 2022)</w:t>
      </w:r>
      <w:r w:rsidR="0052059A" w:rsidRPr="003877C0">
        <w:rPr>
          <w:rFonts w:ascii="Georgia" w:hAnsi="Georgia"/>
          <w:sz w:val="22"/>
          <w:szCs w:val="22"/>
        </w:rPr>
        <w:fldChar w:fldCharType="end"/>
      </w:r>
      <w:r w:rsidRPr="003877C0">
        <w:rPr>
          <w:rFonts w:ascii="Georgia" w:hAnsi="Georgia"/>
          <w:sz w:val="22"/>
          <w:szCs w:val="22"/>
        </w:rPr>
        <w:t xml:space="preserve">. The questions evaluate how they process dairy products,  </w:t>
      </w:r>
      <w:r w:rsidRPr="003877C0">
        <w:rPr>
          <w:rFonts w:ascii="Georgia" w:hAnsi="Georgia"/>
          <w:sz w:val="22"/>
          <w:szCs w:val="22"/>
        </w:rPr>
        <w:lastRenderedPageBreak/>
        <w:t xml:space="preserve">their diet, and rearing animal practices. For example, participants </w:t>
      </w:r>
      <w:r w:rsidR="00F97355" w:rsidRPr="003877C0">
        <w:rPr>
          <w:rFonts w:ascii="Georgia" w:hAnsi="Georgia"/>
          <w:sz w:val="22"/>
          <w:szCs w:val="22"/>
        </w:rPr>
        <w:t>were asked</w:t>
      </w:r>
      <w:r w:rsidRPr="003877C0">
        <w:rPr>
          <w:rFonts w:ascii="Georgia" w:hAnsi="Georgia"/>
          <w:sz w:val="22"/>
          <w:szCs w:val="22"/>
        </w:rPr>
        <w:t xml:space="preserve"> if they use </w:t>
      </w:r>
      <w:r w:rsidR="00F97355" w:rsidRPr="003877C0">
        <w:rPr>
          <w:rFonts w:ascii="Georgia" w:hAnsi="Georgia"/>
          <w:sz w:val="22"/>
          <w:szCs w:val="22"/>
        </w:rPr>
        <w:t>masks</w:t>
      </w:r>
      <w:r w:rsidRPr="003877C0">
        <w:rPr>
          <w:rFonts w:ascii="Georgia" w:hAnsi="Georgia"/>
          <w:sz w:val="22"/>
          <w:szCs w:val="22"/>
        </w:rPr>
        <w:t xml:space="preserve"> and </w:t>
      </w:r>
      <w:r w:rsidR="00F97355" w:rsidRPr="003877C0">
        <w:rPr>
          <w:rFonts w:ascii="Georgia" w:hAnsi="Georgia"/>
          <w:sz w:val="22"/>
          <w:szCs w:val="22"/>
        </w:rPr>
        <w:t>gloves</w:t>
      </w:r>
      <w:r w:rsidRPr="003877C0">
        <w:rPr>
          <w:rFonts w:ascii="Georgia" w:hAnsi="Georgia"/>
          <w:sz w:val="22"/>
          <w:szCs w:val="22"/>
        </w:rPr>
        <w:t xml:space="preserve"> when</w:t>
      </w:r>
      <w:r w:rsidR="00F97355" w:rsidRPr="003877C0">
        <w:rPr>
          <w:rFonts w:ascii="Georgia" w:hAnsi="Georgia"/>
          <w:sz w:val="22"/>
          <w:szCs w:val="22"/>
        </w:rPr>
        <w:t xml:space="preserve"> </w:t>
      </w:r>
      <w:r w:rsidR="00CD48FD" w:rsidRPr="003877C0">
        <w:rPr>
          <w:rFonts w:ascii="Georgia" w:hAnsi="Georgia"/>
          <w:sz w:val="22"/>
          <w:szCs w:val="22"/>
        </w:rPr>
        <w:t>handling animals or raw</w:t>
      </w:r>
      <w:r w:rsidR="00F97355" w:rsidRPr="003877C0">
        <w:rPr>
          <w:rFonts w:ascii="Georgia" w:hAnsi="Georgia"/>
          <w:sz w:val="22"/>
          <w:szCs w:val="22"/>
        </w:rPr>
        <w:t xml:space="preserve"> food items. </w:t>
      </w:r>
      <w:r w:rsidRPr="003877C0">
        <w:rPr>
          <w:rFonts w:ascii="Georgia" w:hAnsi="Georgia"/>
          <w:sz w:val="22"/>
          <w:szCs w:val="22"/>
        </w:rPr>
        <w:t>They can rate items on a scale of 1 (never) to 5 (always).</w:t>
      </w:r>
      <w:r w:rsidR="00345D9A" w:rsidRPr="003877C0">
        <w:rPr>
          <w:rFonts w:ascii="Georgia" w:hAnsi="Georgia"/>
          <w:sz w:val="22"/>
          <w:szCs w:val="22"/>
        </w:rPr>
        <w:t xml:space="preserve"> </w:t>
      </w:r>
    </w:p>
    <w:p w14:paraId="4E1AEA4F" w14:textId="62060AA5" w:rsidR="00CE1FBC" w:rsidRPr="003877C0" w:rsidRDefault="00692D3E" w:rsidP="003877C0">
      <w:pPr>
        <w:spacing w:line="480" w:lineRule="auto"/>
        <w:ind w:firstLine="720"/>
        <w:rPr>
          <w:rFonts w:ascii="Georgia" w:hAnsi="Georgia"/>
          <w:sz w:val="22"/>
          <w:szCs w:val="22"/>
        </w:rPr>
      </w:pPr>
      <w:r w:rsidRPr="003877C0">
        <w:rPr>
          <w:rFonts w:ascii="Georgia" w:hAnsi="Georgia"/>
          <w:sz w:val="22"/>
          <w:szCs w:val="22"/>
        </w:rPr>
        <w:t>After the completion of the questionnaires, p</w:t>
      </w:r>
      <w:r w:rsidR="00BD1DCE" w:rsidRPr="003877C0">
        <w:rPr>
          <w:rFonts w:ascii="Georgia" w:hAnsi="Georgia"/>
          <w:sz w:val="22"/>
          <w:szCs w:val="22"/>
        </w:rPr>
        <w:t xml:space="preserve">articipants in the intervention group received 2 months </w:t>
      </w:r>
      <w:r w:rsidR="00AC01CF" w:rsidRPr="003877C0">
        <w:rPr>
          <w:rFonts w:ascii="Georgia" w:hAnsi="Georgia"/>
          <w:sz w:val="22"/>
          <w:szCs w:val="22"/>
        </w:rPr>
        <w:t xml:space="preserve">of </w:t>
      </w:r>
      <w:r w:rsidR="00BD1DCE" w:rsidRPr="003877C0">
        <w:rPr>
          <w:rFonts w:ascii="Georgia" w:hAnsi="Georgia"/>
          <w:sz w:val="22"/>
          <w:szCs w:val="22"/>
        </w:rPr>
        <w:t>training of four 2-hour sessions every 15 days</w:t>
      </w:r>
      <w:r w:rsidR="0052059A" w:rsidRPr="003877C0">
        <w:rPr>
          <w:rFonts w:ascii="Georgia" w:hAnsi="Georgia"/>
          <w:sz w:val="22"/>
          <w:szCs w:val="22"/>
        </w:rPr>
        <w:t xml:space="preserve"> </w:t>
      </w:r>
      <w:r w:rsidR="0052059A" w:rsidRPr="003877C0">
        <w:rPr>
          <w:rFonts w:ascii="Georgia" w:hAnsi="Georgia"/>
          <w:sz w:val="22"/>
          <w:szCs w:val="22"/>
        </w:rPr>
        <w:fldChar w:fldCharType="begin"/>
      </w:r>
      <w:r w:rsidR="0052059A" w:rsidRPr="003877C0">
        <w:rPr>
          <w:rFonts w:ascii="Georgia" w:hAnsi="Georgia"/>
          <w:sz w:val="22"/>
          <w:szCs w:val="22"/>
        </w:rPr>
        <w:instrText xml:space="preserve"> ADDIN EN.CITE &lt;EndNote&gt;&lt;Cite&gt;&lt;Author&gt;Shojaei&lt;/Author&gt;&lt;Year&gt;2022&lt;/Year&gt;&lt;RecNum&gt;10&lt;/RecNum&gt;&lt;DisplayText&gt;(Shojaei et al., 2022)&lt;/DisplayText&gt;&lt;record&gt;&lt;rec-number&gt;10&lt;/rec-number&gt;&lt;foreign-keys&gt;&lt;key app="EN" db-id="tze00ept9zfrd1eee9av2p5usr9xxp9fvxas" timestamp="1699648471"&gt;10&lt;/key&gt;&lt;/foreign-keys&gt;&lt;ref-type name="Journal Article"&gt;17&lt;/ref-type&gt;&lt;contributors&gt;&lt;authors&gt;&lt;author&gt;Shojaei, Maryam Sadat&lt;/author&gt;&lt;author&gt;Tavakoly Sany, Seyedeh Belin&lt;/author&gt;&lt;author&gt;Ghavami, Vahid&lt;/author&gt;&lt;author&gt;Tehrani, Hadi&lt;/author&gt;&lt;/authors&gt;&lt;/contributors&gt;&lt;titles&gt;&lt;title&gt;An educational intervention based on family-centered empowerment model to modify high-risk behaviors of brucellosis via mother education&lt;/title&gt;&lt;secondary-title&gt;Scientific Reports&lt;/secondary-title&gt;&lt;/titles&gt;&lt;periodical&gt;&lt;full-title&gt;Scientific Reports&lt;/full-title&gt;&lt;/periodical&gt;&lt;pages&gt;18869&lt;/pages&gt;&lt;volume&gt;12&lt;/volume&gt;&lt;number&gt;1&lt;/number&gt;&lt;dates&gt;&lt;year&gt;2022&lt;/year&gt;&lt;pub-dates&gt;&lt;date&gt;2022/11/07&lt;/date&gt;&lt;/pub-dates&gt;&lt;/dates&gt;&lt;isbn&gt;2045-2322&lt;/isbn&gt;&lt;urls&gt;&lt;related-urls&gt;&lt;url&gt;https://doi.org/10.1038/s41598-022-23385-5&lt;/url&gt;&lt;/related-urls&gt;&lt;/urls&gt;&lt;electronic-resource-num&gt;10.1038/s41598-022-23385-5&lt;/electronic-resource-num&gt;&lt;/record&gt;&lt;/Cite&gt;&lt;/EndNote&gt;</w:instrText>
      </w:r>
      <w:r w:rsidR="0052059A" w:rsidRPr="003877C0">
        <w:rPr>
          <w:rFonts w:ascii="Georgia" w:hAnsi="Georgia"/>
          <w:sz w:val="22"/>
          <w:szCs w:val="22"/>
        </w:rPr>
        <w:fldChar w:fldCharType="separate"/>
      </w:r>
      <w:r w:rsidR="0052059A" w:rsidRPr="003877C0">
        <w:rPr>
          <w:rFonts w:ascii="Georgia" w:hAnsi="Georgia"/>
          <w:noProof/>
          <w:sz w:val="22"/>
          <w:szCs w:val="22"/>
        </w:rPr>
        <w:t>(Shojaei et al., 2022)</w:t>
      </w:r>
      <w:r w:rsidR="0052059A" w:rsidRPr="003877C0">
        <w:rPr>
          <w:rFonts w:ascii="Georgia" w:hAnsi="Georgia"/>
          <w:sz w:val="22"/>
          <w:szCs w:val="22"/>
        </w:rPr>
        <w:fldChar w:fldCharType="end"/>
      </w:r>
      <w:r w:rsidR="00BD1DCE" w:rsidRPr="003877C0">
        <w:rPr>
          <w:rFonts w:ascii="Georgia" w:hAnsi="Georgia"/>
          <w:sz w:val="22"/>
          <w:szCs w:val="22"/>
        </w:rPr>
        <w:t xml:space="preserve">. The training was conducted in group discussions of 10, with trained health educators providing lectures, pamphlets, questions, videos, and answers. </w:t>
      </w:r>
    </w:p>
    <w:p w14:paraId="75BC9F6A" w14:textId="39E749C4" w:rsidR="006776B5" w:rsidRPr="003877C0" w:rsidRDefault="00F97355" w:rsidP="003877C0">
      <w:pPr>
        <w:spacing w:line="480" w:lineRule="auto"/>
        <w:ind w:firstLine="720"/>
        <w:rPr>
          <w:rFonts w:ascii="Georgia" w:hAnsi="Georgia"/>
          <w:sz w:val="22"/>
          <w:szCs w:val="22"/>
        </w:rPr>
      </w:pPr>
      <w:r w:rsidRPr="003877C0">
        <w:rPr>
          <w:rFonts w:ascii="Georgia" w:hAnsi="Georgia"/>
          <w:sz w:val="22"/>
          <w:szCs w:val="22"/>
        </w:rPr>
        <w:t xml:space="preserve">Following </w:t>
      </w:r>
      <w:r w:rsidR="00CE1FBC" w:rsidRPr="003877C0">
        <w:rPr>
          <w:rFonts w:ascii="Georgia" w:hAnsi="Georgia"/>
          <w:sz w:val="22"/>
          <w:szCs w:val="22"/>
        </w:rPr>
        <w:t>the</w:t>
      </w:r>
      <w:r w:rsidRPr="003877C0">
        <w:rPr>
          <w:rFonts w:ascii="Georgia" w:hAnsi="Georgia"/>
          <w:sz w:val="22"/>
          <w:szCs w:val="22"/>
        </w:rPr>
        <w:t xml:space="preserve"> family-centered empowerment model, each session focused o</w:t>
      </w:r>
      <w:r w:rsidR="00006FA6">
        <w:rPr>
          <w:rFonts w:ascii="Georgia" w:hAnsi="Georgia"/>
          <w:sz w:val="22"/>
          <w:szCs w:val="22"/>
        </w:rPr>
        <w:t>n a specific topic</w:t>
      </w:r>
      <w:r w:rsidR="00F50E59" w:rsidRPr="003877C0">
        <w:rPr>
          <w:rFonts w:ascii="Georgia" w:hAnsi="Georgia"/>
          <w:sz w:val="22"/>
          <w:szCs w:val="22"/>
        </w:rPr>
        <w:t xml:space="preserve">: attitude, behavior, self-efficacy, self-esteem, and knowledge </w:t>
      </w:r>
      <w:r w:rsidR="0052059A" w:rsidRPr="003877C0">
        <w:rPr>
          <w:rFonts w:ascii="Georgia" w:hAnsi="Georgia"/>
          <w:sz w:val="22"/>
          <w:szCs w:val="22"/>
        </w:rPr>
        <w:fldChar w:fldCharType="begin"/>
      </w:r>
      <w:r w:rsidR="0052059A" w:rsidRPr="003877C0">
        <w:rPr>
          <w:rFonts w:ascii="Georgia" w:hAnsi="Georgia"/>
          <w:sz w:val="22"/>
          <w:szCs w:val="22"/>
        </w:rPr>
        <w:instrText xml:space="preserve"> ADDIN EN.CITE &lt;EndNote&gt;&lt;Cite&gt;&lt;Author&gt;Shojaei&lt;/Author&gt;&lt;Year&gt;2022&lt;/Year&gt;&lt;RecNum&gt;10&lt;/RecNum&gt;&lt;DisplayText&gt;(Shojaei et al., 2022)&lt;/DisplayText&gt;&lt;record&gt;&lt;rec-number&gt;10&lt;/rec-number&gt;&lt;foreign-keys&gt;&lt;key app="EN" db-id="tze00ept9zfrd1eee9av2p5usr9xxp9fvxas" timestamp="1699648471"&gt;10&lt;/key&gt;&lt;/foreign-keys&gt;&lt;ref-type name="Journal Article"&gt;17&lt;/ref-type&gt;&lt;contributors&gt;&lt;authors&gt;&lt;author&gt;Shojaei, Maryam Sadat&lt;/author&gt;&lt;author&gt;Tavakoly Sany, Seyedeh Belin&lt;/author&gt;&lt;author&gt;Ghavami, Vahid&lt;/author&gt;&lt;author&gt;Tehrani, Hadi&lt;/author&gt;&lt;/authors&gt;&lt;/contributors&gt;&lt;titles&gt;&lt;title&gt;An educational intervention based on family-centered empowerment model to modify high-risk behaviors of brucellosis via mother education&lt;/title&gt;&lt;secondary-title&gt;Scientific Reports&lt;/secondary-title&gt;&lt;/titles&gt;&lt;periodical&gt;&lt;full-title&gt;Scientific Reports&lt;/full-title&gt;&lt;/periodical&gt;&lt;pages&gt;18869&lt;/pages&gt;&lt;volume&gt;12&lt;/volume&gt;&lt;number&gt;1&lt;/number&gt;&lt;dates&gt;&lt;year&gt;2022&lt;/year&gt;&lt;pub-dates&gt;&lt;date&gt;2022/11/07&lt;/date&gt;&lt;/pub-dates&gt;&lt;/dates&gt;&lt;isbn&gt;2045-2322&lt;/isbn&gt;&lt;urls&gt;&lt;related-urls&gt;&lt;url&gt;https://doi.org/10.1038/s41598-022-23385-5&lt;/url&gt;&lt;/related-urls&gt;&lt;/urls&gt;&lt;electronic-resource-num&gt;10.1038/s41598-022-23385-5&lt;/electronic-resource-num&gt;&lt;/record&gt;&lt;/Cite&gt;&lt;/EndNote&gt;</w:instrText>
      </w:r>
      <w:r w:rsidR="0052059A" w:rsidRPr="003877C0">
        <w:rPr>
          <w:rFonts w:ascii="Georgia" w:hAnsi="Georgia"/>
          <w:sz w:val="22"/>
          <w:szCs w:val="22"/>
        </w:rPr>
        <w:fldChar w:fldCharType="separate"/>
      </w:r>
      <w:r w:rsidR="0052059A" w:rsidRPr="003877C0">
        <w:rPr>
          <w:rFonts w:ascii="Georgia" w:hAnsi="Georgia"/>
          <w:noProof/>
          <w:sz w:val="22"/>
          <w:szCs w:val="22"/>
        </w:rPr>
        <w:t>(Shojaei et al., 2022)</w:t>
      </w:r>
      <w:r w:rsidR="0052059A" w:rsidRPr="003877C0">
        <w:rPr>
          <w:rFonts w:ascii="Georgia" w:hAnsi="Georgia"/>
          <w:sz w:val="22"/>
          <w:szCs w:val="22"/>
        </w:rPr>
        <w:fldChar w:fldCharType="end"/>
      </w:r>
      <w:r w:rsidRPr="003877C0">
        <w:rPr>
          <w:rFonts w:ascii="Georgia" w:hAnsi="Georgia"/>
          <w:sz w:val="22"/>
          <w:szCs w:val="22"/>
        </w:rPr>
        <w:t xml:space="preserve">. </w:t>
      </w:r>
      <w:r w:rsidR="006776B5" w:rsidRPr="003877C0">
        <w:rPr>
          <w:rFonts w:ascii="Georgia" w:hAnsi="Georgia"/>
          <w:sz w:val="22"/>
          <w:szCs w:val="22"/>
        </w:rPr>
        <w:t>Session 1 focused on building knowledge about the disease. Session 2 targeted participants' attitudes toward preventative methods, including boiling milk, handling livestock, and vaccination. Session 3 goal was to boost the mothers' self-efficacy and confidence by promoting good health habits. For example</w:t>
      </w:r>
      <w:r w:rsidR="00CE1FBC" w:rsidRPr="003877C0">
        <w:rPr>
          <w:rFonts w:ascii="Georgia" w:hAnsi="Georgia"/>
          <w:sz w:val="22"/>
          <w:szCs w:val="22"/>
        </w:rPr>
        <w:t xml:space="preserve">, </w:t>
      </w:r>
      <w:r w:rsidR="00D0578D" w:rsidRPr="003877C0">
        <w:rPr>
          <w:rFonts w:ascii="Georgia" w:hAnsi="Georgia"/>
          <w:sz w:val="22"/>
          <w:szCs w:val="22"/>
        </w:rPr>
        <w:t xml:space="preserve">it </w:t>
      </w:r>
      <w:r w:rsidR="00CE1FBC" w:rsidRPr="003877C0">
        <w:rPr>
          <w:rFonts w:ascii="Georgia" w:hAnsi="Georgia"/>
          <w:sz w:val="22"/>
          <w:szCs w:val="22"/>
        </w:rPr>
        <w:t xml:space="preserve">strengthens participants' belief that they can prevent the disease by not consuming raw animal products and using protective equipment when handling animals. This session also focused on overcoming gender barriers women face by improving their knowledge and capabilities. In Session 4, trainers focused on managing unsafe practices </w:t>
      </w:r>
      <w:r w:rsidR="00A945ED" w:rsidRPr="003877C0">
        <w:rPr>
          <w:rFonts w:ascii="Georgia" w:hAnsi="Georgia"/>
          <w:sz w:val="22"/>
          <w:szCs w:val="22"/>
        </w:rPr>
        <w:t xml:space="preserve">and increasing awareness to reiterate everything from the other sessions. </w:t>
      </w:r>
    </w:p>
    <w:p w14:paraId="5BCEB15F" w14:textId="4E7C76DE" w:rsidR="00A945ED" w:rsidRPr="003877C0" w:rsidRDefault="00BF5B0B" w:rsidP="003877C0">
      <w:pPr>
        <w:spacing w:line="480" w:lineRule="auto"/>
        <w:ind w:firstLine="720"/>
        <w:rPr>
          <w:rFonts w:ascii="Georgia" w:hAnsi="Georgia"/>
          <w:sz w:val="22"/>
          <w:szCs w:val="22"/>
        </w:rPr>
      </w:pPr>
      <w:r w:rsidRPr="003877C0">
        <w:rPr>
          <w:rFonts w:ascii="Georgia" w:hAnsi="Georgia"/>
          <w:sz w:val="22"/>
          <w:szCs w:val="22"/>
        </w:rPr>
        <w:t xml:space="preserve">Immediately after </w:t>
      </w:r>
      <w:r w:rsidR="00933DE2" w:rsidRPr="003877C0">
        <w:rPr>
          <w:rFonts w:ascii="Georgia" w:hAnsi="Georgia"/>
          <w:sz w:val="22"/>
          <w:szCs w:val="22"/>
        </w:rPr>
        <w:t xml:space="preserve">the completion of the </w:t>
      </w:r>
      <w:r w:rsidRPr="003877C0">
        <w:rPr>
          <w:rFonts w:ascii="Georgia" w:hAnsi="Georgia"/>
          <w:sz w:val="22"/>
          <w:szCs w:val="22"/>
        </w:rPr>
        <w:t>training and 3 months post-intervention</w:t>
      </w:r>
      <w:r w:rsidR="00933DE2" w:rsidRPr="003877C0">
        <w:rPr>
          <w:rFonts w:ascii="Georgia" w:hAnsi="Georgia"/>
          <w:sz w:val="22"/>
          <w:szCs w:val="22"/>
        </w:rPr>
        <w:t xml:space="preserve">, </w:t>
      </w:r>
      <w:r w:rsidRPr="003877C0">
        <w:rPr>
          <w:rFonts w:ascii="Georgia" w:hAnsi="Georgia"/>
          <w:sz w:val="22"/>
          <w:szCs w:val="22"/>
        </w:rPr>
        <w:t>participants</w:t>
      </w:r>
      <w:r w:rsidR="00933DE2" w:rsidRPr="003877C0">
        <w:rPr>
          <w:rFonts w:ascii="Georgia" w:hAnsi="Georgia"/>
          <w:sz w:val="22"/>
          <w:szCs w:val="22"/>
        </w:rPr>
        <w:t xml:space="preserve"> </w:t>
      </w:r>
      <w:r w:rsidRPr="003877C0">
        <w:rPr>
          <w:rFonts w:ascii="Georgia" w:hAnsi="Georgia"/>
          <w:sz w:val="22"/>
          <w:szCs w:val="22"/>
        </w:rPr>
        <w:t xml:space="preserve">were </w:t>
      </w:r>
      <w:r w:rsidR="00DB0A73" w:rsidRPr="003877C0">
        <w:rPr>
          <w:rFonts w:ascii="Georgia" w:hAnsi="Georgia"/>
          <w:sz w:val="22"/>
          <w:szCs w:val="22"/>
        </w:rPr>
        <w:t>requested</w:t>
      </w:r>
      <w:r w:rsidRPr="003877C0">
        <w:rPr>
          <w:rFonts w:ascii="Georgia" w:hAnsi="Georgia"/>
          <w:sz w:val="22"/>
          <w:szCs w:val="22"/>
        </w:rPr>
        <w:t xml:space="preserve"> to complete the questionnaires</w:t>
      </w:r>
      <w:r w:rsidR="00C24D14" w:rsidRPr="003877C0">
        <w:rPr>
          <w:rFonts w:ascii="Georgia" w:hAnsi="Georgia"/>
          <w:sz w:val="22"/>
          <w:szCs w:val="22"/>
        </w:rPr>
        <w:t xml:space="preserve"> again</w:t>
      </w:r>
      <w:r w:rsidR="00DB0A73" w:rsidRPr="003877C0">
        <w:rPr>
          <w:rFonts w:ascii="Georgia" w:hAnsi="Georgia"/>
          <w:sz w:val="22"/>
          <w:szCs w:val="22"/>
        </w:rPr>
        <w:t xml:space="preserve"> </w:t>
      </w:r>
      <w:r w:rsidR="0052059A" w:rsidRPr="003877C0">
        <w:rPr>
          <w:rFonts w:ascii="Georgia" w:hAnsi="Georgia"/>
          <w:sz w:val="22"/>
          <w:szCs w:val="22"/>
        </w:rPr>
        <w:fldChar w:fldCharType="begin"/>
      </w:r>
      <w:r w:rsidR="0052059A" w:rsidRPr="003877C0">
        <w:rPr>
          <w:rFonts w:ascii="Georgia" w:hAnsi="Georgia"/>
          <w:sz w:val="22"/>
          <w:szCs w:val="22"/>
        </w:rPr>
        <w:instrText xml:space="preserve"> ADDIN EN.CITE &lt;EndNote&gt;&lt;Cite&gt;&lt;Author&gt;Shojaei&lt;/Author&gt;&lt;Year&gt;2022&lt;/Year&gt;&lt;RecNum&gt;10&lt;/RecNum&gt;&lt;DisplayText&gt;(Shojaei et al., 2022)&lt;/DisplayText&gt;&lt;record&gt;&lt;rec-number&gt;10&lt;/rec-number&gt;&lt;foreign-keys&gt;&lt;key app="EN" db-id="tze00ept9zfrd1eee9av2p5usr9xxp9fvxas" timestamp="1699648471"&gt;10&lt;/key&gt;&lt;/foreign-keys&gt;&lt;ref-type name="Journal Article"&gt;17&lt;/ref-type&gt;&lt;contributors&gt;&lt;authors&gt;&lt;author&gt;Shojaei, Maryam Sadat&lt;/author&gt;&lt;author&gt;Tavakoly Sany, Seyedeh Belin&lt;/author&gt;&lt;author&gt;Ghavami, Vahid&lt;/author&gt;&lt;author&gt;Tehrani, Hadi&lt;/author&gt;&lt;/authors&gt;&lt;/contributors&gt;&lt;titles&gt;&lt;title&gt;An educational intervention based on family-centered empowerment model to modify high-risk behaviors of brucellosis via mother education&lt;/title&gt;&lt;secondary-title&gt;Scientific Reports&lt;/secondary-title&gt;&lt;/titles&gt;&lt;periodical&gt;&lt;full-title&gt;Scientific Reports&lt;/full-title&gt;&lt;/periodical&gt;&lt;pages&gt;18869&lt;/pages&gt;&lt;volume&gt;12&lt;/volume&gt;&lt;number&gt;1&lt;/number&gt;&lt;dates&gt;&lt;year&gt;2022&lt;/year&gt;&lt;pub-dates&gt;&lt;date&gt;2022/11/07&lt;/date&gt;&lt;/pub-dates&gt;&lt;/dates&gt;&lt;isbn&gt;2045-2322&lt;/isbn&gt;&lt;urls&gt;&lt;related-urls&gt;&lt;url&gt;https://doi.org/10.1038/s41598-022-23385-5&lt;/url&gt;&lt;/related-urls&gt;&lt;/urls&gt;&lt;electronic-resource-num&gt;10.1038/s41598-022-23385-5&lt;/electronic-resource-num&gt;&lt;/record&gt;&lt;/Cite&gt;&lt;/EndNote&gt;</w:instrText>
      </w:r>
      <w:r w:rsidR="0052059A" w:rsidRPr="003877C0">
        <w:rPr>
          <w:rFonts w:ascii="Georgia" w:hAnsi="Georgia"/>
          <w:sz w:val="22"/>
          <w:szCs w:val="22"/>
        </w:rPr>
        <w:fldChar w:fldCharType="separate"/>
      </w:r>
      <w:r w:rsidR="0052059A" w:rsidRPr="003877C0">
        <w:rPr>
          <w:rFonts w:ascii="Georgia" w:hAnsi="Georgia"/>
          <w:noProof/>
          <w:sz w:val="22"/>
          <w:szCs w:val="22"/>
        </w:rPr>
        <w:t>(Shojaei et al., 2022)</w:t>
      </w:r>
      <w:r w:rsidR="0052059A" w:rsidRPr="003877C0">
        <w:rPr>
          <w:rFonts w:ascii="Georgia" w:hAnsi="Georgia"/>
          <w:sz w:val="22"/>
          <w:szCs w:val="22"/>
        </w:rPr>
        <w:fldChar w:fldCharType="end"/>
      </w:r>
      <w:r w:rsidRPr="003877C0">
        <w:rPr>
          <w:rFonts w:ascii="Georgia" w:hAnsi="Georgia"/>
          <w:sz w:val="22"/>
          <w:szCs w:val="22"/>
        </w:rPr>
        <w:t xml:space="preserve">. </w:t>
      </w:r>
      <w:r w:rsidR="00E84AA6" w:rsidRPr="003877C0">
        <w:rPr>
          <w:rFonts w:ascii="Georgia" w:hAnsi="Georgia"/>
          <w:sz w:val="22"/>
          <w:szCs w:val="22"/>
        </w:rPr>
        <w:t xml:space="preserve">They compiled the mean of the scores of each construct and determined no significant difference between the intervention group and the non-intervention group at baseline. </w:t>
      </w:r>
      <w:r w:rsidR="003F1A72" w:rsidRPr="003877C0">
        <w:rPr>
          <w:rFonts w:ascii="Georgia" w:hAnsi="Georgia"/>
          <w:sz w:val="22"/>
          <w:szCs w:val="22"/>
        </w:rPr>
        <w:t xml:space="preserve">Participants who received the training demonstrated improvement immediately after the training was completed on all constructs. The most noteworthy improvement was seen in the risky behavior score, while the other constructs showed improvement but not as significantly. </w:t>
      </w:r>
      <w:r w:rsidR="00F272D5" w:rsidRPr="003877C0">
        <w:rPr>
          <w:rFonts w:ascii="Georgia" w:hAnsi="Georgia"/>
          <w:sz w:val="22"/>
          <w:szCs w:val="22"/>
        </w:rPr>
        <w:t xml:space="preserve">The scores of the intervention group decreased after 3 months. The group who did not receive intervention scores </w:t>
      </w:r>
      <w:r w:rsidR="00F272D5" w:rsidRPr="003877C0">
        <w:rPr>
          <w:rFonts w:ascii="Georgia" w:hAnsi="Georgia"/>
          <w:sz w:val="22"/>
          <w:szCs w:val="22"/>
        </w:rPr>
        <w:lastRenderedPageBreak/>
        <w:t xml:space="preserve">did not show any significant change. </w:t>
      </w:r>
      <w:r w:rsidR="00E04D33" w:rsidRPr="003877C0">
        <w:rPr>
          <w:rFonts w:ascii="Georgia" w:hAnsi="Georgia"/>
          <w:sz w:val="22"/>
          <w:szCs w:val="22"/>
        </w:rPr>
        <w:t>Those who were not in the intervention group were given training packages after the completion of the experiment and follow-ups.</w:t>
      </w:r>
    </w:p>
    <w:p w14:paraId="6C1D8B52" w14:textId="45BFC6BD" w:rsidR="00F97355" w:rsidRDefault="00E04D33" w:rsidP="003877C0">
      <w:pPr>
        <w:spacing w:line="480" w:lineRule="auto"/>
        <w:ind w:firstLine="720"/>
        <w:rPr>
          <w:rFonts w:ascii="Georgia" w:hAnsi="Georgia"/>
          <w:sz w:val="22"/>
          <w:szCs w:val="22"/>
        </w:rPr>
      </w:pPr>
      <w:r w:rsidRPr="003877C0">
        <w:rPr>
          <w:rFonts w:ascii="Georgia" w:hAnsi="Georgia"/>
          <w:sz w:val="22"/>
          <w:szCs w:val="22"/>
        </w:rPr>
        <w:t>The intervention based on the family-centered empowerment model</w:t>
      </w:r>
      <w:r w:rsidR="003D2611" w:rsidRPr="003877C0">
        <w:rPr>
          <w:rFonts w:ascii="Georgia" w:hAnsi="Georgia"/>
          <w:sz w:val="22"/>
          <w:szCs w:val="22"/>
        </w:rPr>
        <w:t xml:space="preserve"> proved to</w:t>
      </w:r>
      <w:r w:rsidR="00151498" w:rsidRPr="003877C0">
        <w:rPr>
          <w:rFonts w:ascii="Georgia" w:hAnsi="Georgia"/>
          <w:sz w:val="22"/>
          <w:szCs w:val="22"/>
        </w:rPr>
        <w:t xml:space="preserve"> be</w:t>
      </w:r>
      <w:r w:rsidRPr="003877C0">
        <w:rPr>
          <w:rFonts w:ascii="Georgia" w:hAnsi="Georgia"/>
          <w:sz w:val="22"/>
          <w:szCs w:val="22"/>
        </w:rPr>
        <w:t xml:space="preserve"> highly effective in changing mothers’ behavior and unsafe practices. The study demonstrated </w:t>
      </w:r>
      <w:r w:rsidR="00AD3137" w:rsidRPr="003877C0">
        <w:rPr>
          <w:rFonts w:ascii="Georgia" w:hAnsi="Georgia"/>
          <w:sz w:val="22"/>
          <w:szCs w:val="22"/>
        </w:rPr>
        <w:t xml:space="preserve">that </w:t>
      </w:r>
      <w:r w:rsidRPr="003877C0">
        <w:rPr>
          <w:rFonts w:ascii="Georgia" w:hAnsi="Georgia"/>
          <w:sz w:val="22"/>
          <w:szCs w:val="22"/>
        </w:rPr>
        <w:t xml:space="preserve">empowering mothers </w:t>
      </w:r>
      <w:r w:rsidR="00B867E7" w:rsidRPr="003877C0">
        <w:rPr>
          <w:rFonts w:ascii="Georgia" w:hAnsi="Georgia"/>
          <w:sz w:val="22"/>
          <w:szCs w:val="22"/>
        </w:rPr>
        <w:t xml:space="preserve">by </w:t>
      </w:r>
      <w:r w:rsidR="00B63FDF" w:rsidRPr="003877C0">
        <w:rPr>
          <w:rFonts w:ascii="Georgia" w:hAnsi="Georgia"/>
          <w:sz w:val="22"/>
          <w:szCs w:val="22"/>
        </w:rPr>
        <w:t>enhancing</w:t>
      </w:r>
      <w:r w:rsidRPr="003877C0">
        <w:rPr>
          <w:rFonts w:ascii="Georgia" w:hAnsi="Georgia"/>
          <w:sz w:val="22"/>
          <w:szCs w:val="22"/>
        </w:rPr>
        <w:t xml:space="preserve"> their positive attitude</w:t>
      </w:r>
      <w:r w:rsidR="00883C91" w:rsidRPr="003877C0">
        <w:rPr>
          <w:rFonts w:ascii="Georgia" w:hAnsi="Georgia"/>
          <w:sz w:val="22"/>
          <w:szCs w:val="22"/>
        </w:rPr>
        <w:t xml:space="preserve">, </w:t>
      </w:r>
      <w:r w:rsidRPr="003877C0">
        <w:rPr>
          <w:rFonts w:ascii="Georgia" w:hAnsi="Georgia"/>
          <w:sz w:val="22"/>
          <w:szCs w:val="22"/>
        </w:rPr>
        <w:t>confidence</w:t>
      </w:r>
      <w:r w:rsidR="00414319" w:rsidRPr="003877C0">
        <w:rPr>
          <w:rFonts w:ascii="Georgia" w:hAnsi="Georgia"/>
          <w:sz w:val="22"/>
          <w:szCs w:val="22"/>
        </w:rPr>
        <w:t>,</w:t>
      </w:r>
      <w:r w:rsidR="00883C91" w:rsidRPr="003877C0">
        <w:rPr>
          <w:rFonts w:ascii="Georgia" w:hAnsi="Georgia"/>
          <w:sz w:val="22"/>
          <w:szCs w:val="22"/>
        </w:rPr>
        <w:t xml:space="preserve"> and knowledge, </w:t>
      </w:r>
      <w:r w:rsidRPr="003877C0">
        <w:rPr>
          <w:rFonts w:ascii="Georgia" w:hAnsi="Georgia"/>
          <w:sz w:val="22"/>
          <w:szCs w:val="22"/>
        </w:rPr>
        <w:t xml:space="preserve"> </w:t>
      </w:r>
      <w:r w:rsidR="008C0774" w:rsidRPr="003877C0">
        <w:rPr>
          <w:rFonts w:ascii="Georgia" w:hAnsi="Georgia"/>
          <w:sz w:val="22"/>
          <w:szCs w:val="22"/>
        </w:rPr>
        <w:t xml:space="preserve">significant changes were observed. </w:t>
      </w:r>
      <w:r w:rsidR="0089564C" w:rsidRPr="003877C0">
        <w:rPr>
          <w:rFonts w:ascii="Georgia" w:hAnsi="Georgia"/>
          <w:sz w:val="22"/>
          <w:szCs w:val="22"/>
        </w:rPr>
        <w:t xml:space="preserve">As a result, interventions </w:t>
      </w:r>
      <w:r w:rsidR="00B815B7" w:rsidRPr="003877C0">
        <w:rPr>
          <w:rFonts w:ascii="Georgia" w:hAnsi="Georgia"/>
          <w:sz w:val="22"/>
          <w:szCs w:val="22"/>
        </w:rPr>
        <w:t>were</w:t>
      </w:r>
      <w:r w:rsidR="0089564C" w:rsidRPr="003877C0">
        <w:rPr>
          <w:rFonts w:ascii="Georgia" w:hAnsi="Georgia"/>
          <w:sz w:val="22"/>
          <w:szCs w:val="22"/>
        </w:rPr>
        <w:t xml:space="preserve"> successful in modifying mothers’ behavior </w:t>
      </w:r>
      <w:r w:rsidR="00B815B7" w:rsidRPr="003877C0">
        <w:rPr>
          <w:rFonts w:ascii="Georgia" w:hAnsi="Georgia"/>
          <w:sz w:val="22"/>
          <w:szCs w:val="22"/>
        </w:rPr>
        <w:t>and potentially reducing the r</w:t>
      </w:r>
      <w:r w:rsidR="00B63FDF" w:rsidRPr="003877C0">
        <w:rPr>
          <w:rFonts w:ascii="Georgia" w:hAnsi="Georgia"/>
          <w:sz w:val="22"/>
          <w:szCs w:val="22"/>
        </w:rPr>
        <w:t>isk of contracting brucellosis.</w:t>
      </w:r>
      <w:r w:rsidR="00B63FDF">
        <w:rPr>
          <w:rFonts w:ascii="Georgia" w:hAnsi="Georgia"/>
          <w:sz w:val="22"/>
          <w:szCs w:val="22"/>
        </w:rPr>
        <w:t xml:space="preserve"> </w:t>
      </w:r>
    </w:p>
    <w:p w14:paraId="175B810B" w14:textId="47D72206" w:rsidR="00BD1DCE" w:rsidRDefault="00BD1DCE" w:rsidP="003877C0">
      <w:pPr>
        <w:spacing w:line="480" w:lineRule="auto"/>
        <w:ind w:firstLine="720"/>
        <w:rPr>
          <w:rFonts w:ascii="Georgia" w:hAnsi="Georgia"/>
          <w:sz w:val="22"/>
          <w:szCs w:val="22"/>
        </w:rPr>
      </w:pPr>
    </w:p>
    <w:p w14:paraId="73194944" w14:textId="77777777" w:rsidR="0027503A" w:rsidRDefault="0027503A" w:rsidP="003877C0">
      <w:pPr>
        <w:spacing w:line="480" w:lineRule="auto"/>
        <w:ind w:firstLine="720"/>
        <w:rPr>
          <w:rFonts w:ascii="Georgia" w:hAnsi="Georgia"/>
          <w:sz w:val="22"/>
          <w:szCs w:val="22"/>
        </w:rPr>
      </w:pPr>
    </w:p>
    <w:p w14:paraId="5B8C6E3F" w14:textId="77777777" w:rsidR="0027503A" w:rsidRDefault="0027503A" w:rsidP="003877C0">
      <w:pPr>
        <w:spacing w:line="480" w:lineRule="auto"/>
        <w:rPr>
          <w:rFonts w:ascii="Georgia" w:hAnsi="Georgia"/>
          <w:sz w:val="22"/>
          <w:szCs w:val="22"/>
        </w:rPr>
      </w:pPr>
    </w:p>
    <w:p w14:paraId="6FC26607" w14:textId="77777777" w:rsidR="0052059A" w:rsidRDefault="0052059A" w:rsidP="003877C0">
      <w:pPr>
        <w:spacing w:line="480" w:lineRule="auto"/>
        <w:rPr>
          <w:rFonts w:ascii="Georgia" w:hAnsi="Georgia"/>
          <w:sz w:val="22"/>
          <w:szCs w:val="22"/>
        </w:rPr>
      </w:pPr>
    </w:p>
    <w:p w14:paraId="704C2518" w14:textId="77777777" w:rsidR="0027503A" w:rsidRDefault="0027503A" w:rsidP="003877C0">
      <w:pPr>
        <w:spacing w:line="480" w:lineRule="auto"/>
        <w:ind w:firstLine="720"/>
        <w:rPr>
          <w:rFonts w:ascii="Georgia" w:hAnsi="Georgia"/>
          <w:sz w:val="22"/>
          <w:szCs w:val="22"/>
        </w:rPr>
      </w:pPr>
    </w:p>
    <w:p w14:paraId="202E6D1D" w14:textId="77777777" w:rsidR="00E4063A" w:rsidRDefault="00E4063A" w:rsidP="003877C0">
      <w:pPr>
        <w:spacing w:line="480" w:lineRule="auto"/>
        <w:ind w:firstLine="720"/>
        <w:rPr>
          <w:rFonts w:ascii="Georgia" w:hAnsi="Georgia"/>
          <w:sz w:val="22"/>
          <w:szCs w:val="22"/>
        </w:rPr>
      </w:pPr>
    </w:p>
    <w:p w14:paraId="5726C7EC" w14:textId="77777777" w:rsidR="00E4063A" w:rsidRDefault="00E4063A" w:rsidP="003877C0">
      <w:pPr>
        <w:spacing w:line="480" w:lineRule="auto"/>
        <w:ind w:firstLine="720"/>
        <w:rPr>
          <w:rFonts w:ascii="Georgia" w:hAnsi="Georgia"/>
          <w:sz w:val="22"/>
          <w:szCs w:val="22"/>
        </w:rPr>
      </w:pPr>
    </w:p>
    <w:p w14:paraId="2E05525B" w14:textId="77777777" w:rsidR="00E4063A" w:rsidRDefault="00E4063A" w:rsidP="003877C0">
      <w:pPr>
        <w:spacing w:line="480" w:lineRule="auto"/>
        <w:ind w:firstLine="720"/>
        <w:rPr>
          <w:rFonts w:ascii="Georgia" w:hAnsi="Georgia"/>
          <w:sz w:val="22"/>
          <w:szCs w:val="22"/>
        </w:rPr>
      </w:pPr>
    </w:p>
    <w:p w14:paraId="1ED6E3C6" w14:textId="77777777" w:rsidR="00E4063A" w:rsidRDefault="00E4063A" w:rsidP="003877C0">
      <w:pPr>
        <w:spacing w:line="480" w:lineRule="auto"/>
        <w:ind w:firstLine="720"/>
        <w:rPr>
          <w:rFonts w:ascii="Georgia" w:hAnsi="Georgia"/>
          <w:sz w:val="22"/>
          <w:szCs w:val="22"/>
        </w:rPr>
      </w:pPr>
    </w:p>
    <w:p w14:paraId="7F42EA6C" w14:textId="77777777" w:rsidR="00E4063A" w:rsidRDefault="00E4063A" w:rsidP="003877C0">
      <w:pPr>
        <w:spacing w:line="480" w:lineRule="auto"/>
        <w:ind w:firstLine="720"/>
        <w:rPr>
          <w:rFonts w:ascii="Georgia" w:hAnsi="Georgia"/>
          <w:sz w:val="22"/>
          <w:szCs w:val="22"/>
        </w:rPr>
      </w:pPr>
    </w:p>
    <w:p w14:paraId="2F542629" w14:textId="77777777" w:rsidR="00E4063A" w:rsidRDefault="00E4063A" w:rsidP="003877C0">
      <w:pPr>
        <w:spacing w:line="480" w:lineRule="auto"/>
        <w:ind w:firstLine="720"/>
        <w:rPr>
          <w:rFonts w:ascii="Georgia" w:hAnsi="Georgia"/>
          <w:sz w:val="22"/>
          <w:szCs w:val="22"/>
        </w:rPr>
      </w:pPr>
    </w:p>
    <w:p w14:paraId="64CC4683" w14:textId="77777777" w:rsidR="00E4063A" w:rsidRDefault="00E4063A" w:rsidP="003877C0">
      <w:pPr>
        <w:spacing w:line="480" w:lineRule="auto"/>
        <w:ind w:firstLine="720"/>
        <w:rPr>
          <w:rFonts w:ascii="Georgia" w:hAnsi="Georgia"/>
          <w:sz w:val="22"/>
          <w:szCs w:val="22"/>
        </w:rPr>
      </w:pPr>
    </w:p>
    <w:p w14:paraId="7895B79A" w14:textId="77777777" w:rsidR="00E4063A" w:rsidRDefault="00E4063A" w:rsidP="003877C0">
      <w:pPr>
        <w:spacing w:line="480" w:lineRule="auto"/>
        <w:ind w:firstLine="720"/>
        <w:rPr>
          <w:rFonts w:ascii="Georgia" w:hAnsi="Georgia"/>
          <w:sz w:val="22"/>
          <w:szCs w:val="22"/>
        </w:rPr>
      </w:pPr>
    </w:p>
    <w:p w14:paraId="0E243548" w14:textId="77777777" w:rsidR="00E4063A" w:rsidRDefault="00E4063A" w:rsidP="003877C0">
      <w:pPr>
        <w:spacing w:line="480" w:lineRule="auto"/>
        <w:ind w:firstLine="720"/>
        <w:rPr>
          <w:rFonts w:ascii="Georgia" w:hAnsi="Georgia"/>
          <w:sz w:val="22"/>
          <w:szCs w:val="22"/>
        </w:rPr>
      </w:pPr>
    </w:p>
    <w:p w14:paraId="50C5AF9D" w14:textId="77777777" w:rsidR="00242B3C" w:rsidRDefault="00242B3C" w:rsidP="003877C0">
      <w:pPr>
        <w:spacing w:line="480" w:lineRule="auto"/>
        <w:ind w:firstLine="720"/>
        <w:rPr>
          <w:rFonts w:ascii="Georgia" w:hAnsi="Georgia"/>
          <w:sz w:val="22"/>
          <w:szCs w:val="22"/>
        </w:rPr>
      </w:pPr>
    </w:p>
    <w:p w14:paraId="4EB34B11" w14:textId="77777777" w:rsidR="00E4063A" w:rsidRDefault="00E4063A" w:rsidP="003877C0">
      <w:pPr>
        <w:spacing w:line="480" w:lineRule="auto"/>
        <w:ind w:firstLine="720"/>
        <w:rPr>
          <w:rFonts w:ascii="Georgia" w:hAnsi="Georgia"/>
          <w:sz w:val="22"/>
          <w:szCs w:val="22"/>
        </w:rPr>
      </w:pPr>
    </w:p>
    <w:p w14:paraId="59472118" w14:textId="77777777" w:rsidR="00E4063A" w:rsidRDefault="00E4063A" w:rsidP="003877C0">
      <w:pPr>
        <w:spacing w:line="480" w:lineRule="auto"/>
        <w:ind w:firstLine="720"/>
        <w:rPr>
          <w:rFonts w:ascii="Georgia" w:hAnsi="Georgia"/>
          <w:sz w:val="22"/>
          <w:szCs w:val="22"/>
        </w:rPr>
      </w:pPr>
    </w:p>
    <w:p w14:paraId="1987FF8A" w14:textId="77777777" w:rsidR="00E4063A" w:rsidRDefault="00E4063A" w:rsidP="00015800">
      <w:pPr>
        <w:spacing w:line="480" w:lineRule="auto"/>
        <w:rPr>
          <w:rFonts w:ascii="Georgia" w:hAnsi="Georgia"/>
          <w:sz w:val="22"/>
          <w:szCs w:val="22"/>
        </w:rPr>
      </w:pPr>
    </w:p>
    <w:p w14:paraId="25D0AFD3" w14:textId="77777777" w:rsidR="00015800" w:rsidRDefault="00015800" w:rsidP="00015800">
      <w:pPr>
        <w:spacing w:line="480" w:lineRule="auto"/>
        <w:rPr>
          <w:rFonts w:ascii="Georgia" w:hAnsi="Georgia"/>
          <w:sz w:val="22"/>
          <w:szCs w:val="22"/>
        </w:rPr>
      </w:pPr>
    </w:p>
    <w:p w14:paraId="34B1205A" w14:textId="29AB663C" w:rsidR="0027503A" w:rsidRPr="0027503A" w:rsidRDefault="0027503A" w:rsidP="0027503A">
      <w:pPr>
        <w:spacing w:line="480" w:lineRule="auto"/>
        <w:rPr>
          <w:rFonts w:ascii="Georgia" w:hAnsi="Georgia"/>
          <w:b/>
          <w:bCs/>
          <w:sz w:val="22"/>
          <w:szCs w:val="22"/>
        </w:rPr>
      </w:pPr>
      <w:r w:rsidRPr="0027503A">
        <w:rPr>
          <w:rFonts w:ascii="Georgia" w:hAnsi="Georgia"/>
          <w:b/>
          <w:bCs/>
          <w:sz w:val="22"/>
          <w:szCs w:val="22"/>
        </w:rPr>
        <w:lastRenderedPageBreak/>
        <w:t>Reference</w:t>
      </w:r>
    </w:p>
    <w:p w14:paraId="5823CABF" w14:textId="56523AE1" w:rsidR="00145FD4" w:rsidRPr="00015800" w:rsidRDefault="0027503A" w:rsidP="00145FD4">
      <w:pPr>
        <w:pStyle w:val="EndNoteBibliography"/>
        <w:ind w:left="720" w:hanging="720"/>
        <w:rPr>
          <w:rFonts w:ascii="Georgia" w:hAnsi="Georgia"/>
          <w:noProof/>
        </w:rPr>
      </w:pPr>
      <w:r>
        <w:rPr>
          <w:rFonts w:ascii="Georgia" w:hAnsi="Georgia"/>
          <w:sz w:val="22"/>
          <w:szCs w:val="22"/>
        </w:rPr>
        <w:fldChar w:fldCharType="begin"/>
      </w:r>
      <w:r>
        <w:rPr>
          <w:rFonts w:ascii="Georgia" w:hAnsi="Georgia"/>
          <w:sz w:val="22"/>
          <w:szCs w:val="22"/>
        </w:rPr>
        <w:instrText xml:space="preserve"> ADDIN EN.REFLIST </w:instrText>
      </w:r>
      <w:r>
        <w:rPr>
          <w:rFonts w:ascii="Georgia" w:hAnsi="Georgia"/>
          <w:sz w:val="22"/>
          <w:szCs w:val="22"/>
        </w:rPr>
        <w:fldChar w:fldCharType="separate"/>
      </w:r>
      <w:r w:rsidR="00145FD4" w:rsidRPr="00015800">
        <w:rPr>
          <w:rFonts w:ascii="Georgia" w:hAnsi="Georgia"/>
          <w:noProof/>
        </w:rPr>
        <w:t xml:space="preserve">Franc, K. A., Krecek, R. C., Häsler, B. N., &amp; Arenas-Gamboa, A. M. (2018). Brucellosis remains a neglected disease in the developing world: a call for interdisciplinary action. </w:t>
      </w:r>
      <w:r w:rsidR="00145FD4" w:rsidRPr="00015800">
        <w:rPr>
          <w:rFonts w:ascii="Georgia" w:hAnsi="Georgia"/>
          <w:i/>
          <w:noProof/>
        </w:rPr>
        <w:t>BMC Public Health</w:t>
      </w:r>
      <w:r w:rsidR="00145FD4" w:rsidRPr="00015800">
        <w:rPr>
          <w:rFonts w:ascii="Georgia" w:hAnsi="Georgia"/>
          <w:noProof/>
        </w:rPr>
        <w:t>,</w:t>
      </w:r>
      <w:r w:rsidR="00145FD4" w:rsidRPr="00015800">
        <w:rPr>
          <w:rFonts w:ascii="Georgia" w:hAnsi="Georgia"/>
          <w:i/>
          <w:noProof/>
        </w:rPr>
        <w:t xml:space="preserve"> 18</w:t>
      </w:r>
      <w:r w:rsidR="00145FD4" w:rsidRPr="00015800">
        <w:rPr>
          <w:rFonts w:ascii="Georgia" w:hAnsi="Georgia"/>
          <w:noProof/>
        </w:rPr>
        <w:t xml:space="preserve">(1), 125. </w:t>
      </w:r>
      <w:hyperlink r:id="rId5" w:history="1">
        <w:r w:rsidR="00145FD4" w:rsidRPr="00015800">
          <w:rPr>
            <w:rStyle w:val="Hyperlink"/>
            <w:rFonts w:ascii="Georgia" w:hAnsi="Georgia"/>
            <w:noProof/>
          </w:rPr>
          <w:t>https://doi.org/10.1186/s12889-017-5016-y</w:t>
        </w:r>
      </w:hyperlink>
      <w:r w:rsidR="00145FD4" w:rsidRPr="00015800">
        <w:rPr>
          <w:rFonts w:ascii="Georgia" w:hAnsi="Georgia"/>
          <w:noProof/>
        </w:rPr>
        <w:t xml:space="preserve"> </w:t>
      </w:r>
    </w:p>
    <w:p w14:paraId="578CBF80" w14:textId="364C96D1" w:rsidR="00145FD4" w:rsidRPr="00015800" w:rsidRDefault="00145FD4" w:rsidP="00145FD4">
      <w:pPr>
        <w:pStyle w:val="EndNoteBibliography"/>
        <w:ind w:left="720" w:hanging="720"/>
        <w:rPr>
          <w:rFonts w:ascii="Georgia" w:hAnsi="Georgia"/>
          <w:noProof/>
        </w:rPr>
      </w:pPr>
      <w:r w:rsidRPr="00015800">
        <w:rPr>
          <w:rFonts w:ascii="Georgia" w:hAnsi="Georgia"/>
          <w:noProof/>
        </w:rPr>
        <w:t xml:space="preserve">Huang, Q., &amp; Liao, X. (2023). Familial brucellosis osteoarthritis: A report of two patients. </w:t>
      </w:r>
      <w:r w:rsidRPr="00015800">
        <w:rPr>
          <w:rFonts w:ascii="Georgia" w:hAnsi="Georgia"/>
          <w:i/>
          <w:noProof/>
        </w:rPr>
        <w:t>IDCases</w:t>
      </w:r>
      <w:r w:rsidRPr="00015800">
        <w:rPr>
          <w:rFonts w:ascii="Georgia" w:hAnsi="Georgia"/>
          <w:noProof/>
        </w:rPr>
        <w:t>,</w:t>
      </w:r>
      <w:r w:rsidRPr="00015800">
        <w:rPr>
          <w:rFonts w:ascii="Georgia" w:hAnsi="Georgia"/>
          <w:i/>
          <w:noProof/>
        </w:rPr>
        <w:t xml:space="preserve"> 33</w:t>
      </w:r>
      <w:r w:rsidRPr="00015800">
        <w:rPr>
          <w:rFonts w:ascii="Georgia" w:hAnsi="Georgia"/>
          <w:noProof/>
        </w:rPr>
        <w:t xml:space="preserve">, e01889. </w:t>
      </w:r>
      <w:hyperlink r:id="rId6" w:history="1">
        <w:r w:rsidRPr="00015800">
          <w:rPr>
            <w:rStyle w:val="Hyperlink"/>
            <w:rFonts w:ascii="Georgia" w:hAnsi="Georgia"/>
            <w:noProof/>
          </w:rPr>
          <w:t>https://doi.org/10.1016/j.idcr.2023.e01889</w:t>
        </w:r>
      </w:hyperlink>
      <w:r w:rsidRPr="00015800">
        <w:rPr>
          <w:rFonts w:ascii="Georgia" w:hAnsi="Georgia"/>
          <w:noProof/>
        </w:rPr>
        <w:t xml:space="preserve"> </w:t>
      </w:r>
    </w:p>
    <w:p w14:paraId="1C6CDBF1" w14:textId="27BEDAD5" w:rsidR="00145FD4" w:rsidRPr="00015800" w:rsidRDefault="00145FD4" w:rsidP="00145FD4">
      <w:pPr>
        <w:pStyle w:val="EndNoteBibliography"/>
        <w:ind w:left="720" w:hanging="720"/>
        <w:rPr>
          <w:rFonts w:ascii="Georgia" w:hAnsi="Georgia"/>
          <w:noProof/>
        </w:rPr>
      </w:pPr>
      <w:r w:rsidRPr="00015800">
        <w:rPr>
          <w:rFonts w:ascii="Georgia" w:hAnsi="Georgia"/>
          <w:noProof/>
        </w:rPr>
        <w:t xml:space="preserve">Shaikh, A., Sarfaraz, M., &amp; Ehsan, S. (2023). Pediatric Brucellosis: A Challenging Diagnosis-Case Report. </w:t>
      </w:r>
      <w:r w:rsidRPr="00015800">
        <w:rPr>
          <w:rFonts w:ascii="Georgia" w:hAnsi="Georgia"/>
          <w:i/>
          <w:noProof/>
        </w:rPr>
        <w:t>J Prim Care Community Health</w:t>
      </w:r>
      <w:r w:rsidRPr="00015800">
        <w:rPr>
          <w:rFonts w:ascii="Georgia" w:hAnsi="Georgia"/>
          <w:noProof/>
        </w:rPr>
        <w:t>,</w:t>
      </w:r>
      <w:r w:rsidRPr="00015800">
        <w:rPr>
          <w:rFonts w:ascii="Georgia" w:hAnsi="Georgia"/>
          <w:i/>
          <w:noProof/>
        </w:rPr>
        <w:t xml:space="preserve"> 14</w:t>
      </w:r>
      <w:r w:rsidRPr="00015800">
        <w:rPr>
          <w:rFonts w:ascii="Georgia" w:hAnsi="Georgia"/>
          <w:noProof/>
        </w:rPr>
        <w:t xml:space="preserve">, 21501319231170497. </w:t>
      </w:r>
      <w:hyperlink r:id="rId7" w:history="1">
        <w:r w:rsidRPr="00015800">
          <w:rPr>
            <w:rStyle w:val="Hyperlink"/>
            <w:rFonts w:ascii="Georgia" w:hAnsi="Georgia"/>
            <w:noProof/>
          </w:rPr>
          <w:t>https://doi.org/10.1177/21501319231170497</w:t>
        </w:r>
      </w:hyperlink>
      <w:r w:rsidRPr="00015800">
        <w:rPr>
          <w:rFonts w:ascii="Georgia" w:hAnsi="Georgia"/>
          <w:noProof/>
        </w:rPr>
        <w:t xml:space="preserve"> </w:t>
      </w:r>
    </w:p>
    <w:p w14:paraId="2B823815" w14:textId="571685EA" w:rsidR="00145FD4" w:rsidRPr="00015800" w:rsidRDefault="00145FD4" w:rsidP="00145FD4">
      <w:pPr>
        <w:pStyle w:val="EndNoteBibliography"/>
        <w:ind w:left="720" w:hanging="720"/>
        <w:rPr>
          <w:rFonts w:ascii="Georgia" w:hAnsi="Georgia"/>
          <w:noProof/>
        </w:rPr>
      </w:pPr>
      <w:r w:rsidRPr="00015800">
        <w:rPr>
          <w:rFonts w:ascii="Georgia" w:hAnsi="Georgia"/>
          <w:noProof/>
        </w:rPr>
        <w:t xml:space="preserve">Shojaei, M. S., Tavakoly Sany, S. B., Ghavami, V., &amp; Tehrani, H. (2022). An educational intervention based on family-centered empowerment model to modify high-risk behaviors of brucellosis via mother education. </w:t>
      </w:r>
      <w:r w:rsidRPr="00015800">
        <w:rPr>
          <w:rFonts w:ascii="Georgia" w:hAnsi="Georgia"/>
          <w:i/>
          <w:noProof/>
        </w:rPr>
        <w:t>Scientific Reports</w:t>
      </w:r>
      <w:r w:rsidRPr="00015800">
        <w:rPr>
          <w:rFonts w:ascii="Georgia" w:hAnsi="Georgia"/>
          <w:noProof/>
        </w:rPr>
        <w:t>,</w:t>
      </w:r>
      <w:r w:rsidRPr="00015800">
        <w:rPr>
          <w:rFonts w:ascii="Georgia" w:hAnsi="Georgia"/>
          <w:i/>
          <w:noProof/>
        </w:rPr>
        <w:t xml:space="preserve"> 12</w:t>
      </w:r>
      <w:r w:rsidRPr="00015800">
        <w:rPr>
          <w:rFonts w:ascii="Georgia" w:hAnsi="Georgia"/>
          <w:noProof/>
        </w:rPr>
        <w:t xml:space="preserve">(1), 18869. </w:t>
      </w:r>
      <w:hyperlink r:id="rId8" w:history="1">
        <w:r w:rsidRPr="00015800">
          <w:rPr>
            <w:rStyle w:val="Hyperlink"/>
            <w:rFonts w:ascii="Georgia" w:hAnsi="Georgia"/>
            <w:noProof/>
          </w:rPr>
          <w:t>https://doi.org/10.1038/s41598-022-23385-5</w:t>
        </w:r>
      </w:hyperlink>
      <w:r w:rsidRPr="00015800">
        <w:rPr>
          <w:rFonts w:ascii="Georgia" w:hAnsi="Georgia"/>
          <w:noProof/>
        </w:rPr>
        <w:t xml:space="preserve"> </w:t>
      </w:r>
    </w:p>
    <w:p w14:paraId="7977AA8E" w14:textId="14E1C860" w:rsidR="00145FD4" w:rsidRPr="00015800" w:rsidRDefault="00145FD4" w:rsidP="00145FD4">
      <w:pPr>
        <w:pStyle w:val="EndNoteBibliography"/>
        <w:ind w:left="720" w:hanging="720"/>
        <w:rPr>
          <w:rFonts w:ascii="Georgia" w:hAnsi="Georgia"/>
          <w:noProof/>
        </w:rPr>
      </w:pPr>
      <w:r w:rsidRPr="00015800">
        <w:rPr>
          <w:rFonts w:ascii="Georgia" w:hAnsi="Georgia"/>
          <w:noProof/>
        </w:rPr>
        <w:t xml:space="preserve">USDA. (2023). National Brucellosis Eradication Program. </w:t>
      </w:r>
      <w:hyperlink r:id="rId9" w:history="1">
        <w:r w:rsidRPr="00015800">
          <w:rPr>
            <w:rStyle w:val="Hyperlink"/>
            <w:rFonts w:ascii="Georgia" w:hAnsi="Georgia"/>
            <w:noProof/>
          </w:rPr>
          <w:t>https://www.aphis.usda.gov/aphis/ourfocus/animalhealth/animal-disease-information/cattle-disease-information/national-brucellosis-eradication/brucellosis-eradication-program</w:t>
        </w:r>
      </w:hyperlink>
      <w:r w:rsidRPr="00015800">
        <w:rPr>
          <w:rFonts w:ascii="Georgia" w:hAnsi="Georgia"/>
          <w:noProof/>
        </w:rPr>
        <w:t xml:space="preserve"> </w:t>
      </w:r>
    </w:p>
    <w:p w14:paraId="183B17C1" w14:textId="3B98F167" w:rsidR="00145FD4" w:rsidRPr="00015800" w:rsidRDefault="00145FD4" w:rsidP="00145FD4">
      <w:pPr>
        <w:pStyle w:val="EndNoteBibliography"/>
        <w:ind w:left="720" w:hanging="720"/>
        <w:rPr>
          <w:rFonts w:ascii="Georgia" w:hAnsi="Georgia"/>
          <w:noProof/>
        </w:rPr>
      </w:pPr>
      <w:r w:rsidRPr="00015800">
        <w:rPr>
          <w:rFonts w:ascii="Georgia" w:hAnsi="Georgia"/>
          <w:noProof/>
        </w:rPr>
        <w:t xml:space="preserve">WHO. (2020). Brucellosis Fact Sheet. </w:t>
      </w:r>
      <w:hyperlink r:id="rId10" w:history="1">
        <w:r w:rsidRPr="00015800">
          <w:rPr>
            <w:rStyle w:val="Hyperlink"/>
            <w:rFonts w:ascii="Georgia" w:hAnsi="Georgia"/>
            <w:noProof/>
          </w:rPr>
          <w:t>https://www.who.int/news-room/fact-sheets/detail/brucellosis</w:t>
        </w:r>
      </w:hyperlink>
      <w:r w:rsidRPr="00015800">
        <w:rPr>
          <w:rFonts w:ascii="Georgia" w:hAnsi="Georgia"/>
          <w:noProof/>
        </w:rPr>
        <w:t xml:space="preserve"> </w:t>
      </w:r>
    </w:p>
    <w:p w14:paraId="321F6B50" w14:textId="77777777" w:rsidR="00145FD4" w:rsidRPr="00015800" w:rsidRDefault="00145FD4" w:rsidP="00145FD4">
      <w:pPr>
        <w:pStyle w:val="EndNoteBibliography"/>
        <w:ind w:left="720" w:hanging="720"/>
        <w:rPr>
          <w:rFonts w:ascii="Georgia" w:hAnsi="Georgia"/>
          <w:i/>
          <w:noProof/>
        </w:rPr>
      </w:pPr>
      <w:r w:rsidRPr="00015800">
        <w:rPr>
          <w:rFonts w:ascii="Georgia" w:hAnsi="Georgia"/>
          <w:noProof/>
        </w:rPr>
        <w:t xml:space="preserve">WHO, F., OIE. (2006). </w:t>
      </w:r>
      <w:r w:rsidRPr="00015800">
        <w:rPr>
          <w:rFonts w:ascii="Georgia" w:hAnsi="Georgia"/>
          <w:i/>
          <w:noProof/>
        </w:rPr>
        <w:t>Brucellosis in humans and animals</w:t>
      </w:r>
    </w:p>
    <w:p w14:paraId="03E57921" w14:textId="2F87392E" w:rsidR="00145FD4" w:rsidRPr="00145FD4" w:rsidRDefault="00145FD4" w:rsidP="00145FD4">
      <w:pPr>
        <w:pStyle w:val="EndNoteBibliography"/>
        <w:ind w:left="720" w:hanging="720"/>
        <w:rPr>
          <w:noProof/>
        </w:rPr>
      </w:pPr>
      <w:r w:rsidRPr="00145FD4">
        <w:rPr>
          <w:noProof/>
        </w:rPr>
        <w:t xml:space="preserve">   </w:t>
      </w:r>
      <w:hyperlink r:id="rId11" w:history="1">
        <w:r w:rsidRPr="00145FD4">
          <w:rPr>
            <w:rStyle w:val="Hyperlink"/>
            <w:noProof/>
          </w:rPr>
          <w:t>https://www.who.int/publications/i/item/9789241547130</w:t>
        </w:r>
      </w:hyperlink>
      <w:r w:rsidRPr="00145FD4">
        <w:rPr>
          <w:noProof/>
        </w:rPr>
        <w:t xml:space="preserve"> </w:t>
      </w:r>
    </w:p>
    <w:p w14:paraId="3479F999" w14:textId="7A64B0F4" w:rsidR="000D53C2" w:rsidRPr="005E6EA5" w:rsidRDefault="0027503A" w:rsidP="000D53C2">
      <w:pPr>
        <w:spacing w:line="480" w:lineRule="auto"/>
        <w:ind w:firstLine="720"/>
        <w:rPr>
          <w:rFonts w:ascii="Georgia" w:hAnsi="Georgia"/>
          <w:sz w:val="22"/>
          <w:szCs w:val="22"/>
        </w:rPr>
      </w:pPr>
      <w:r>
        <w:rPr>
          <w:rFonts w:ascii="Georgia" w:hAnsi="Georgia"/>
          <w:sz w:val="22"/>
          <w:szCs w:val="22"/>
        </w:rPr>
        <w:fldChar w:fldCharType="end"/>
      </w:r>
    </w:p>
    <w:sectPr w:rsidR="000D53C2" w:rsidRPr="005E6E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107EB"/>
    <w:multiLevelType w:val="hybridMultilevel"/>
    <w:tmpl w:val="155CD6CA"/>
    <w:lvl w:ilvl="0" w:tplc="BA34D154">
      <w:numFmt w:val="bullet"/>
      <w:lvlText w:val="-"/>
      <w:lvlJc w:val="left"/>
      <w:pPr>
        <w:ind w:left="1080" w:hanging="360"/>
      </w:pPr>
      <w:rPr>
        <w:rFonts w:ascii="Georgia" w:eastAsiaTheme="minorHAnsi" w:hAnsi="Georg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938881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ze00ept9zfrd1eee9av2p5usr9xxp9fvxas&quot;&gt;My EndNote Library&lt;record-ids&gt;&lt;item&gt;10&lt;/item&gt;&lt;item&gt;11&lt;/item&gt;&lt;item&gt;12&lt;/item&gt;&lt;item&gt;13&lt;/item&gt;&lt;item&gt;14&lt;/item&gt;&lt;item&gt;15&lt;/item&gt;&lt;item&gt;16&lt;/item&gt;&lt;/record-ids&gt;&lt;/item&gt;&lt;/Libraries&gt;"/>
  </w:docVars>
  <w:rsids>
    <w:rsidRoot w:val="00224412"/>
    <w:rsid w:val="00006FA6"/>
    <w:rsid w:val="00015800"/>
    <w:rsid w:val="00024C2E"/>
    <w:rsid w:val="00032C81"/>
    <w:rsid w:val="00037BE0"/>
    <w:rsid w:val="00056135"/>
    <w:rsid w:val="00056375"/>
    <w:rsid w:val="00066A29"/>
    <w:rsid w:val="000B04BF"/>
    <w:rsid w:val="000D53C2"/>
    <w:rsid w:val="000E2DD5"/>
    <w:rsid w:val="00122E21"/>
    <w:rsid w:val="00124BF8"/>
    <w:rsid w:val="00135A9F"/>
    <w:rsid w:val="00145579"/>
    <w:rsid w:val="00145FD4"/>
    <w:rsid w:val="00151498"/>
    <w:rsid w:val="001565B2"/>
    <w:rsid w:val="001609D2"/>
    <w:rsid w:val="00160FB3"/>
    <w:rsid w:val="00161C72"/>
    <w:rsid w:val="00183C53"/>
    <w:rsid w:val="00192811"/>
    <w:rsid w:val="00197E97"/>
    <w:rsid w:val="001B1E62"/>
    <w:rsid w:val="001C67D2"/>
    <w:rsid w:val="001D6298"/>
    <w:rsid w:val="002100B5"/>
    <w:rsid w:val="00213E6A"/>
    <w:rsid w:val="00223558"/>
    <w:rsid w:val="00224412"/>
    <w:rsid w:val="00224DB7"/>
    <w:rsid w:val="00242B3C"/>
    <w:rsid w:val="00243B05"/>
    <w:rsid w:val="00250832"/>
    <w:rsid w:val="0027340E"/>
    <w:rsid w:val="0027503A"/>
    <w:rsid w:val="00281170"/>
    <w:rsid w:val="00293C3B"/>
    <w:rsid w:val="002C0A19"/>
    <w:rsid w:val="00345D9A"/>
    <w:rsid w:val="00350654"/>
    <w:rsid w:val="003525D9"/>
    <w:rsid w:val="00360CF7"/>
    <w:rsid w:val="003877C0"/>
    <w:rsid w:val="003B40BA"/>
    <w:rsid w:val="003B62ED"/>
    <w:rsid w:val="003C3F53"/>
    <w:rsid w:val="003D2611"/>
    <w:rsid w:val="003D58B0"/>
    <w:rsid w:val="003F1A72"/>
    <w:rsid w:val="00414319"/>
    <w:rsid w:val="004409F6"/>
    <w:rsid w:val="0044732B"/>
    <w:rsid w:val="004503EC"/>
    <w:rsid w:val="00460B7F"/>
    <w:rsid w:val="0047013C"/>
    <w:rsid w:val="00470A11"/>
    <w:rsid w:val="00471034"/>
    <w:rsid w:val="0048581E"/>
    <w:rsid w:val="0048705C"/>
    <w:rsid w:val="004942EE"/>
    <w:rsid w:val="004A6413"/>
    <w:rsid w:val="004A6E0F"/>
    <w:rsid w:val="004B1161"/>
    <w:rsid w:val="004D1EF5"/>
    <w:rsid w:val="004E1079"/>
    <w:rsid w:val="005113C3"/>
    <w:rsid w:val="00513512"/>
    <w:rsid w:val="005167B4"/>
    <w:rsid w:val="0052059A"/>
    <w:rsid w:val="00524605"/>
    <w:rsid w:val="00590D04"/>
    <w:rsid w:val="00595979"/>
    <w:rsid w:val="00596438"/>
    <w:rsid w:val="005A7065"/>
    <w:rsid w:val="005B6F06"/>
    <w:rsid w:val="005B7669"/>
    <w:rsid w:val="005B7CB2"/>
    <w:rsid w:val="005D6E9F"/>
    <w:rsid w:val="005D7CDB"/>
    <w:rsid w:val="005E6EA5"/>
    <w:rsid w:val="00600209"/>
    <w:rsid w:val="0061376E"/>
    <w:rsid w:val="006260B2"/>
    <w:rsid w:val="006578C9"/>
    <w:rsid w:val="00661D35"/>
    <w:rsid w:val="006709F8"/>
    <w:rsid w:val="00670A43"/>
    <w:rsid w:val="006776B5"/>
    <w:rsid w:val="00692D3E"/>
    <w:rsid w:val="006951C8"/>
    <w:rsid w:val="006A0182"/>
    <w:rsid w:val="006A67F8"/>
    <w:rsid w:val="006D011F"/>
    <w:rsid w:val="006E07DB"/>
    <w:rsid w:val="006E594F"/>
    <w:rsid w:val="006F1BB4"/>
    <w:rsid w:val="007132B4"/>
    <w:rsid w:val="00730BA9"/>
    <w:rsid w:val="007369D7"/>
    <w:rsid w:val="007639D8"/>
    <w:rsid w:val="00763FCF"/>
    <w:rsid w:val="00764BCA"/>
    <w:rsid w:val="007A4310"/>
    <w:rsid w:val="007A578A"/>
    <w:rsid w:val="007C7726"/>
    <w:rsid w:val="007D04CE"/>
    <w:rsid w:val="007D2164"/>
    <w:rsid w:val="007F3869"/>
    <w:rsid w:val="00855477"/>
    <w:rsid w:val="00860A39"/>
    <w:rsid w:val="0086404E"/>
    <w:rsid w:val="00864C2D"/>
    <w:rsid w:val="00867AB7"/>
    <w:rsid w:val="00883C91"/>
    <w:rsid w:val="0089564C"/>
    <w:rsid w:val="008B4774"/>
    <w:rsid w:val="008B6E9C"/>
    <w:rsid w:val="008C0774"/>
    <w:rsid w:val="008C7B6F"/>
    <w:rsid w:val="008D1295"/>
    <w:rsid w:val="008D47F6"/>
    <w:rsid w:val="008F047C"/>
    <w:rsid w:val="009127C4"/>
    <w:rsid w:val="00914E83"/>
    <w:rsid w:val="00917D29"/>
    <w:rsid w:val="00933DE2"/>
    <w:rsid w:val="00955284"/>
    <w:rsid w:val="00965446"/>
    <w:rsid w:val="00967749"/>
    <w:rsid w:val="009751F5"/>
    <w:rsid w:val="00975EF6"/>
    <w:rsid w:val="0098326C"/>
    <w:rsid w:val="009A16B8"/>
    <w:rsid w:val="009A3BA0"/>
    <w:rsid w:val="009A766D"/>
    <w:rsid w:val="009E54BA"/>
    <w:rsid w:val="009F1CC2"/>
    <w:rsid w:val="00A10FB1"/>
    <w:rsid w:val="00A479BB"/>
    <w:rsid w:val="00A945ED"/>
    <w:rsid w:val="00A9676C"/>
    <w:rsid w:val="00A97801"/>
    <w:rsid w:val="00AA0AC8"/>
    <w:rsid w:val="00AA23D6"/>
    <w:rsid w:val="00AC01CF"/>
    <w:rsid w:val="00AD208C"/>
    <w:rsid w:val="00AD3137"/>
    <w:rsid w:val="00AD35B8"/>
    <w:rsid w:val="00AF7A38"/>
    <w:rsid w:val="00B04EB7"/>
    <w:rsid w:val="00B12ACE"/>
    <w:rsid w:val="00B43B07"/>
    <w:rsid w:val="00B45246"/>
    <w:rsid w:val="00B465E3"/>
    <w:rsid w:val="00B57F55"/>
    <w:rsid w:val="00B63FDF"/>
    <w:rsid w:val="00B65B9F"/>
    <w:rsid w:val="00B66A03"/>
    <w:rsid w:val="00B70A1F"/>
    <w:rsid w:val="00B7791C"/>
    <w:rsid w:val="00B815B7"/>
    <w:rsid w:val="00B867E7"/>
    <w:rsid w:val="00B94EF3"/>
    <w:rsid w:val="00BC29F9"/>
    <w:rsid w:val="00BD1DCE"/>
    <w:rsid w:val="00BF0C90"/>
    <w:rsid w:val="00BF53FF"/>
    <w:rsid w:val="00BF5B0B"/>
    <w:rsid w:val="00BF5B2C"/>
    <w:rsid w:val="00C10B0B"/>
    <w:rsid w:val="00C24D14"/>
    <w:rsid w:val="00C26C67"/>
    <w:rsid w:val="00C423DC"/>
    <w:rsid w:val="00C70591"/>
    <w:rsid w:val="00C70B84"/>
    <w:rsid w:val="00C867BB"/>
    <w:rsid w:val="00C86EE2"/>
    <w:rsid w:val="00C942F0"/>
    <w:rsid w:val="00CB47B9"/>
    <w:rsid w:val="00CC32F0"/>
    <w:rsid w:val="00CD48FD"/>
    <w:rsid w:val="00CE1FBC"/>
    <w:rsid w:val="00CF6319"/>
    <w:rsid w:val="00D0578D"/>
    <w:rsid w:val="00D27E42"/>
    <w:rsid w:val="00D404D2"/>
    <w:rsid w:val="00D86475"/>
    <w:rsid w:val="00D93252"/>
    <w:rsid w:val="00DA2BA3"/>
    <w:rsid w:val="00DB0A73"/>
    <w:rsid w:val="00DB1B5C"/>
    <w:rsid w:val="00DB2C21"/>
    <w:rsid w:val="00DC1F70"/>
    <w:rsid w:val="00DD1F88"/>
    <w:rsid w:val="00DE2D17"/>
    <w:rsid w:val="00DE58FE"/>
    <w:rsid w:val="00E04D33"/>
    <w:rsid w:val="00E04E1D"/>
    <w:rsid w:val="00E07A14"/>
    <w:rsid w:val="00E07C62"/>
    <w:rsid w:val="00E325EE"/>
    <w:rsid w:val="00E4063A"/>
    <w:rsid w:val="00E40B13"/>
    <w:rsid w:val="00E40B81"/>
    <w:rsid w:val="00E41935"/>
    <w:rsid w:val="00E4383C"/>
    <w:rsid w:val="00E61A4E"/>
    <w:rsid w:val="00E84AA6"/>
    <w:rsid w:val="00E90C65"/>
    <w:rsid w:val="00E938AE"/>
    <w:rsid w:val="00EA491A"/>
    <w:rsid w:val="00EC1215"/>
    <w:rsid w:val="00EE0228"/>
    <w:rsid w:val="00EF697A"/>
    <w:rsid w:val="00F02E6E"/>
    <w:rsid w:val="00F04CBC"/>
    <w:rsid w:val="00F132E9"/>
    <w:rsid w:val="00F23C00"/>
    <w:rsid w:val="00F272D5"/>
    <w:rsid w:val="00F421D8"/>
    <w:rsid w:val="00F50E59"/>
    <w:rsid w:val="00F60402"/>
    <w:rsid w:val="00F67F09"/>
    <w:rsid w:val="00F75F90"/>
    <w:rsid w:val="00F97355"/>
    <w:rsid w:val="00FB6D9F"/>
    <w:rsid w:val="00FD1EBA"/>
    <w:rsid w:val="00FE07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F5459"/>
  <w15:chartTrackingRefBased/>
  <w15:docId w15:val="{B98ED018-C38A-3043-880C-5BEF1A975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594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27503A"/>
    <w:pPr>
      <w:jc w:val="center"/>
    </w:pPr>
    <w:rPr>
      <w:rFonts w:ascii="Calibri" w:eastAsiaTheme="minorHAnsi" w:hAnsi="Calibri" w:cs="Calibri"/>
    </w:rPr>
  </w:style>
  <w:style w:type="character" w:customStyle="1" w:styleId="EndNoteBibliographyTitleChar">
    <w:name w:val="EndNote Bibliography Title Char"/>
    <w:basedOn w:val="DefaultParagraphFont"/>
    <w:link w:val="EndNoteBibliographyTitle"/>
    <w:rsid w:val="0027503A"/>
    <w:rPr>
      <w:rFonts w:ascii="Calibri" w:hAnsi="Calibri" w:cs="Calibri"/>
    </w:rPr>
  </w:style>
  <w:style w:type="paragraph" w:customStyle="1" w:styleId="EndNoteBibliography">
    <w:name w:val="EndNote Bibliography"/>
    <w:basedOn w:val="Normal"/>
    <w:link w:val="EndNoteBibliographyChar"/>
    <w:rsid w:val="0027503A"/>
    <w:rPr>
      <w:rFonts w:ascii="Calibri" w:eastAsiaTheme="minorHAnsi" w:hAnsi="Calibri" w:cs="Calibri"/>
    </w:rPr>
  </w:style>
  <w:style w:type="character" w:customStyle="1" w:styleId="EndNoteBibliographyChar">
    <w:name w:val="EndNote Bibliography Char"/>
    <w:basedOn w:val="DefaultParagraphFont"/>
    <w:link w:val="EndNoteBibliography"/>
    <w:rsid w:val="0027503A"/>
    <w:rPr>
      <w:rFonts w:ascii="Calibri" w:hAnsi="Calibri" w:cs="Calibri"/>
    </w:rPr>
  </w:style>
  <w:style w:type="character" w:styleId="Hyperlink">
    <w:name w:val="Hyperlink"/>
    <w:basedOn w:val="DefaultParagraphFont"/>
    <w:uiPriority w:val="99"/>
    <w:unhideWhenUsed/>
    <w:rsid w:val="0027503A"/>
    <w:rPr>
      <w:color w:val="0563C1" w:themeColor="hyperlink"/>
      <w:u w:val="single"/>
    </w:rPr>
  </w:style>
  <w:style w:type="character" w:styleId="UnresolvedMention">
    <w:name w:val="Unresolved Mention"/>
    <w:basedOn w:val="DefaultParagraphFont"/>
    <w:uiPriority w:val="99"/>
    <w:semiHidden/>
    <w:unhideWhenUsed/>
    <w:rsid w:val="0027503A"/>
    <w:rPr>
      <w:color w:val="605E5C"/>
      <w:shd w:val="clear" w:color="auto" w:fill="E1DFDD"/>
    </w:rPr>
  </w:style>
  <w:style w:type="character" w:styleId="FollowedHyperlink">
    <w:name w:val="FollowedHyperlink"/>
    <w:basedOn w:val="DefaultParagraphFont"/>
    <w:uiPriority w:val="99"/>
    <w:semiHidden/>
    <w:unhideWhenUsed/>
    <w:rsid w:val="0027503A"/>
    <w:rPr>
      <w:color w:val="954F72" w:themeColor="followedHyperlink"/>
      <w:u w:val="single"/>
    </w:rPr>
  </w:style>
  <w:style w:type="paragraph" w:styleId="ListParagraph">
    <w:name w:val="List Paragraph"/>
    <w:basedOn w:val="Normal"/>
    <w:uiPriority w:val="34"/>
    <w:qFormat/>
    <w:rsid w:val="005964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385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38/s41598-022-23385-5"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1177/21501319231170497"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16/j.idcr.2023.e01889" TargetMode="External"/><Relationship Id="rId11" Type="http://schemas.openxmlformats.org/officeDocument/2006/relationships/hyperlink" Target="https://www.who.int/publications/i/item/9789241547130" TargetMode="External"/><Relationship Id="rId5" Type="http://schemas.openxmlformats.org/officeDocument/2006/relationships/hyperlink" Target="https://doi.org/10.1186/s12889-017-5016-y" TargetMode="External"/><Relationship Id="rId10" Type="http://schemas.openxmlformats.org/officeDocument/2006/relationships/hyperlink" Target="https://www.who.int/news-room/fact-sheets/detail/brucellosis" TargetMode="External"/><Relationship Id="rId4" Type="http://schemas.openxmlformats.org/officeDocument/2006/relationships/webSettings" Target="webSettings.xml"/><Relationship Id="rId9" Type="http://schemas.openxmlformats.org/officeDocument/2006/relationships/hyperlink" Target="https://www.aphis.usda.gov/aphis/ourfocus/animalhealth/animal-disease-information/cattle-disease-information/national-brucellosis-eradication/brucellosis-eradication-prog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3795</Words>
  <Characters>21635</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 Sabrina</dc:creator>
  <cp:keywords/>
  <dc:description/>
  <cp:lastModifiedBy>Su, Sabrina</cp:lastModifiedBy>
  <cp:revision>3</cp:revision>
  <dcterms:created xsi:type="dcterms:W3CDTF">2023-11-23T05:37:00Z</dcterms:created>
  <dcterms:modified xsi:type="dcterms:W3CDTF">2024-05-13T23:36:00Z</dcterms:modified>
</cp:coreProperties>
</file>