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62F" w:rsidRPr="001B162F" w:rsidRDefault="001B162F" w:rsidP="001B162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4472C4" w:themeColor="accent1"/>
          <w:sz w:val="40"/>
          <w:szCs w:val="40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                                     </w:t>
      </w:r>
      <w:r w:rsidRPr="002C4AFE">
        <w:rPr>
          <w:rFonts w:ascii="Calibri" w:eastAsia="Times New Roman" w:hAnsi="Calibri" w:cs="Calibri"/>
          <w:b/>
          <w:bCs/>
          <w:color w:val="4472C4" w:themeColor="accent1"/>
          <w:sz w:val="40"/>
          <w:szCs w:val="40"/>
        </w:rPr>
        <w:t>SDLC Phase 2 – System Design</w:t>
      </w:r>
    </w:p>
    <w:p w:rsidR="001B162F" w:rsidRPr="002C4AFE" w:rsidRDefault="001B162F" w:rsidP="001B162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2C4AFE" w:rsidRPr="001B162F" w:rsidRDefault="001B162F" w:rsidP="001B162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4472C4" w:themeColor="accent1"/>
          <w:sz w:val="36"/>
          <w:szCs w:val="36"/>
        </w:rPr>
      </w:pPr>
      <w:r w:rsidRPr="001B162F">
        <w:rPr>
          <w:rFonts w:ascii="Calibri" w:eastAsia="Times New Roman" w:hAnsi="Calibri" w:cs="Calibri"/>
          <w:b/>
          <w:bCs/>
          <w:color w:val="4472C4" w:themeColor="accent1"/>
          <w:sz w:val="36"/>
          <w:szCs w:val="36"/>
        </w:rPr>
        <w:t xml:space="preserve">                      TITLE: </w:t>
      </w:r>
      <w:r w:rsidR="002C4AFE" w:rsidRPr="002C4AFE">
        <w:rPr>
          <w:rFonts w:ascii="Calibri" w:eastAsia="Times New Roman" w:hAnsi="Calibri" w:cs="Calibri"/>
          <w:b/>
          <w:bCs/>
          <w:color w:val="4472C4" w:themeColor="accent1"/>
          <w:sz w:val="36"/>
          <w:szCs w:val="36"/>
        </w:rPr>
        <w:t>Vehicle Parking Slot Reservation System</w:t>
      </w:r>
    </w:p>
    <w:p w:rsidR="001B162F" w:rsidRPr="001B162F" w:rsidRDefault="001B162F" w:rsidP="009F5D33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color w:val="4472C4" w:themeColor="accent1"/>
          <w:sz w:val="36"/>
          <w:szCs w:val="36"/>
        </w:rPr>
      </w:pPr>
    </w:p>
    <w:p w:rsidR="001B162F" w:rsidRPr="001B162F" w:rsidRDefault="001B162F" w:rsidP="001B162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Cs/>
          <w:color w:val="000000" w:themeColor="text1"/>
          <w:sz w:val="28"/>
          <w:szCs w:val="28"/>
        </w:rPr>
      </w:pPr>
      <w:r w:rsidRPr="001B162F">
        <w:rPr>
          <w:rFonts w:ascii="Calibri" w:eastAsia="Times New Roman" w:hAnsi="Calibri" w:cs="Calibri"/>
          <w:bCs/>
          <w:color w:val="000000" w:themeColor="text1"/>
          <w:sz w:val="28"/>
          <w:szCs w:val="28"/>
        </w:rPr>
        <w:t>PROJECT MEMBERS:</w:t>
      </w:r>
    </w:p>
    <w:p w:rsidR="001B162F" w:rsidRPr="00FC4C09" w:rsidRDefault="001B162F" w:rsidP="001B162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Cs/>
          <w:color w:val="000000" w:themeColor="text1"/>
          <w:sz w:val="24"/>
          <w:szCs w:val="24"/>
        </w:rPr>
      </w:pPr>
      <w:proofErr w:type="spellStart"/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>Minendhar</w:t>
      </w:r>
      <w:proofErr w:type="spellEnd"/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 xml:space="preserve"> </w:t>
      </w:r>
      <w:proofErr w:type="spellStart"/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>sara</w:t>
      </w:r>
      <w:proofErr w:type="spellEnd"/>
    </w:p>
    <w:p w:rsidR="001B162F" w:rsidRPr="00FC4C09" w:rsidRDefault="001B162F" w:rsidP="001B162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Cs/>
          <w:color w:val="000000" w:themeColor="text1"/>
          <w:sz w:val="24"/>
          <w:szCs w:val="24"/>
        </w:rPr>
      </w:pPr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 xml:space="preserve">Seetha </w:t>
      </w:r>
      <w:proofErr w:type="spellStart"/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>reddy</w:t>
      </w:r>
      <w:proofErr w:type="spellEnd"/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 xml:space="preserve"> </w:t>
      </w:r>
      <w:proofErr w:type="spellStart"/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>gorrepati</w:t>
      </w:r>
      <w:proofErr w:type="spellEnd"/>
    </w:p>
    <w:p w:rsidR="001B162F" w:rsidRPr="00FC4C09" w:rsidRDefault="001B162F" w:rsidP="001B162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Cs/>
          <w:color w:val="000000" w:themeColor="text1"/>
          <w:sz w:val="24"/>
          <w:szCs w:val="24"/>
        </w:rPr>
      </w:pPr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 xml:space="preserve">Mahesh </w:t>
      </w:r>
      <w:proofErr w:type="spellStart"/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>reddy</w:t>
      </w:r>
      <w:proofErr w:type="spellEnd"/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 xml:space="preserve"> </w:t>
      </w:r>
      <w:proofErr w:type="spellStart"/>
      <w:r w:rsidRPr="00FC4C0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>kommasani</w:t>
      </w:r>
      <w:proofErr w:type="spellEnd"/>
    </w:p>
    <w:p w:rsidR="001B162F" w:rsidRPr="001B162F" w:rsidRDefault="001B162F" w:rsidP="001B162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Cs/>
          <w:color w:val="4472C4" w:themeColor="accent1"/>
          <w:sz w:val="28"/>
          <w:szCs w:val="28"/>
        </w:rPr>
      </w:pPr>
    </w:p>
    <w:p w:rsidR="00FC4C09" w:rsidRPr="002C4AFE" w:rsidRDefault="001B162F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4472C4" w:themeColor="accent1"/>
          <w:sz w:val="32"/>
          <w:szCs w:val="32"/>
        </w:rPr>
        <w:t xml:space="preserve">                                      </w:t>
      </w:r>
    </w:p>
    <w:p w:rsidR="001B162F" w:rsidRPr="00FC4C09" w:rsidRDefault="00FC4C09" w:rsidP="00FC4C09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1.</w:t>
      </w:r>
      <w:r w:rsidR="002C4AFE" w:rsidRPr="00FC4C0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High-Level System Architecture</w:t>
      </w:r>
    </w:p>
    <w:p w:rsidR="001B162F" w:rsidRPr="001B162F" w:rsidRDefault="001B162F" w:rsidP="001B162F">
      <w:pPr>
        <w:shd w:val="clear" w:color="auto" w:fill="FFFFFF"/>
        <w:spacing w:after="0" w:line="240" w:lineRule="auto"/>
        <w:ind w:left="36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C4AFE">
        <w:rPr>
          <w:rFonts w:ascii="Calibri" w:eastAsia="Times New Roman" w:hAnsi="Calibri" w:cs="Calibri"/>
          <w:color w:val="000000"/>
          <w:sz w:val="24"/>
          <w:szCs w:val="24"/>
        </w:rPr>
        <w:t>The system follows a </w:t>
      </w:r>
      <w:r w:rsidRPr="002C4AFE">
        <w:rPr>
          <w:rFonts w:ascii="Calibri" w:eastAsia="Times New Roman" w:hAnsi="Calibri" w:cs="Calibri"/>
          <w:bCs/>
          <w:color w:val="000000"/>
          <w:sz w:val="24"/>
          <w:szCs w:val="24"/>
        </w:rPr>
        <w:t>three-tier web architecture</w:t>
      </w:r>
      <w:r w:rsidRPr="002C4AFE">
        <w:rPr>
          <w:rFonts w:ascii="Calibri" w:eastAsia="Times New Roman" w:hAnsi="Calibri" w:cs="Calibri"/>
          <w:color w:val="000000"/>
          <w:sz w:val="24"/>
          <w:szCs w:val="24"/>
        </w:rPr>
        <w:t> consisting of a </w:t>
      </w:r>
      <w:r w:rsidRPr="002C4AFE">
        <w:rPr>
          <w:rFonts w:ascii="Calibri" w:eastAsia="Times New Roman" w:hAnsi="Calibri" w:cs="Calibri"/>
          <w:bCs/>
          <w:color w:val="000000"/>
          <w:sz w:val="24"/>
          <w:szCs w:val="24"/>
          <w:u w:val="single"/>
        </w:rPr>
        <w:t>Frontend (User Interface), Backend (Application Logic), and Database (Data Storage)</w:t>
      </w:r>
      <w:r w:rsidRPr="002C4AFE">
        <w:rPr>
          <w:rFonts w:ascii="Calibri" w:eastAsia="Times New Roman" w:hAnsi="Calibri" w:cs="Calibri"/>
          <w:color w:val="000000"/>
          <w:sz w:val="24"/>
          <w:szCs w:val="24"/>
          <w:u w:val="single"/>
        </w:rPr>
        <w:t>.</w:t>
      </w:r>
      <w:r w:rsidRPr="002C4AFE">
        <w:rPr>
          <w:rFonts w:ascii="Calibri" w:eastAsia="Times New Roman" w:hAnsi="Calibri" w:cs="Calibri"/>
          <w:color w:val="000000"/>
          <w:sz w:val="24"/>
          <w:szCs w:val="24"/>
        </w:rPr>
        <w:t xml:space="preserve"> Users access the system through a web browser. The frontend communicates with the backend via HTTP requests, and the backend interacts with the database to retrieve or store information.</w:t>
      </w:r>
    </w:p>
    <w:p w:rsidR="002C4AFE" w:rsidRPr="002C4AFE" w:rsidRDefault="002C4AFE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C4A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Architecture Diagram</w:t>
      </w:r>
      <w:r w:rsidR="00FC4C0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</w:t>
      </w:r>
    </w:p>
    <w:p w:rsidR="002C4AFE" w:rsidRPr="002C4AFE" w:rsidRDefault="001B162F" w:rsidP="001B16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779826" cy="3990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ank diagram (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845" cy="41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AFE" w:rsidRPr="002C4AFE" w:rsidRDefault="002C4AFE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C4A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Data Flow</w:t>
      </w:r>
    </w:p>
    <w:p w:rsidR="002C4AFE" w:rsidRPr="002C4AFE" w:rsidRDefault="002C4AFE" w:rsidP="002C4A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C4AFE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Users access the system via a browser.</w:t>
      </w:r>
    </w:p>
    <w:p w:rsidR="002C4AFE" w:rsidRPr="002C4AFE" w:rsidRDefault="002C4AFE" w:rsidP="002C4A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C4AFE">
        <w:rPr>
          <w:rFonts w:ascii="Calibri" w:eastAsia="Times New Roman" w:hAnsi="Calibri" w:cs="Calibri"/>
          <w:color w:val="000000"/>
          <w:sz w:val="24"/>
          <w:szCs w:val="24"/>
        </w:rPr>
        <w:t>The frontend sends requests to the backend API.</w:t>
      </w:r>
    </w:p>
    <w:p w:rsidR="002C4AFE" w:rsidRPr="002C4AFE" w:rsidRDefault="002C4AFE" w:rsidP="002C4A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C4AFE">
        <w:rPr>
          <w:rFonts w:ascii="Calibri" w:eastAsia="Times New Roman" w:hAnsi="Calibri" w:cs="Calibri"/>
          <w:color w:val="000000"/>
          <w:sz w:val="24"/>
          <w:szCs w:val="24"/>
        </w:rPr>
        <w:t>The backend processes logic such as authentication and reservations.</w:t>
      </w:r>
    </w:p>
    <w:p w:rsidR="002C4AFE" w:rsidRPr="002C4AFE" w:rsidRDefault="002C4AFE" w:rsidP="002C4A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C4AFE">
        <w:rPr>
          <w:rFonts w:ascii="Calibri" w:eastAsia="Times New Roman" w:hAnsi="Calibri" w:cs="Calibri"/>
          <w:color w:val="000000"/>
          <w:sz w:val="24"/>
          <w:szCs w:val="24"/>
        </w:rPr>
        <w:t>The database stores and retrieves system data.</w:t>
      </w:r>
    </w:p>
    <w:p w:rsidR="002C4AFE" w:rsidRPr="002C4AFE" w:rsidRDefault="002C4AFE" w:rsidP="002C4A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C4AFE">
        <w:rPr>
          <w:rFonts w:ascii="Calibri" w:eastAsia="Times New Roman" w:hAnsi="Calibri" w:cs="Calibri"/>
          <w:color w:val="000000"/>
          <w:sz w:val="24"/>
          <w:szCs w:val="24"/>
        </w:rPr>
        <w:t>Results are returned to the frontend and displayed to users.</w:t>
      </w:r>
    </w:p>
    <w:p w:rsidR="002020BF" w:rsidRDefault="002020BF"/>
    <w:p w:rsidR="002C4AFE" w:rsidRPr="00FC4C09" w:rsidRDefault="00FC4C09" w:rsidP="00FC4C0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2.</w:t>
      </w:r>
      <w:r w:rsidR="002C4AFE" w:rsidRPr="00FC4C09">
        <w:rPr>
          <w:rFonts w:ascii="Calibri" w:eastAsia="Times New Roman" w:hAnsi="Calibri" w:cs="Calibri"/>
          <w:b/>
          <w:bCs/>
          <w:sz w:val="28"/>
          <w:szCs w:val="28"/>
        </w:rPr>
        <w:t>Component Description</w:t>
      </w:r>
    </w:p>
    <w:p w:rsidR="001B162F" w:rsidRPr="001B162F" w:rsidRDefault="001B162F" w:rsidP="001B162F">
      <w:pPr>
        <w:shd w:val="clear" w:color="auto" w:fill="FFFFFF"/>
        <w:spacing w:after="0" w:line="240" w:lineRule="auto"/>
        <w:ind w:left="360"/>
        <w:textAlignment w:val="baseline"/>
        <w:rPr>
          <w:rFonts w:ascii="Calibri" w:eastAsia="Times New Roman" w:hAnsi="Calibri" w:cs="Calibri"/>
          <w:sz w:val="28"/>
          <w:szCs w:val="28"/>
        </w:rPr>
      </w:pPr>
    </w:p>
    <w:p w:rsidR="002C4AFE" w:rsidRPr="002C4AFE" w:rsidRDefault="002C4AFE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b/>
          <w:bCs/>
          <w:sz w:val="24"/>
          <w:szCs w:val="24"/>
        </w:rPr>
        <w:t>Frontend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The frontend handles all </w:t>
      </w:r>
      <w:r w:rsidRPr="002C4AFE">
        <w:rPr>
          <w:rFonts w:ascii="Calibri" w:eastAsia="Times New Roman" w:hAnsi="Calibri" w:cs="Calibri"/>
          <w:bCs/>
          <w:sz w:val="24"/>
          <w:szCs w:val="24"/>
        </w:rPr>
        <w:t>user interaction and interface display</w:t>
      </w:r>
      <w:r w:rsidRPr="002C4AFE">
        <w:rPr>
          <w:rFonts w:ascii="Calibri" w:eastAsia="Times New Roman" w:hAnsi="Calibri" w:cs="Calibri"/>
          <w:sz w:val="24"/>
          <w:szCs w:val="24"/>
        </w:rPr>
        <w:t>.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Responsibilities:</w:t>
      </w:r>
    </w:p>
    <w:p w:rsidR="002C4AFE" w:rsidRPr="002C4AFE" w:rsidRDefault="002C4AFE" w:rsidP="002C4AF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User registration and login forms</w:t>
      </w:r>
    </w:p>
    <w:p w:rsidR="002C4AFE" w:rsidRPr="002C4AFE" w:rsidRDefault="002C4AFE" w:rsidP="002C4AF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Display parking slot availability</w:t>
      </w:r>
    </w:p>
    <w:p w:rsidR="002C4AFE" w:rsidRPr="002C4AFE" w:rsidRDefault="002C4AFE" w:rsidP="002C4AF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Reservation interface</w:t>
      </w:r>
    </w:p>
    <w:p w:rsidR="002C4AFE" w:rsidRPr="002C4AFE" w:rsidRDefault="002C4AFE" w:rsidP="002C4AF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Dashboard for users and administrators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Communication:</w:t>
      </w:r>
      <w:r w:rsidRPr="002C4AFE">
        <w:rPr>
          <w:rFonts w:ascii="Calibri" w:eastAsia="Times New Roman" w:hAnsi="Calibri" w:cs="Calibri"/>
          <w:sz w:val="24"/>
          <w:szCs w:val="24"/>
        </w:rPr>
        <w:br/>
        <w:t>The frontend communicates with the backend using </w:t>
      </w:r>
      <w:r w:rsidRPr="002C4AFE">
        <w:rPr>
          <w:rFonts w:ascii="Calibri" w:eastAsia="Times New Roman" w:hAnsi="Calibri" w:cs="Calibri"/>
          <w:bCs/>
          <w:sz w:val="24"/>
          <w:szCs w:val="24"/>
        </w:rPr>
        <w:t>REST API calls over HTTP</w:t>
      </w:r>
      <w:r w:rsidRPr="002C4AFE">
        <w:rPr>
          <w:rFonts w:ascii="Calibri" w:eastAsia="Times New Roman" w:hAnsi="Calibri" w:cs="Calibri"/>
          <w:sz w:val="24"/>
          <w:szCs w:val="24"/>
        </w:rPr>
        <w:t>.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Example APIs:</w:t>
      </w:r>
    </w:p>
    <w:p w:rsidR="002C4AFE" w:rsidRPr="002C4AFE" w:rsidRDefault="002C4AFE" w:rsidP="002C4A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POST /register</w:t>
      </w:r>
      <w:r w:rsidRPr="002C4AFE">
        <w:rPr>
          <w:rFonts w:ascii="Calibri" w:eastAsia="Times New Roman" w:hAnsi="Calibri" w:cs="Calibri"/>
          <w:color w:val="242424"/>
          <w:sz w:val="24"/>
          <w:szCs w:val="24"/>
        </w:rPr>
        <w:br/>
        <w:t>POST /login</w:t>
      </w:r>
      <w:r w:rsidRPr="002C4AFE">
        <w:rPr>
          <w:rFonts w:ascii="Calibri" w:eastAsia="Times New Roman" w:hAnsi="Calibri" w:cs="Calibri"/>
          <w:color w:val="242424"/>
          <w:sz w:val="24"/>
          <w:szCs w:val="24"/>
        </w:rPr>
        <w:br/>
        <w:t>GET /slots</w:t>
      </w:r>
      <w:r w:rsidRPr="002C4AFE">
        <w:rPr>
          <w:rFonts w:ascii="Calibri" w:eastAsia="Times New Roman" w:hAnsi="Calibri" w:cs="Calibri"/>
          <w:color w:val="242424"/>
          <w:sz w:val="24"/>
          <w:szCs w:val="24"/>
        </w:rPr>
        <w:br/>
        <w:t>POST /reserve</w:t>
      </w:r>
      <w:r w:rsidRPr="002C4AFE">
        <w:rPr>
          <w:rFonts w:ascii="Calibri" w:eastAsia="Times New Roman" w:hAnsi="Calibri" w:cs="Calibri"/>
          <w:color w:val="242424"/>
          <w:sz w:val="24"/>
          <w:szCs w:val="24"/>
        </w:rPr>
        <w:br/>
        <w:t>DELETE /reservation</w:t>
      </w:r>
    </w:p>
    <w:p w:rsidR="002C4AFE" w:rsidRDefault="002C4AFE"/>
    <w:p w:rsidR="002C4AFE" w:rsidRPr="002C4AFE" w:rsidRDefault="002C4AFE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b/>
          <w:bCs/>
          <w:sz w:val="24"/>
          <w:szCs w:val="24"/>
        </w:rPr>
        <w:t>Backend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The backend contains the </w:t>
      </w:r>
      <w:r w:rsidRPr="002C4AFE">
        <w:rPr>
          <w:rFonts w:ascii="Calibri" w:eastAsia="Times New Roman" w:hAnsi="Calibri" w:cs="Calibri"/>
          <w:bCs/>
          <w:sz w:val="24"/>
          <w:szCs w:val="24"/>
        </w:rPr>
        <w:t>core application logic</w:t>
      </w:r>
      <w:r w:rsidRPr="002C4AFE">
        <w:rPr>
          <w:rFonts w:ascii="Calibri" w:eastAsia="Times New Roman" w:hAnsi="Calibri" w:cs="Calibri"/>
          <w:sz w:val="24"/>
          <w:szCs w:val="24"/>
        </w:rPr>
        <w:t> and processes requests from the frontend.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Responsibilities:</w:t>
      </w:r>
    </w:p>
    <w:p w:rsidR="002C4AFE" w:rsidRPr="002C4AFE" w:rsidRDefault="002C4AFE" w:rsidP="002C4AF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Authentication and user verification</w:t>
      </w:r>
    </w:p>
    <w:p w:rsidR="002C4AFE" w:rsidRPr="002C4AFE" w:rsidRDefault="002C4AFE" w:rsidP="002C4AF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Reservation processing</w:t>
      </w:r>
    </w:p>
    <w:p w:rsidR="002C4AFE" w:rsidRPr="002C4AFE" w:rsidRDefault="002C4AFE" w:rsidP="002C4AF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Prevent double booking</w:t>
      </w:r>
    </w:p>
    <w:p w:rsidR="002C4AFE" w:rsidRPr="002C4AFE" w:rsidRDefault="002C4AFE" w:rsidP="002C4AF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Input validation</w:t>
      </w:r>
    </w:p>
    <w:p w:rsidR="002C4AFE" w:rsidRPr="002C4AFE" w:rsidRDefault="002C4AFE" w:rsidP="002C4AF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Managing parking slot availability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i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Technology used:</w:t>
      </w:r>
      <w:r w:rsidRPr="002C4AFE">
        <w:rPr>
          <w:rFonts w:ascii="Calibri" w:eastAsia="Times New Roman" w:hAnsi="Calibri" w:cs="Calibri"/>
          <w:sz w:val="24"/>
          <w:szCs w:val="24"/>
        </w:rPr>
        <w:br/>
      </w:r>
      <w:r w:rsidRPr="002C4AFE">
        <w:rPr>
          <w:rFonts w:ascii="Calibri" w:eastAsia="Times New Roman" w:hAnsi="Calibri" w:cs="Calibri"/>
          <w:bCs/>
          <w:i/>
          <w:sz w:val="24"/>
          <w:szCs w:val="24"/>
        </w:rPr>
        <w:t>Node.js with Express framework</w:t>
      </w:r>
    </w:p>
    <w:p w:rsidR="002C4AFE" w:rsidRDefault="002C4AFE"/>
    <w:p w:rsidR="002C4AFE" w:rsidRPr="002C4AFE" w:rsidRDefault="002C4AFE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Database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The database stores all system data.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Stored Data:</w:t>
      </w:r>
    </w:p>
    <w:p w:rsidR="002C4AFE" w:rsidRPr="002C4AFE" w:rsidRDefault="002C4AFE" w:rsidP="002C4AF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User accounts</w:t>
      </w:r>
    </w:p>
    <w:p w:rsidR="002C4AFE" w:rsidRPr="002C4AFE" w:rsidRDefault="002C4AFE" w:rsidP="002C4AF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Parking slots</w:t>
      </w:r>
    </w:p>
    <w:p w:rsidR="002C4AFE" w:rsidRPr="002C4AFE" w:rsidRDefault="002C4AFE" w:rsidP="002C4AF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Reservation records</w:t>
      </w:r>
    </w:p>
    <w:p w:rsidR="002C4AFE" w:rsidRPr="002C4AFE" w:rsidRDefault="002C4AFE" w:rsidP="002C4AF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Reservation times and statuses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Database choice: </w:t>
      </w:r>
      <w:r w:rsidRPr="002C4AFE">
        <w:rPr>
          <w:rFonts w:ascii="Calibri" w:eastAsia="Times New Roman" w:hAnsi="Calibri" w:cs="Calibri"/>
          <w:bCs/>
          <w:sz w:val="24"/>
          <w:szCs w:val="24"/>
        </w:rPr>
        <w:t>MySQL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Reason:</w:t>
      </w:r>
      <w:r w:rsidRPr="002C4AFE">
        <w:rPr>
          <w:rFonts w:ascii="Calibri" w:eastAsia="Times New Roman" w:hAnsi="Calibri" w:cs="Calibri"/>
          <w:sz w:val="24"/>
          <w:szCs w:val="24"/>
        </w:rPr>
        <w:br/>
        <w:t>MySQL is reliable for </w:t>
      </w:r>
      <w:r w:rsidRPr="002C4AFE">
        <w:rPr>
          <w:rFonts w:ascii="Calibri" w:eastAsia="Times New Roman" w:hAnsi="Calibri" w:cs="Calibri"/>
          <w:bCs/>
          <w:sz w:val="24"/>
          <w:szCs w:val="24"/>
        </w:rPr>
        <w:t>structured relational data</w:t>
      </w:r>
      <w:r w:rsidRPr="002C4AFE">
        <w:rPr>
          <w:rFonts w:ascii="Calibri" w:eastAsia="Times New Roman" w:hAnsi="Calibri" w:cs="Calibri"/>
          <w:sz w:val="24"/>
          <w:szCs w:val="24"/>
        </w:rPr>
        <w:t> and supports relationships between users, slots, and reservations.</w:t>
      </w:r>
    </w:p>
    <w:p w:rsidR="002C4AFE" w:rsidRDefault="002C4AFE"/>
    <w:p w:rsidR="002C4AFE" w:rsidRPr="001B162F" w:rsidRDefault="002C4AFE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 w:rsidRPr="002C4AFE">
        <w:rPr>
          <w:rFonts w:ascii="Calibri" w:eastAsia="Times New Roman" w:hAnsi="Calibri" w:cs="Calibri"/>
          <w:b/>
          <w:bCs/>
          <w:sz w:val="28"/>
          <w:szCs w:val="28"/>
        </w:rPr>
        <w:t>3. Data Model (Class Diagram)</w:t>
      </w:r>
    </w:p>
    <w:p w:rsidR="002C4AFE" w:rsidRPr="002C4AFE" w:rsidRDefault="009F5D33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w:drawing>
          <wp:inline distT="0" distB="0" distL="0" distR="0">
            <wp:extent cx="3836280" cy="421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ank diagram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595" cy="427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Relationships:</w:t>
      </w:r>
    </w:p>
    <w:p w:rsidR="002C4AFE" w:rsidRPr="002C4AFE" w:rsidRDefault="002C4AFE" w:rsidP="002C4AF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One </w:t>
      </w:r>
      <w:r w:rsidRPr="002C4AFE">
        <w:rPr>
          <w:rFonts w:ascii="Calibri" w:eastAsia="Times New Roman" w:hAnsi="Calibri" w:cs="Calibri"/>
          <w:bCs/>
          <w:color w:val="242424"/>
          <w:sz w:val="24"/>
          <w:szCs w:val="24"/>
        </w:rPr>
        <w:t>User</w:t>
      </w: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 can have many </w:t>
      </w:r>
      <w:r w:rsidRPr="002C4AFE">
        <w:rPr>
          <w:rFonts w:ascii="Calibri" w:eastAsia="Times New Roman" w:hAnsi="Calibri" w:cs="Calibri"/>
          <w:bCs/>
          <w:color w:val="242424"/>
          <w:sz w:val="24"/>
          <w:szCs w:val="24"/>
        </w:rPr>
        <w:t>Reservations</w:t>
      </w: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.</w:t>
      </w:r>
    </w:p>
    <w:p w:rsidR="002C4AFE" w:rsidRPr="002C4AFE" w:rsidRDefault="002C4AFE" w:rsidP="002C4AF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One </w:t>
      </w:r>
      <w:r w:rsidRPr="002C4AFE">
        <w:rPr>
          <w:rFonts w:ascii="Calibri" w:eastAsia="Times New Roman" w:hAnsi="Calibri" w:cs="Calibri"/>
          <w:bCs/>
          <w:color w:val="242424"/>
          <w:sz w:val="24"/>
          <w:szCs w:val="24"/>
        </w:rPr>
        <w:t>Parking Slot</w:t>
      </w: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 can have many </w:t>
      </w:r>
      <w:r w:rsidRPr="002C4AFE">
        <w:rPr>
          <w:rFonts w:ascii="Calibri" w:eastAsia="Times New Roman" w:hAnsi="Calibri" w:cs="Calibri"/>
          <w:bCs/>
          <w:color w:val="242424"/>
          <w:sz w:val="24"/>
          <w:szCs w:val="24"/>
        </w:rPr>
        <w:t>Reservations</w:t>
      </w: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 over time.</w:t>
      </w:r>
    </w:p>
    <w:p w:rsidR="002C4AFE" w:rsidRDefault="002C4AFE" w:rsidP="002C4AF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bCs/>
          <w:color w:val="242424"/>
          <w:sz w:val="24"/>
          <w:szCs w:val="24"/>
        </w:rPr>
        <w:lastRenderedPageBreak/>
        <w:t>Reservation</w:t>
      </w: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 links a user to a parking slot.</w:t>
      </w:r>
    </w:p>
    <w:p w:rsidR="002C4AFE" w:rsidRDefault="002C4AFE" w:rsidP="002C4AF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</w:p>
    <w:p w:rsidR="002C4AFE" w:rsidRDefault="002C4AFE" w:rsidP="00FC4C0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 w:rsidRPr="00FC4C09">
        <w:rPr>
          <w:rFonts w:ascii="Calibri" w:eastAsia="Times New Roman" w:hAnsi="Calibri" w:cs="Calibri"/>
          <w:b/>
          <w:bCs/>
          <w:sz w:val="28"/>
          <w:szCs w:val="28"/>
        </w:rPr>
        <w:t>4. UI Wireframes (Low-Fidelity)</w:t>
      </w:r>
    </w:p>
    <w:p w:rsidR="00FC4C09" w:rsidRPr="00FC4C09" w:rsidRDefault="00FC4C09" w:rsidP="00FC4C0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</w:rPr>
      </w:pPr>
      <w:bookmarkStart w:id="0" w:name="_GoBack"/>
      <w:bookmarkEnd w:id="0"/>
    </w:p>
    <w:p w:rsidR="002C4AFE" w:rsidRDefault="002C4AFE" w:rsidP="002C4A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>
        <w:rPr>
          <w:rFonts w:ascii="Calibri" w:eastAsia="Times New Roman" w:hAnsi="Calibri" w:cs="Calibri"/>
          <w:noProof/>
          <w:color w:val="242424"/>
          <w:sz w:val="24"/>
          <w:szCs w:val="24"/>
        </w:rPr>
        <w:drawing>
          <wp:inline distT="0" distB="0" distL="0" distR="0">
            <wp:extent cx="5998587" cy="3048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maid-diagram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616" cy="306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C09" w:rsidRDefault="00FC4C09" w:rsidP="00FC4C0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</w:p>
    <w:p w:rsidR="00FC4C09" w:rsidRPr="00FC4C09" w:rsidRDefault="00FC4C09" w:rsidP="00FC4C0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5</w:t>
      </w:r>
      <w:r w:rsidRPr="00FC4C09">
        <w:rPr>
          <w:rFonts w:ascii="Calibri" w:eastAsia="Times New Roman" w:hAnsi="Calibri" w:cs="Calibri"/>
          <w:b/>
          <w:bCs/>
          <w:sz w:val="28"/>
          <w:szCs w:val="28"/>
        </w:rPr>
        <w:t xml:space="preserve">. </w:t>
      </w:r>
      <w:r w:rsidRPr="001B162F">
        <w:rPr>
          <w:rFonts w:ascii="Calibri" w:eastAsia="Times New Roman" w:hAnsi="Calibri" w:cs="Calibri"/>
          <w:b/>
          <w:bCs/>
          <w:sz w:val="28"/>
          <w:szCs w:val="28"/>
        </w:rPr>
        <w:t>Technology Stack Justification</w:t>
      </w:r>
    </w:p>
    <w:p w:rsidR="001B162F" w:rsidRPr="001B162F" w:rsidRDefault="001B162F" w:rsidP="001B162F">
      <w:pPr>
        <w:shd w:val="clear" w:color="auto" w:fill="FFFFFF"/>
        <w:spacing w:after="0" w:line="240" w:lineRule="auto"/>
        <w:ind w:left="360"/>
        <w:textAlignment w:val="baseline"/>
        <w:rPr>
          <w:rFonts w:ascii="Calibri" w:eastAsia="Times New Roman" w:hAnsi="Calibri" w:cs="Calibri"/>
          <w:sz w:val="28"/>
          <w:szCs w:val="28"/>
        </w:rPr>
      </w:pPr>
    </w:p>
    <w:p w:rsidR="002C4AFE" w:rsidRPr="002C4AFE" w:rsidRDefault="002C4AFE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b/>
          <w:bCs/>
          <w:sz w:val="24"/>
          <w:szCs w:val="24"/>
        </w:rPr>
        <w:t>Frontend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HTML, CSS, JavaScript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Reason:</w:t>
      </w:r>
    </w:p>
    <w:p w:rsidR="002C4AFE" w:rsidRPr="002C4AFE" w:rsidRDefault="002C4AFE" w:rsidP="002C4AF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Simple and widely supported</w:t>
      </w:r>
    </w:p>
    <w:p w:rsidR="002C4AFE" w:rsidRPr="002C4AFE" w:rsidRDefault="002C4AFE" w:rsidP="002C4AF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No cost</w:t>
      </w:r>
    </w:p>
    <w:p w:rsidR="002C4AFE" w:rsidRPr="002C4AFE" w:rsidRDefault="002C4AFE" w:rsidP="002C4AF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Suitable for small projects</w:t>
      </w:r>
    </w:p>
    <w:p w:rsidR="002C4AFE" w:rsidRPr="002C4AFE" w:rsidRDefault="002C4AFE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b/>
          <w:bCs/>
          <w:sz w:val="24"/>
          <w:szCs w:val="24"/>
        </w:rPr>
        <w:t>Backend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Node.js with Express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Reason:</w:t>
      </w:r>
    </w:p>
    <w:p w:rsidR="002C4AFE" w:rsidRPr="002C4AFE" w:rsidRDefault="002C4AFE" w:rsidP="002C4AF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Efficient for API development</w:t>
      </w:r>
    </w:p>
    <w:p w:rsidR="002C4AFE" w:rsidRPr="002C4AFE" w:rsidRDefault="002C4AFE" w:rsidP="002C4AF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Handles multiple users</w:t>
      </w:r>
    </w:p>
    <w:p w:rsidR="002C4AFE" w:rsidRPr="002C4AFE" w:rsidRDefault="002C4AFE" w:rsidP="002C4AF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Large ecosystem of libraries</w:t>
      </w:r>
    </w:p>
    <w:p w:rsidR="002C4AFE" w:rsidRPr="002C4AFE" w:rsidRDefault="002C4AFE" w:rsidP="002C4AF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b/>
          <w:bCs/>
          <w:sz w:val="24"/>
          <w:szCs w:val="24"/>
        </w:rPr>
        <w:t>Database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lastRenderedPageBreak/>
        <w:t>MySQL</w:t>
      </w:r>
    </w:p>
    <w:p w:rsidR="002C4AFE" w:rsidRPr="002C4AFE" w:rsidRDefault="002C4AFE" w:rsidP="002C4AF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2C4AFE">
        <w:rPr>
          <w:rFonts w:ascii="Calibri" w:eastAsia="Times New Roman" w:hAnsi="Calibri" w:cs="Calibri"/>
          <w:sz w:val="24"/>
          <w:szCs w:val="24"/>
        </w:rPr>
        <w:t>Reason:</w:t>
      </w:r>
    </w:p>
    <w:p w:rsidR="002C4AFE" w:rsidRPr="002C4AFE" w:rsidRDefault="002C4AFE" w:rsidP="002C4AF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Structured relational storage</w:t>
      </w:r>
    </w:p>
    <w:p w:rsidR="002C4AFE" w:rsidRPr="002C4AFE" w:rsidRDefault="002C4AFE" w:rsidP="002C4AF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Reliable data relationships</w:t>
      </w:r>
    </w:p>
    <w:p w:rsidR="002C4AFE" w:rsidRDefault="002C4AFE" w:rsidP="002C4AF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2C4AFE">
        <w:rPr>
          <w:rFonts w:ascii="Calibri" w:eastAsia="Times New Roman" w:hAnsi="Calibri" w:cs="Calibri"/>
          <w:color w:val="242424"/>
          <w:sz w:val="24"/>
          <w:szCs w:val="24"/>
        </w:rPr>
        <w:t>Good for reservation systems</w:t>
      </w:r>
    </w:p>
    <w:p w:rsidR="00FC4C09" w:rsidRPr="00FC4C09" w:rsidRDefault="00FC4C09" w:rsidP="00FC4C09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C4C0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Why this stack:</w:t>
      </w:r>
      <w:r w:rsidRPr="00FC4C09">
        <w:rPr>
          <w:rFonts w:ascii="Calibri" w:eastAsia="Times New Roman" w:hAnsi="Calibri" w:cs="Calibri"/>
          <w:color w:val="000000"/>
          <w:sz w:val="24"/>
          <w:szCs w:val="24"/>
        </w:rPr>
        <w:br/>
        <w:t>We chose </w:t>
      </w:r>
      <w:r w:rsidRPr="00FC4C09">
        <w:rPr>
          <w:rFonts w:ascii="Calibri" w:eastAsia="Times New Roman" w:hAnsi="Calibri" w:cs="Calibri"/>
          <w:bCs/>
          <w:color w:val="000000"/>
          <w:sz w:val="24"/>
          <w:szCs w:val="24"/>
        </w:rPr>
        <w:t>HTML/CSS/JS</w:t>
      </w: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 for the frontend, </w:t>
      </w:r>
      <w:r w:rsidRPr="00FC4C09">
        <w:rPr>
          <w:rFonts w:ascii="Calibri" w:eastAsia="Times New Roman" w:hAnsi="Calibri" w:cs="Calibri"/>
          <w:bCs/>
          <w:color w:val="000000"/>
          <w:sz w:val="24"/>
          <w:szCs w:val="24"/>
        </w:rPr>
        <w:t>Node.js + Express</w:t>
      </w: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 for the backend, and </w:t>
      </w:r>
      <w:r w:rsidRPr="00FC4C09">
        <w:rPr>
          <w:rFonts w:ascii="Calibri" w:eastAsia="Times New Roman" w:hAnsi="Calibri" w:cs="Calibri"/>
          <w:bCs/>
          <w:color w:val="000000"/>
          <w:sz w:val="24"/>
          <w:szCs w:val="24"/>
        </w:rPr>
        <w:t>MySQL</w:t>
      </w: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 for the database because they are </w:t>
      </w:r>
      <w:r w:rsidRPr="00FC4C09">
        <w:rPr>
          <w:rFonts w:ascii="Calibri" w:eastAsia="Times New Roman" w:hAnsi="Calibri" w:cs="Calibri"/>
          <w:bCs/>
          <w:color w:val="000000"/>
          <w:sz w:val="24"/>
          <w:szCs w:val="24"/>
        </w:rPr>
        <w:t>easy to use, widely supported, and free</w:t>
      </w: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, making them suitable for a 12-week student project.</w:t>
      </w:r>
    </w:p>
    <w:p w:rsidR="00FC4C09" w:rsidRPr="00FC4C09" w:rsidRDefault="00FC4C09" w:rsidP="00FC4C09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C4C0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How it supports requirements:</w:t>
      </w:r>
    </w:p>
    <w:p w:rsidR="00FC4C09" w:rsidRPr="00FC4C09" w:rsidRDefault="00FC4C09" w:rsidP="00FC4C09">
      <w:pPr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C4C0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Frontend:</w:t>
      </w: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 Simple, responsive interface for login, dashboards, and reservations.</w:t>
      </w:r>
    </w:p>
    <w:p w:rsidR="00FC4C09" w:rsidRPr="00FC4C09" w:rsidRDefault="00FC4C09" w:rsidP="00FC4C09">
      <w:pPr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C4C0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Backend:</w:t>
      </w: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 Handles authentication, reservations, and prevents double-booking efficiently.</w:t>
      </w:r>
    </w:p>
    <w:p w:rsidR="00FC4C09" w:rsidRPr="00FC4C09" w:rsidRDefault="00FC4C09" w:rsidP="00FC4C09">
      <w:pPr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C4C0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Database:</w:t>
      </w: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 Relational storage ensures proper tracking of users, slots, and reservations.</w:t>
      </w:r>
    </w:p>
    <w:p w:rsidR="00FC4C09" w:rsidRPr="00FC4C09" w:rsidRDefault="00FC4C09" w:rsidP="00FC4C09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C4C0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Trade-offs considered:</w:t>
      </w:r>
    </w:p>
    <w:p w:rsidR="00FC4C09" w:rsidRPr="00FC4C09" w:rsidRDefault="00FC4C09" w:rsidP="00FC4C09">
      <w:pPr>
        <w:numPr>
          <w:ilvl w:val="0"/>
          <w:numId w:val="1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MySQL is less flexible than NoSQL but better for relational data.</w:t>
      </w:r>
    </w:p>
    <w:p w:rsidR="00FC4C09" w:rsidRPr="00FC4C09" w:rsidRDefault="00FC4C09" w:rsidP="00FC4C09">
      <w:pPr>
        <w:numPr>
          <w:ilvl w:val="0"/>
          <w:numId w:val="1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Using plain JS instead of frameworks like React is faster to develop but less scalable.</w:t>
      </w:r>
    </w:p>
    <w:p w:rsidR="00FC4C09" w:rsidRPr="00FC4C09" w:rsidRDefault="00FC4C09" w:rsidP="00FC4C09">
      <w:pPr>
        <w:numPr>
          <w:ilvl w:val="0"/>
          <w:numId w:val="1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C4C09">
        <w:rPr>
          <w:rFonts w:ascii="Calibri" w:eastAsia="Times New Roman" w:hAnsi="Calibri" w:cs="Calibri"/>
          <w:color w:val="000000"/>
          <w:sz w:val="24"/>
          <w:szCs w:val="24"/>
        </w:rPr>
        <w:t>Free hosting may limit concurrency, but it fits the project’s budget and scope.</w:t>
      </w:r>
    </w:p>
    <w:p w:rsidR="00FC4C09" w:rsidRPr="002C4AFE" w:rsidRDefault="00FC4C09" w:rsidP="00FC4C09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</w:p>
    <w:p w:rsidR="002C4AFE" w:rsidRPr="002C4AFE" w:rsidRDefault="002C4AFE" w:rsidP="009F5D33">
      <w:pPr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</w:p>
    <w:p w:rsidR="002C4AFE" w:rsidRPr="002C4AFE" w:rsidRDefault="002C4AFE" w:rsidP="002C4A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</w:p>
    <w:p w:rsidR="002C4AFE" w:rsidRPr="002C4AFE" w:rsidRDefault="002C4AFE" w:rsidP="002C4AF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</w:p>
    <w:p w:rsidR="002C4AFE" w:rsidRDefault="002C4AFE"/>
    <w:sectPr w:rsidR="002C4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53E69"/>
    <w:multiLevelType w:val="multilevel"/>
    <w:tmpl w:val="2B6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39D"/>
    <w:multiLevelType w:val="multilevel"/>
    <w:tmpl w:val="EDC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21F9"/>
    <w:multiLevelType w:val="multilevel"/>
    <w:tmpl w:val="116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84FE1"/>
    <w:multiLevelType w:val="multilevel"/>
    <w:tmpl w:val="47F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C22CD"/>
    <w:multiLevelType w:val="multilevel"/>
    <w:tmpl w:val="B58C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B7B9E"/>
    <w:multiLevelType w:val="multilevel"/>
    <w:tmpl w:val="73F2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8597A"/>
    <w:multiLevelType w:val="hybridMultilevel"/>
    <w:tmpl w:val="09C65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22CDE"/>
    <w:multiLevelType w:val="multilevel"/>
    <w:tmpl w:val="FAC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173C8"/>
    <w:multiLevelType w:val="multilevel"/>
    <w:tmpl w:val="384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3A60"/>
    <w:multiLevelType w:val="multilevel"/>
    <w:tmpl w:val="5D8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B3378"/>
    <w:multiLevelType w:val="multilevel"/>
    <w:tmpl w:val="86B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75145"/>
    <w:multiLevelType w:val="multilevel"/>
    <w:tmpl w:val="173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8"/>
  </w:num>
  <w:num w:numId="5">
    <w:abstractNumId w:val="5"/>
  </w:num>
  <w:num w:numId="6">
    <w:abstractNumId w:val="10"/>
  </w:num>
  <w:num w:numId="7">
    <w:abstractNumId w:val="9"/>
  </w:num>
  <w:num w:numId="8">
    <w:abstractNumId w:val="2"/>
  </w:num>
  <w:num w:numId="9">
    <w:abstractNumId w:val="3"/>
  </w:num>
  <w:num w:numId="10">
    <w:abstractNumId w:val="6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FE"/>
    <w:rsid w:val="001B162F"/>
    <w:rsid w:val="002020BF"/>
    <w:rsid w:val="002C4AFE"/>
    <w:rsid w:val="009F5D33"/>
    <w:rsid w:val="00EE2AD1"/>
    <w:rsid w:val="00FC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F43C"/>
  <w15:chartTrackingRefBased/>
  <w15:docId w15:val="{5F41DA99-0EBF-4AE4-B9F5-F48D8BCD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AF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C4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7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30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5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3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034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38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8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0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5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70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87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6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9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6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5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3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1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4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0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97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9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8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1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4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7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8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88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1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3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1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61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7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9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11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328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015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8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3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6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3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4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3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4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0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65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14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1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60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56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0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7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12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0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36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 KOMMASANI</dc:creator>
  <cp:keywords/>
  <dc:description/>
  <cp:lastModifiedBy>MAHESH REDDY KOMMASANI</cp:lastModifiedBy>
  <cp:revision>1</cp:revision>
  <dcterms:created xsi:type="dcterms:W3CDTF">2026-03-10T19:28:00Z</dcterms:created>
  <dcterms:modified xsi:type="dcterms:W3CDTF">2026-03-10T20:22:00Z</dcterms:modified>
</cp:coreProperties>
</file>