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85B5B" w14:textId="3CDA821C" w:rsidR="00EA2A7C" w:rsidRPr="00EA2A7C" w:rsidRDefault="00EA2A7C" w:rsidP="00EA2A7C">
      <w:pPr>
        <w:rPr>
          <w:sz w:val="32"/>
          <w:szCs w:val="24"/>
        </w:rPr>
      </w:pPr>
      <w:r w:rsidRPr="00EA2A7C">
        <w:rPr>
          <w:sz w:val="32"/>
          <w:szCs w:val="24"/>
          <w:lang w:val="en-US"/>
        </w:rPr>
        <w:t xml:space="preserve">  </w:t>
      </w:r>
      <w:r w:rsidRPr="00EA2A7C">
        <w:rPr>
          <w:b/>
          <w:bCs/>
          <w:sz w:val="32"/>
          <w:szCs w:val="24"/>
        </w:rPr>
        <w:t xml:space="preserve">Project </w:t>
      </w:r>
      <w:r w:rsidR="00FF3638">
        <w:rPr>
          <w:b/>
          <w:bCs/>
          <w:sz w:val="32"/>
          <w:szCs w:val="24"/>
        </w:rPr>
        <w:t>Report</w:t>
      </w:r>
      <w:r w:rsidRPr="00EA2A7C">
        <w:rPr>
          <w:b/>
          <w:bCs/>
          <w:sz w:val="32"/>
          <w:szCs w:val="24"/>
        </w:rPr>
        <w:t>:</w:t>
      </w:r>
      <w:r w:rsidRPr="00EA2A7C">
        <w:rPr>
          <w:sz w:val="32"/>
          <w:szCs w:val="24"/>
        </w:rPr>
        <w:t xml:space="preserve"> Cybersecurity Risk Assessment and Mitigation Strategy Implementation for an E-Commerce Platform</w:t>
      </w:r>
    </w:p>
    <w:p w14:paraId="67B78205" w14:textId="38E5A29A" w:rsidR="0032398E" w:rsidRDefault="0032398E">
      <w:pPr>
        <w:rPr>
          <w:lang w:val="en-US"/>
        </w:rPr>
      </w:pPr>
    </w:p>
    <w:p w14:paraId="0889E393" w14:textId="77777777" w:rsidR="00EA2A7C" w:rsidRDefault="00EA2A7C">
      <w:pPr>
        <w:rPr>
          <w:lang w:val="en-US"/>
        </w:rPr>
      </w:pPr>
    </w:p>
    <w:p w14:paraId="7D7028D4" w14:textId="77777777" w:rsidR="00EA2A7C" w:rsidRDefault="00EA2A7C">
      <w:pPr>
        <w:rPr>
          <w:lang w:val="en-US"/>
        </w:rPr>
      </w:pPr>
    </w:p>
    <w:p w14:paraId="4081E26F" w14:textId="39A76030" w:rsidR="00EA2A7C" w:rsidRPr="003558EE" w:rsidRDefault="00E31DCB">
      <w:pPr>
        <w:rPr>
          <w:b/>
          <w:bCs/>
          <w:lang w:val="en-US"/>
        </w:rPr>
      </w:pPr>
      <w:r w:rsidRPr="003558EE">
        <w:rPr>
          <w:b/>
          <w:bCs/>
          <w:lang w:val="en-US"/>
        </w:rPr>
        <w:t>Introduction</w:t>
      </w:r>
    </w:p>
    <w:p w14:paraId="6093DCBD" w14:textId="740F312D" w:rsidR="00E31DCB" w:rsidRDefault="00E31DCB">
      <w:pPr>
        <w:rPr>
          <w:lang w:val="en-US"/>
        </w:rPr>
      </w:pPr>
      <w:r>
        <w:rPr>
          <w:lang w:val="en-US"/>
        </w:rPr>
        <w:t xml:space="preserve">In today’s digital world, e-commerce platforms are </w:t>
      </w:r>
      <w:r w:rsidR="00BB2F38">
        <w:rPr>
          <w:lang w:val="en-US"/>
        </w:rPr>
        <w:t>increasingly targeted by sophisticated cyber threats</w:t>
      </w:r>
      <w:r w:rsidR="008669D5">
        <w:rPr>
          <w:lang w:val="en-US"/>
        </w:rPr>
        <w:t xml:space="preserve">. </w:t>
      </w:r>
      <w:r w:rsidR="003E77ED">
        <w:rPr>
          <w:lang w:val="en-US"/>
        </w:rPr>
        <w:t xml:space="preserve">This report focuses on improving </w:t>
      </w:r>
      <w:r w:rsidR="00F939D3">
        <w:rPr>
          <w:lang w:val="en-US"/>
        </w:rPr>
        <w:t>the cybersecurity</w:t>
      </w:r>
      <w:r w:rsidR="003E77ED">
        <w:rPr>
          <w:lang w:val="en-US"/>
        </w:rPr>
        <w:t xml:space="preserve"> posture of </w:t>
      </w:r>
      <w:r w:rsidR="003E31EC">
        <w:rPr>
          <w:lang w:val="en-US"/>
        </w:rPr>
        <w:t>an e</w:t>
      </w:r>
      <w:r w:rsidR="00915E83">
        <w:rPr>
          <w:lang w:val="en-US"/>
        </w:rPr>
        <w:t xml:space="preserve">-commerce platform </w:t>
      </w:r>
      <w:r w:rsidR="005873A7">
        <w:rPr>
          <w:lang w:val="en-US"/>
        </w:rPr>
        <w:t xml:space="preserve">through a </w:t>
      </w:r>
      <w:r w:rsidR="0067034C">
        <w:rPr>
          <w:lang w:val="en-US"/>
        </w:rPr>
        <w:t xml:space="preserve">comprehensive risk assessment and </w:t>
      </w:r>
      <w:r w:rsidR="00F7234A">
        <w:rPr>
          <w:lang w:val="en-US"/>
        </w:rPr>
        <w:t xml:space="preserve">implementation of </w:t>
      </w:r>
      <w:r w:rsidR="00566AD0">
        <w:rPr>
          <w:lang w:val="en-US"/>
        </w:rPr>
        <w:t xml:space="preserve">best </w:t>
      </w:r>
      <w:r w:rsidR="00F939D3">
        <w:rPr>
          <w:lang w:val="en-US"/>
        </w:rPr>
        <w:t>mitigation strategies.</w:t>
      </w:r>
      <w:r w:rsidR="00332345">
        <w:rPr>
          <w:lang w:val="en-US"/>
        </w:rPr>
        <w:t xml:space="preserve"> The </w:t>
      </w:r>
      <w:r w:rsidR="00CD2808">
        <w:rPr>
          <w:lang w:val="en-US"/>
        </w:rPr>
        <w:t xml:space="preserve">issue like, </w:t>
      </w:r>
      <w:r w:rsidR="00332345">
        <w:rPr>
          <w:lang w:val="en-US"/>
        </w:rPr>
        <w:t xml:space="preserve">rapid increase in threats to </w:t>
      </w:r>
      <w:r w:rsidR="00A96DC2">
        <w:rPr>
          <w:lang w:val="en-US"/>
        </w:rPr>
        <w:t xml:space="preserve">online retail systems, data breaches, </w:t>
      </w:r>
      <w:r w:rsidR="00F40FDE">
        <w:rPr>
          <w:lang w:val="en-US"/>
        </w:rPr>
        <w:t>phishing</w:t>
      </w:r>
      <w:r w:rsidR="00A96DC2">
        <w:rPr>
          <w:lang w:val="en-US"/>
        </w:rPr>
        <w:t xml:space="preserve"> </w:t>
      </w:r>
      <w:r w:rsidR="00A37D94">
        <w:rPr>
          <w:lang w:val="en-US"/>
        </w:rPr>
        <w:t>attacks, and</w:t>
      </w:r>
      <w:r w:rsidR="00F40FDE">
        <w:rPr>
          <w:lang w:val="en-US"/>
        </w:rPr>
        <w:t xml:space="preserve"> unauthorized access</w:t>
      </w:r>
      <w:r w:rsidR="00F0086A">
        <w:rPr>
          <w:lang w:val="en-US"/>
        </w:rPr>
        <w:t xml:space="preserve"> to system</w:t>
      </w:r>
      <w:r w:rsidR="00B95086">
        <w:rPr>
          <w:lang w:val="en-US"/>
        </w:rPr>
        <w:t xml:space="preserve">, </w:t>
      </w:r>
      <w:r w:rsidR="00F0086A">
        <w:rPr>
          <w:lang w:val="en-US"/>
        </w:rPr>
        <w:t xml:space="preserve">has raised concern </w:t>
      </w:r>
      <w:r w:rsidR="009D3C7A">
        <w:rPr>
          <w:lang w:val="en-US"/>
        </w:rPr>
        <w:t xml:space="preserve">to </w:t>
      </w:r>
      <w:r w:rsidR="00F0086A">
        <w:rPr>
          <w:lang w:val="en-US"/>
        </w:rPr>
        <w:t xml:space="preserve">e-commerce </w:t>
      </w:r>
      <w:r w:rsidR="009D3C7A">
        <w:rPr>
          <w:lang w:val="en-US"/>
        </w:rPr>
        <w:t xml:space="preserve">businesses to </w:t>
      </w:r>
      <w:r w:rsidR="00D704AC">
        <w:rPr>
          <w:lang w:val="en-US"/>
        </w:rPr>
        <w:t xml:space="preserve">protect their sensitive data and </w:t>
      </w:r>
      <w:r w:rsidR="000F3804">
        <w:rPr>
          <w:lang w:val="en-US"/>
        </w:rPr>
        <w:t>digital assets</w:t>
      </w:r>
      <w:r w:rsidR="004C5957">
        <w:rPr>
          <w:lang w:val="en-US"/>
        </w:rPr>
        <w:t>.</w:t>
      </w:r>
      <w:r w:rsidR="00E16E12">
        <w:rPr>
          <w:lang w:val="en-US"/>
        </w:rPr>
        <w:t xml:space="preserve"> </w:t>
      </w:r>
      <w:r w:rsidR="00137408">
        <w:rPr>
          <w:lang w:val="en-US"/>
        </w:rPr>
        <w:t>Our teams</w:t>
      </w:r>
      <w:r w:rsidR="00B118D5">
        <w:rPr>
          <w:lang w:val="en-US"/>
        </w:rPr>
        <w:t xml:space="preserve"> </w:t>
      </w:r>
      <w:r w:rsidR="001B16ED">
        <w:rPr>
          <w:lang w:val="en-US"/>
        </w:rPr>
        <w:t>aim</w:t>
      </w:r>
      <w:r w:rsidR="00B118D5">
        <w:rPr>
          <w:lang w:val="en-US"/>
        </w:rPr>
        <w:t xml:space="preserve"> to identify existing </w:t>
      </w:r>
      <w:r w:rsidR="003D60CE">
        <w:rPr>
          <w:lang w:val="en-US"/>
        </w:rPr>
        <w:t xml:space="preserve">vulnerabilities, </w:t>
      </w:r>
      <w:r w:rsidR="004D517B">
        <w:rPr>
          <w:lang w:val="en-US"/>
        </w:rPr>
        <w:t>evaluate</w:t>
      </w:r>
      <w:r w:rsidR="00D31BE0">
        <w:rPr>
          <w:lang w:val="en-US"/>
        </w:rPr>
        <w:t xml:space="preserve"> associated risks, and propose actionable </w:t>
      </w:r>
      <w:r w:rsidR="004867E2">
        <w:rPr>
          <w:lang w:val="en-US"/>
        </w:rPr>
        <w:t>solutions</w:t>
      </w:r>
      <w:r w:rsidR="00D31BE0">
        <w:rPr>
          <w:lang w:val="en-US"/>
        </w:rPr>
        <w:t xml:space="preserve"> </w:t>
      </w:r>
      <w:r w:rsidR="00A95BFE">
        <w:rPr>
          <w:lang w:val="en-US"/>
        </w:rPr>
        <w:t xml:space="preserve">for an e-commerce platform </w:t>
      </w:r>
      <w:r w:rsidR="009C72E4">
        <w:rPr>
          <w:lang w:val="en-US"/>
        </w:rPr>
        <w:t>to enhance their</w:t>
      </w:r>
      <w:r w:rsidR="00A95BFE">
        <w:rPr>
          <w:lang w:val="en-US"/>
        </w:rPr>
        <w:t xml:space="preserve"> </w:t>
      </w:r>
      <w:r w:rsidR="009C72E4">
        <w:rPr>
          <w:lang w:val="en-US"/>
        </w:rPr>
        <w:t>security posture.</w:t>
      </w:r>
      <w:r w:rsidR="001B16ED">
        <w:rPr>
          <w:lang w:val="en-US"/>
        </w:rPr>
        <w:t xml:space="preserve"> </w:t>
      </w:r>
      <w:r w:rsidR="00E06C75">
        <w:rPr>
          <w:lang w:val="en-US"/>
        </w:rPr>
        <w:t xml:space="preserve"> The report outline</w:t>
      </w:r>
      <w:r w:rsidR="0065152F">
        <w:rPr>
          <w:lang w:val="en-US"/>
        </w:rPr>
        <w:t xml:space="preserve">s the complete project plan, scope, </w:t>
      </w:r>
      <w:r w:rsidR="003C7170">
        <w:rPr>
          <w:lang w:val="en-US"/>
        </w:rPr>
        <w:t xml:space="preserve">Gantt chart with </w:t>
      </w:r>
      <w:r w:rsidR="00F63464">
        <w:rPr>
          <w:lang w:val="en-US"/>
        </w:rPr>
        <w:t>interdependence</w:t>
      </w:r>
      <w:r w:rsidR="003C7170">
        <w:rPr>
          <w:lang w:val="en-US"/>
        </w:rPr>
        <w:t>,</w:t>
      </w:r>
      <w:r w:rsidR="004867E2">
        <w:rPr>
          <w:lang w:val="en-US"/>
        </w:rPr>
        <w:t xml:space="preserve"> risk assessment and change </w:t>
      </w:r>
      <w:r w:rsidR="00F63464">
        <w:rPr>
          <w:lang w:val="en-US"/>
        </w:rPr>
        <w:t xml:space="preserve">management processes. The report also presents the use </w:t>
      </w:r>
      <w:r w:rsidR="009249C0">
        <w:rPr>
          <w:lang w:val="en-US"/>
        </w:rPr>
        <w:t xml:space="preserve">of industry standard tools such as </w:t>
      </w:r>
      <w:r w:rsidR="00F40FBD">
        <w:rPr>
          <w:lang w:val="en-US"/>
        </w:rPr>
        <w:t>GitHub</w:t>
      </w:r>
      <w:r w:rsidR="009249C0">
        <w:rPr>
          <w:lang w:val="en-US"/>
        </w:rPr>
        <w:t xml:space="preserve"> for version control and Jira for team collaboration</w:t>
      </w:r>
      <w:r w:rsidR="008D2951">
        <w:rPr>
          <w:lang w:val="en-US"/>
        </w:rPr>
        <w:t>.</w:t>
      </w:r>
    </w:p>
    <w:p w14:paraId="36DEE551" w14:textId="77777777" w:rsidR="004732AD" w:rsidRDefault="004732AD">
      <w:pPr>
        <w:rPr>
          <w:lang w:val="en-US"/>
        </w:rPr>
      </w:pPr>
    </w:p>
    <w:p w14:paraId="70FE2D40" w14:textId="77777777" w:rsidR="004B4229" w:rsidRDefault="004B4229" w:rsidP="004B4229">
      <w:pPr>
        <w:rPr>
          <w:b/>
          <w:bCs/>
        </w:rPr>
      </w:pPr>
      <w:r w:rsidRPr="004B4229">
        <w:rPr>
          <w:b/>
          <w:bCs/>
        </w:rPr>
        <w:t>Project Plan Document: Cybersecurity Risk Assessment and Mitigation Strategy Implementation for an E-Commerce Platform</w:t>
      </w:r>
    </w:p>
    <w:p w14:paraId="7F0F2DEC" w14:textId="77777777" w:rsidR="00176FD0" w:rsidRPr="00176FD0" w:rsidRDefault="004B4229" w:rsidP="00176F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76FD0" w:rsidRPr="00176FD0">
        <w:rPr>
          <w:b/>
          <w:bCs/>
        </w:rPr>
        <w:t>Project Scope Statement</w:t>
      </w:r>
    </w:p>
    <w:p w14:paraId="76F8FC15" w14:textId="433AB797" w:rsidR="00F22FF8" w:rsidRDefault="00F22FF8" w:rsidP="00F22FF8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5B1E59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Objective:</w:t>
      </w:r>
      <w:r w:rsidRPr="00F22FF8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 To </w:t>
      </w:r>
      <w:r w:rsidR="002B79B3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conduct a comprehensive </w:t>
      </w:r>
      <w:r w:rsidR="002E5649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cybersecurity risk assessment</w:t>
      </w:r>
      <w:r w:rsidRPr="00F22FF8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 and mitigate cybersecurity risks in an e-commerce platform by identifying vulnerabilities, prioritizing threats, and implementing effective </w:t>
      </w:r>
      <w:r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actionable mea</w:t>
      </w:r>
      <w:r w:rsidR="00A441D9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sures.</w:t>
      </w:r>
    </w:p>
    <w:p w14:paraId="45282C3B" w14:textId="77777777" w:rsidR="0007718E" w:rsidRDefault="0007718E" w:rsidP="00F22FF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</w:p>
    <w:p w14:paraId="7273518A" w14:textId="1006E348" w:rsidR="0007718E" w:rsidRPr="000A61EB" w:rsidRDefault="00566FD7" w:rsidP="00F22FF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eastAsia="en-AU"/>
          <w14:ligatures w14:val="none"/>
        </w:rPr>
      </w:pPr>
      <w:r w:rsidRPr="000A61EB">
        <w:rPr>
          <w:rFonts w:ascii="Times New Roman" w:eastAsia="Times New Roman" w:hAnsi="Times New Roman" w:cs="Times New Roman"/>
          <w:b/>
          <w:bCs/>
          <w:kern w:val="0"/>
          <w:szCs w:val="24"/>
          <w:lang w:eastAsia="en-AU"/>
          <w14:ligatures w14:val="none"/>
        </w:rPr>
        <w:t>In-S</w:t>
      </w:r>
      <w:r w:rsidR="00476D16" w:rsidRPr="000A61EB">
        <w:rPr>
          <w:rFonts w:ascii="Times New Roman" w:eastAsia="Times New Roman" w:hAnsi="Times New Roman" w:cs="Times New Roman"/>
          <w:b/>
          <w:bCs/>
          <w:kern w:val="0"/>
          <w:szCs w:val="24"/>
          <w:lang w:eastAsia="en-AU"/>
          <w14:ligatures w14:val="none"/>
        </w:rPr>
        <w:t>cope Activities</w:t>
      </w:r>
    </w:p>
    <w:p w14:paraId="7945E4FC" w14:textId="5AC5451D" w:rsidR="00476D16" w:rsidRPr="004974BB" w:rsidRDefault="00A07669" w:rsidP="006601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Identification of cybersecurity risks through scans and </w:t>
      </w:r>
      <w:r w:rsidR="00285202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assessment.</w:t>
      </w:r>
    </w:p>
    <w:p w14:paraId="625B22E1" w14:textId="149DA31B" w:rsidR="00285202" w:rsidRPr="004974BB" w:rsidRDefault="007E6B89" w:rsidP="006601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Developing and implementing</w:t>
      </w:r>
      <w:r w:rsidR="00C23D0D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 </w:t>
      </w:r>
      <w:r w:rsidR="00D25B86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 xml:space="preserve">mitigation </w:t>
      </w:r>
      <w:r w:rsidR="00C23D0D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control such as MFA, fire</w:t>
      </w:r>
      <w:r w:rsidR="007966AC"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walls, and encryption.</w:t>
      </w:r>
    </w:p>
    <w:p w14:paraId="443E2772" w14:textId="77777777" w:rsidR="0091100F" w:rsidRPr="004974BB" w:rsidRDefault="0091100F" w:rsidP="009110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4974BB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Identifying threats such as malware, phishing, DDoS attacks, and insider threats.</w:t>
      </w:r>
    </w:p>
    <w:p w14:paraId="78B6936F" w14:textId="6516FA5E" w:rsidR="007966AC" w:rsidRPr="00684892" w:rsidRDefault="00970724" w:rsidP="006601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684892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Use of GitHub for version control</w:t>
      </w:r>
    </w:p>
    <w:p w14:paraId="49645634" w14:textId="77777777" w:rsidR="005D001F" w:rsidRPr="00684892" w:rsidRDefault="005D001F" w:rsidP="005D00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 w:rsidRPr="00684892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Use of Jira for team collaboration and project tracking</w:t>
      </w:r>
    </w:p>
    <w:p w14:paraId="733649E4" w14:textId="77777777" w:rsidR="004974BB" w:rsidRPr="004974BB" w:rsidRDefault="004974BB" w:rsidP="004974BB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ptos" w:hAnsi="Aptos" w:cs="Segoe UI"/>
        </w:rPr>
      </w:pPr>
      <w:r w:rsidRPr="004974BB">
        <w:rPr>
          <w:rFonts w:ascii="Aptos" w:hAnsi="Aptos" w:cs="Segoe UI"/>
        </w:rPr>
        <w:t>Delivering a final report and presentation.</w:t>
      </w:r>
    </w:p>
    <w:p w14:paraId="220B14A7" w14:textId="77777777" w:rsidR="003E4C8A" w:rsidRPr="005D001F" w:rsidRDefault="003E4C8A" w:rsidP="004974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</w:p>
    <w:p w14:paraId="29724E9F" w14:textId="77777777" w:rsidR="000A61EB" w:rsidRDefault="000A61EB" w:rsidP="000A6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  <w:lastRenderedPageBreak/>
        <w:t xml:space="preserve">          </w:t>
      </w:r>
    </w:p>
    <w:p w14:paraId="0D912173" w14:textId="77777777" w:rsidR="000A61EB" w:rsidRDefault="000A61EB" w:rsidP="000A6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</w:pPr>
    </w:p>
    <w:p w14:paraId="351943C4" w14:textId="1F2946E2" w:rsidR="000A61EB" w:rsidRDefault="000A61EB" w:rsidP="000A61EB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Cs w:val="24"/>
          <w:lang w:eastAsia="en-AU"/>
          <w14:ligatures w14:val="none"/>
        </w:rPr>
      </w:pPr>
      <w:r w:rsidRPr="000A61EB">
        <w:rPr>
          <w:rFonts w:eastAsia="Times New Roman"/>
          <w:b/>
          <w:bCs/>
          <w:kern w:val="0"/>
          <w:szCs w:val="24"/>
          <w:lang w:eastAsia="en-AU"/>
          <w14:ligatures w14:val="none"/>
        </w:rPr>
        <w:t>Out-of-Scope Activities:</w:t>
      </w:r>
    </w:p>
    <w:p w14:paraId="78E45E0E" w14:textId="77777777" w:rsidR="00D70AC0" w:rsidRDefault="00D70AC0" w:rsidP="00D7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en-AU"/>
          <w14:ligatures w14:val="none"/>
        </w:rPr>
      </w:pPr>
      <w:r w:rsidRPr="00D70AC0">
        <w:rPr>
          <w:rFonts w:eastAsia="Times New Roman"/>
          <w:kern w:val="0"/>
          <w:szCs w:val="24"/>
          <w:lang w:eastAsia="en-AU"/>
          <w14:ligatures w14:val="none"/>
        </w:rPr>
        <w:t>Physical security audits and controls.</w:t>
      </w:r>
    </w:p>
    <w:p w14:paraId="70C699C1" w14:textId="3F0E8C81" w:rsidR="00D801BA" w:rsidRPr="00D801BA" w:rsidRDefault="00D801BA" w:rsidP="00D801BA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</w:pPr>
      <w:r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A</w:t>
      </w:r>
      <w:r w:rsidRPr="00D801BA">
        <w:rPr>
          <w:rFonts w:ascii="Aptos" w:eastAsia="Times New Roman" w:hAnsi="Aptos" w:cs="Times New Roman"/>
          <w:kern w:val="0"/>
          <w:szCs w:val="24"/>
          <w:lang w:eastAsia="en-AU"/>
          <w14:ligatures w14:val="none"/>
        </w:rPr>
        <w:t>pplying hardware-based solutions in addition to software setups.</w:t>
      </w:r>
    </w:p>
    <w:p w14:paraId="3568A82E" w14:textId="6C5EDD87" w:rsidR="00D70AC0" w:rsidRDefault="001B4E1D" w:rsidP="00D70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en-AU"/>
          <w14:ligatures w14:val="none"/>
        </w:rPr>
      </w:pPr>
      <w:r>
        <w:rPr>
          <w:rFonts w:eastAsia="Times New Roman"/>
          <w:kern w:val="0"/>
          <w:szCs w:val="24"/>
          <w:lang w:eastAsia="en-AU"/>
          <w14:ligatures w14:val="none"/>
        </w:rPr>
        <w:t>R</w:t>
      </w:r>
      <w:r w:rsidRPr="001B4E1D">
        <w:rPr>
          <w:rFonts w:eastAsia="Times New Roman"/>
          <w:kern w:val="0"/>
          <w:szCs w:val="24"/>
          <w:lang w:eastAsia="en-AU"/>
          <w14:ligatures w14:val="none"/>
        </w:rPr>
        <w:t>edesign of the e-commerce platform infrastructure</w:t>
      </w:r>
      <w:r w:rsidR="00212667">
        <w:rPr>
          <w:rFonts w:eastAsia="Times New Roman"/>
          <w:kern w:val="0"/>
          <w:szCs w:val="24"/>
          <w:lang w:eastAsia="en-AU"/>
          <w14:ligatures w14:val="none"/>
        </w:rPr>
        <w:t>.</w:t>
      </w:r>
    </w:p>
    <w:p w14:paraId="0FAFDEDC" w14:textId="77777777" w:rsidR="00E40B56" w:rsidRPr="00E40B56" w:rsidRDefault="00E40B56" w:rsidP="00E40B56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ptos" w:hAnsi="Aptos" w:cs="Segoe UI"/>
        </w:rPr>
      </w:pPr>
      <w:r w:rsidRPr="00E40B56">
        <w:rPr>
          <w:rFonts w:ascii="Aptos" w:hAnsi="Aptos" w:cs="Segoe UI"/>
        </w:rPr>
        <w:t>Ongoing monitoring and maintenance after project completion.</w:t>
      </w:r>
    </w:p>
    <w:p w14:paraId="668102CA" w14:textId="664D1BEB" w:rsidR="00212667" w:rsidRPr="00D70AC0" w:rsidRDefault="00212667" w:rsidP="00E40B56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Cs w:val="24"/>
          <w:lang w:eastAsia="en-AU"/>
          <w14:ligatures w14:val="none"/>
        </w:rPr>
      </w:pPr>
    </w:p>
    <w:p w14:paraId="2549875A" w14:textId="44DFFA83" w:rsidR="000A61EB" w:rsidRPr="000A61EB" w:rsidRDefault="00291B74" w:rsidP="00424AC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Cs w:val="24"/>
          <w:lang w:eastAsia="en-AU"/>
          <w14:ligatures w14:val="none"/>
        </w:rPr>
      </w:pPr>
      <w:r w:rsidRPr="001C0B27">
        <w:rPr>
          <w:rFonts w:ascii="Aptos" w:eastAsia="Times New Roman" w:hAnsi="Aptos" w:cs="Times New Roman"/>
          <w:b/>
          <w:bCs/>
          <w:kern w:val="0"/>
          <w:szCs w:val="24"/>
          <w:lang w:eastAsia="en-AU"/>
          <w14:ligatures w14:val="none"/>
        </w:rPr>
        <w:t>Deliverables</w:t>
      </w:r>
    </w:p>
    <w:p w14:paraId="2475FEC9" w14:textId="7504377F" w:rsidR="004732AD" w:rsidRDefault="00403B07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Risk A</w:t>
      </w:r>
      <w:r w:rsidR="005B1E59">
        <w:rPr>
          <w:lang w:val="en-US"/>
        </w:rPr>
        <w:t>ssessment</w:t>
      </w:r>
      <w:r w:rsidR="00421E09">
        <w:rPr>
          <w:lang w:val="en-US"/>
        </w:rPr>
        <w:t xml:space="preserve"> Report </w:t>
      </w:r>
    </w:p>
    <w:p w14:paraId="020D00C1" w14:textId="2FCCA77A" w:rsidR="00470932" w:rsidRDefault="00470932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Mitigation Strategy Plan</w:t>
      </w:r>
    </w:p>
    <w:p w14:paraId="16B95D21" w14:textId="055C41C6" w:rsidR="005960CA" w:rsidRDefault="00372448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Gantt Chart</w:t>
      </w:r>
      <w:r w:rsidR="00CC449D">
        <w:rPr>
          <w:lang w:val="en-US"/>
        </w:rPr>
        <w:t xml:space="preserve"> with timeline phases i</w:t>
      </w:r>
      <w:r w:rsidR="003767F9">
        <w:rPr>
          <w:lang w:val="en-US"/>
        </w:rPr>
        <w:t xml:space="preserve">ncluding </w:t>
      </w:r>
      <w:r w:rsidR="009B45B6">
        <w:rPr>
          <w:lang w:val="en-US"/>
        </w:rPr>
        <w:t>(Planning</w:t>
      </w:r>
      <w:r w:rsidR="003767F9">
        <w:rPr>
          <w:lang w:val="en-US"/>
        </w:rPr>
        <w:t>, Assess</w:t>
      </w:r>
      <w:r w:rsidR="00E51473">
        <w:rPr>
          <w:lang w:val="en-US"/>
        </w:rPr>
        <w:t>ment, Mitigation, Monitoring.)</w:t>
      </w:r>
    </w:p>
    <w:p w14:paraId="33581D50" w14:textId="11EEA34C" w:rsidR="009B577C" w:rsidRDefault="009B45B6" w:rsidP="00403B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Screenshots of </w:t>
      </w:r>
      <w:r w:rsidR="00377ED5">
        <w:rPr>
          <w:lang w:val="en-US"/>
        </w:rPr>
        <w:t xml:space="preserve">GitHub and Jira </w:t>
      </w:r>
      <w:r w:rsidR="00B76EA0">
        <w:rPr>
          <w:lang w:val="en-US"/>
        </w:rPr>
        <w:t>usage.</w:t>
      </w:r>
    </w:p>
    <w:p w14:paraId="3C66E147" w14:textId="77777777" w:rsidR="001C0B27" w:rsidRDefault="001C0B27" w:rsidP="001C0B27">
      <w:pPr>
        <w:rPr>
          <w:lang w:val="en-US"/>
        </w:rPr>
      </w:pPr>
    </w:p>
    <w:p w14:paraId="53FD37FB" w14:textId="77777777" w:rsidR="009161EA" w:rsidRDefault="009161EA" w:rsidP="001C0B27">
      <w:pPr>
        <w:rPr>
          <w:lang w:val="en-US"/>
        </w:rPr>
      </w:pPr>
    </w:p>
    <w:p w14:paraId="69F619A1" w14:textId="77777777" w:rsidR="009161EA" w:rsidRDefault="009161EA" w:rsidP="001C0B27">
      <w:pPr>
        <w:rPr>
          <w:lang w:val="en-US"/>
        </w:rPr>
      </w:pPr>
    </w:p>
    <w:p w14:paraId="01A894C8" w14:textId="77777777" w:rsidR="009161EA" w:rsidRDefault="009161EA" w:rsidP="001C0B27">
      <w:pPr>
        <w:rPr>
          <w:lang w:val="en-US"/>
        </w:rPr>
      </w:pPr>
    </w:p>
    <w:p w14:paraId="7E363476" w14:textId="77777777" w:rsidR="009161EA" w:rsidRDefault="009161EA" w:rsidP="001C0B27">
      <w:pPr>
        <w:rPr>
          <w:lang w:val="en-US"/>
        </w:rPr>
      </w:pPr>
    </w:p>
    <w:p w14:paraId="6A394145" w14:textId="77777777" w:rsidR="009161EA" w:rsidRDefault="009161EA" w:rsidP="001C0B27">
      <w:pPr>
        <w:rPr>
          <w:lang w:val="en-US"/>
        </w:rPr>
      </w:pPr>
    </w:p>
    <w:p w14:paraId="11285DD7" w14:textId="77777777" w:rsidR="009161EA" w:rsidRDefault="009161EA" w:rsidP="001C0B27">
      <w:pPr>
        <w:rPr>
          <w:lang w:val="en-US"/>
        </w:rPr>
      </w:pPr>
    </w:p>
    <w:p w14:paraId="4DEA0737" w14:textId="77777777" w:rsidR="009161EA" w:rsidRDefault="009161EA" w:rsidP="001C0B27">
      <w:pPr>
        <w:rPr>
          <w:lang w:val="en-US"/>
        </w:rPr>
      </w:pPr>
    </w:p>
    <w:p w14:paraId="3F3E6E91" w14:textId="77777777" w:rsidR="009161EA" w:rsidRDefault="009161EA" w:rsidP="001C0B27">
      <w:pPr>
        <w:rPr>
          <w:lang w:val="en-US"/>
        </w:rPr>
      </w:pPr>
    </w:p>
    <w:p w14:paraId="68B7C913" w14:textId="77777777" w:rsidR="009161EA" w:rsidRDefault="009161EA" w:rsidP="001C0B27">
      <w:pPr>
        <w:rPr>
          <w:lang w:val="en-US"/>
        </w:rPr>
      </w:pPr>
    </w:p>
    <w:p w14:paraId="23E67B18" w14:textId="77777777" w:rsidR="009161EA" w:rsidRDefault="009161EA" w:rsidP="001C0B27">
      <w:pPr>
        <w:rPr>
          <w:lang w:val="en-US"/>
        </w:rPr>
      </w:pPr>
    </w:p>
    <w:p w14:paraId="7A15F2EF" w14:textId="77777777" w:rsidR="009161EA" w:rsidRDefault="009161EA" w:rsidP="001C0B27">
      <w:pPr>
        <w:rPr>
          <w:lang w:val="en-US"/>
        </w:rPr>
      </w:pPr>
    </w:p>
    <w:p w14:paraId="5850064E" w14:textId="77777777" w:rsidR="009161EA" w:rsidRDefault="009161EA" w:rsidP="001C0B27">
      <w:pPr>
        <w:rPr>
          <w:lang w:val="en-US"/>
        </w:rPr>
      </w:pPr>
    </w:p>
    <w:p w14:paraId="7EDBAF93" w14:textId="77777777" w:rsidR="009161EA" w:rsidRDefault="009161EA" w:rsidP="001C0B27">
      <w:pPr>
        <w:rPr>
          <w:lang w:val="en-US"/>
        </w:rPr>
      </w:pPr>
    </w:p>
    <w:p w14:paraId="62DFBBC3" w14:textId="77777777" w:rsidR="009161EA" w:rsidRDefault="009161EA" w:rsidP="001C0B27">
      <w:pPr>
        <w:rPr>
          <w:lang w:val="en-US"/>
        </w:rPr>
      </w:pPr>
    </w:p>
    <w:p w14:paraId="12A62EBE" w14:textId="77777777" w:rsidR="00D36C99" w:rsidRPr="00D36C99" w:rsidRDefault="00D36C99" w:rsidP="00D36C99">
      <w:pPr>
        <w:pStyle w:val="ListParagraph"/>
        <w:numPr>
          <w:ilvl w:val="0"/>
          <w:numId w:val="1"/>
        </w:numPr>
        <w:rPr>
          <w:b/>
          <w:bCs/>
        </w:rPr>
      </w:pPr>
      <w:r w:rsidRPr="00D36C99">
        <w:rPr>
          <w:b/>
          <w:bCs/>
        </w:rPr>
        <w:lastRenderedPageBreak/>
        <w:t>Gantt Chart with Interdependencies</w:t>
      </w:r>
    </w:p>
    <w:p w14:paraId="58631BAC" w14:textId="65CF639C" w:rsidR="001C0B27" w:rsidRDefault="00CE227F" w:rsidP="00D36C99">
      <w:pPr>
        <w:pStyle w:val="ListParagraph"/>
        <w:rPr>
          <w:lang w:val="en-US"/>
        </w:rPr>
      </w:pPr>
      <w:r>
        <w:rPr>
          <w:lang w:val="en-US"/>
        </w:rPr>
        <w:t xml:space="preserve">The Gantt chart below </w:t>
      </w:r>
      <w:r w:rsidR="00064ED2">
        <w:rPr>
          <w:lang w:val="en-US"/>
        </w:rPr>
        <w:t>outlines the project timeline</w:t>
      </w:r>
      <w:r w:rsidR="00C10AF5">
        <w:rPr>
          <w:lang w:val="en-US"/>
        </w:rPr>
        <w:t>, tasks, dura</w:t>
      </w:r>
      <w:r w:rsidR="007B62F6">
        <w:rPr>
          <w:lang w:val="en-US"/>
        </w:rPr>
        <w:t>t</w:t>
      </w:r>
      <w:r w:rsidR="00726710">
        <w:rPr>
          <w:lang w:val="en-US"/>
        </w:rPr>
        <w:t xml:space="preserve">ion and interdependencies to ensure </w:t>
      </w:r>
      <w:r w:rsidR="009D3710">
        <w:rPr>
          <w:lang w:val="en-US"/>
        </w:rPr>
        <w:t>timely project delivery and manage interrelated task effectively.</w:t>
      </w:r>
    </w:p>
    <w:p w14:paraId="456BCB3D" w14:textId="77777777" w:rsidR="009D3710" w:rsidRDefault="009D3710" w:rsidP="00D36C99">
      <w:pPr>
        <w:pStyle w:val="ListParagraph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7"/>
        <w:gridCol w:w="1369"/>
        <w:gridCol w:w="1790"/>
        <w:gridCol w:w="1310"/>
        <w:gridCol w:w="1310"/>
        <w:gridCol w:w="1150"/>
        <w:gridCol w:w="1470"/>
      </w:tblGrid>
      <w:tr w:rsidR="009033B8" w:rsidRPr="009033B8" w14:paraId="4394E0BC" w14:textId="77777777" w:rsidTr="00F67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E979E" w14:textId="77777777" w:rsidR="009033B8" w:rsidRPr="009033B8" w:rsidRDefault="009033B8" w:rsidP="009033B8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56B6576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54202A45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71028110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Start Date</w:t>
            </w:r>
          </w:p>
        </w:tc>
        <w:tc>
          <w:tcPr>
            <w:tcW w:w="0" w:type="auto"/>
            <w:hideMark/>
          </w:tcPr>
          <w:p w14:paraId="081E4784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End Date</w:t>
            </w:r>
          </w:p>
        </w:tc>
        <w:tc>
          <w:tcPr>
            <w:tcW w:w="0" w:type="auto"/>
            <w:hideMark/>
          </w:tcPr>
          <w:p w14:paraId="0CAA3A72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Duration</w:t>
            </w:r>
          </w:p>
        </w:tc>
        <w:tc>
          <w:tcPr>
            <w:tcW w:w="0" w:type="auto"/>
            <w:hideMark/>
          </w:tcPr>
          <w:p w14:paraId="7990D052" w14:textId="77777777" w:rsidR="009033B8" w:rsidRPr="009033B8" w:rsidRDefault="009033B8" w:rsidP="0090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Dependency</w:t>
            </w:r>
          </w:p>
        </w:tc>
      </w:tr>
      <w:tr w:rsidR="00F67452" w:rsidRPr="009033B8" w14:paraId="6D9CA3F7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E6B62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29EA555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Planning</w:t>
            </w:r>
          </w:p>
        </w:tc>
        <w:tc>
          <w:tcPr>
            <w:tcW w:w="0" w:type="auto"/>
            <w:hideMark/>
          </w:tcPr>
          <w:p w14:paraId="1DD889B4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Define scope and objectives</w:t>
            </w:r>
          </w:p>
        </w:tc>
        <w:tc>
          <w:tcPr>
            <w:tcW w:w="0" w:type="auto"/>
            <w:hideMark/>
          </w:tcPr>
          <w:p w14:paraId="1727807B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01/06/2025</w:t>
            </w:r>
          </w:p>
        </w:tc>
        <w:tc>
          <w:tcPr>
            <w:tcW w:w="0" w:type="auto"/>
            <w:hideMark/>
          </w:tcPr>
          <w:p w14:paraId="6178AA1A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02/06/2025</w:t>
            </w:r>
          </w:p>
        </w:tc>
        <w:tc>
          <w:tcPr>
            <w:tcW w:w="0" w:type="auto"/>
            <w:hideMark/>
          </w:tcPr>
          <w:p w14:paraId="6D2282DB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 days</w:t>
            </w:r>
          </w:p>
        </w:tc>
        <w:tc>
          <w:tcPr>
            <w:tcW w:w="0" w:type="auto"/>
            <w:hideMark/>
          </w:tcPr>
          <w:p w14:paraId="6002FC79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-</w:t>
            </w:r>
          </w:p>
        </w:tc>
      </w:tr>
      <w:tr w:rsidR="009033B8" w:rsidRPr="009033B8" w14:paraId="1897502B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B3E2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T2</w:t>
            </w:r>
          </w:p>
        </w:tc>
        <w:tc>
          <w:tcPr>
            <w:tcW w:w="0" w:type="auto"/>
            <w:hideMark/>
          </w:tcPr>
          <w:p w14:paraId="3A9C4F16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Planning</w:t>
            </w:r>
          </w:p>
        </w:tc>
        <w:tc>
          <w:tcPr>
            <w:tcW w:w="0" w:type="auto"/>
            <w:hideMark/>
          </w:tcPr>
          <w:p w14:paraId="1992CE92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Assign roles and responsibilities</w:t>
            </w:r>
          </w:p>
        </w:tc>
        <w:tc>
          <w:tcPr>
            <w:tcW w:w="0" w:type="auto"/>
            <w:hideMark/>
          </w:tcPr>
          <w:p w14:paraId="300B66C5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03/06/2025</w:t>
            </w:r>
          </w:p>
        </w:tc>
        <w:tc>
          <w:tcPr>
            <w:tcW w:w="0" w:type="auto"/>
            <w:hideMark/>
          </w:tcPr>
          <w:p w14:paraId="40726217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04/06/2025</w:t>
            </w:r>
          </w:p>
        </w:tc>
        <w:tc>
          <w:tcPr>
            <w:tcW w:w="0" w:type="auto"/>
            <w:hideMark/>
          </w:tcPr>
          <w:p w14:paraId="7F29F3FA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 days</w:t>
            </w:r>
          </w:p>
        </w:tc>
        <w:tc>
          <w:tcPr>
            <w:tcW w:w="0" w:type="auto"/>
            <w:hideMark/>
          </w:tcPr>
          <w:p w14:paraId="0781C60B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</w:t>
            </w:r>
          </w:p>
        </w:tc>
      </w:tr>
      <w:tr w:rsidR="00F67452" w:rsidRPr="009033B8" w14:paraId="62AD0A58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B2FA0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7C8EFB31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Planning</w:t>
            </w:r>
          </w:p>
        </w:tc>
        <w:tc>
          <w:tcPr>
            <w:tcW w:w="0" w:type="auto"/>
            <w:hideMark/>
          </w:tcPr>
          <w:p w14:paraId="14478090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Select tools (GitHub, Jira)</w:t>
            </w:r>
          </w:p>
        </w:tc>
        <w:tc>
          <w:tcPr>
            <w:tcW w:w="0" w:type="auto"/>
            <w:hideMark/>
          </w:tcPr>
          <w:p w14:paraId="161BCE3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05/06/2025</w:t>
            </w:r>
          </w:p>
        </w:tc>
        <w:tc>
          <w:tcPr>
            <w:tcW w:w="0" w:type="auto"/>
            <w:hideMark/>
          </w:tcPr>
          <w:p w14:paraId="43C396EF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07/06/2025</w:t>
            </w:r>
          </w:p>
        </w:tc>
        <w:tc>
          <w:tcPr>
            <w:tcW w:w="0" w:type="auto"/>
            <w:hideMark/>
          </w:tcPr>
          <w:p w14:paraId="41821F13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3 days</w:t>
            </w:r>
          </w:p>
        </w:tc>
        <w:tc>
          <w:tcPr>
            <w:tcW w:w="0" w:type="auto"/>
            <w:hideMark/>
          </w:tcPr>
          <w:p w14:paraId="37EEE3F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T2</w:t>
            </w:r>
          </w:p>
        </w:tc>
      </w:tr>
      <w:tr w:rsidR="009033B8" w:rsidRPr="009033B8" w14:paraId="58E5B5B9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2BCF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T4</w:t>
            </w:r>
          </w:p>
        </w:tc>
        <w:tc>
          <w:tcPr>
            <w:tcW w:w="0" w:type="auto"/>
            <w:hideMark/>
          </w:tcPr>
          <w:p w14:paraId="03C83842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Risk Assessment</w:t>
            </w:r>
          </w:p>
        </w:tc>
        <w:tc>
          <w:tcPr>
            <w:tcW w:w="0" w:type="auto"/>
            <w:hideMark/>
          </w:tcPr>
          <w:p w14:paraId="3322FE5D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Perform vulnerability scanning</w:t>
            </w:r>
          </w:p>
        </w:tc>
        <w:tc>
          <w:tcPr>
            <w:tcW w:w="0" w:type="auto"/>
            <w:hideMark/>
          </w:tcPr>
          <w:p w14:paraId="60850D13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08/06/2025</w:t>
            </w:r>
          </w:p>
        </w:tc>
        <w:tc>
          <w:tcPr>
            <w:tcW w:w="0" w:type="auto"/>
            <w:hideMark/>
          </w:tcPr>
          <w:p w14:paraId="6B538331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11/06/2025</w:t>
            </w:r>
          </w:p>
        </w:tc>
        <w:tc>
          <w:tcPr>
            <w:tcW w:w="0" w:type="auto"/>
            <w:hideMark/>
          </w:tcPr>
          <w:p w14:paraId="7DDCE136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4 days</w:t>
            </w:r>
          </w:p>
        </w:tc>
        <w:tc>
          <w:tcPr>
            <w:tcW w:w="0" w:type="auto"/>
            <w:hideMark/>
          </w:tcPr>
          <w:p w14:paraId="1DB8E2E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T3</w:t>
            </w:r>
          </w:p>
        </w:tc>
      </w:tr>
      <w:tr w:rsidR="00F67452" w:rsidRPr="009033B8" w14:paraId="310F18D1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95312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T5</w:t>
            </w:r>
          </w:p>
        </w:tc>
        <w:tc>
          <w:tcPr>
            <w:tcW w:w="0" w:type="auto"/>
            <w:hideMark/>
          </w:tcPr>
          <w:p w14:paraId="6C74C3B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Risk Assessment</w:t>
            </w:r>
          </w:p>
        </w:tc>
        <w:tc>
          <w:tcPr>
            <w:tcW w:w="0" w:type="auto"/>
            <w:hideMark/>
          </w:tcPr>
          <w:p w14:paraId="568505CA" w14:textId="5C08770E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 xml:space="preserve">Conduct threat </w:t>
            </w:r>
            <w:r w:rsidR="00F67452"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modelling</w:t>
            </w: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 xml:space="preserve"> and analysis</w:t>
            </w:r>
          </w:p>
        </w:tc>
        <w:tc>
          <w:tcPr>
            <w:tcW w:w="0" w:type="auto"/>
            <w:hideMark/>
          </w:tcPr>
          <w:p w14:paraId="483C0D25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12/06/2025</w:t>
            </w:r>
          </w:p>
        </w:tc>
        <w:tc>
          <w:tcPr>
            <w:tcW w:w="0" w:type="auto"/>
            <w:hideMark/>
          </w:tcPr>
          <w:p w14:paraId="42D11A7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15/06/2025</w:t>
            </w:r>
          </w:p>
        </w:tc>
        <w:tc>
          <w:tcPr>
            <w:tcW w:w="0" w:type="auto"/>
            <w:hideMark/>
          </w:tcPr>
          <w:p w14:paraId="6AF0E86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4 days</w:t>
            </w:r>
          </w:p>
        </w:tc>
        <w:tc>
          <w:tcPr>
            <w:tcW w:w="0" w:type="auto"/>
            <w:hideMark/>
          </w:tcPr>
          <w:p w14:paraId="371162FB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T4</w:t>
            </w:r>
          </w:p>
        </w:tc>
      </w:tr>
      <w:tr w:rsidR="009033B8" w:rsidRPr="009033B8" w14:paraId="09B4E42D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7D767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T6</w:t>
            </w:r>
          </w:p>
        </w:tc>
        <w:tc>
          <w:tcPr>
            <w:tcW w:w="0" w:type="auto"/>
            <w:hideMark/>
          </w:tcPr>
          <w:p w14:paraId="184F5D37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Risk Assessment</w:t>
            </w:r>
          </w:p>
        </w:tc>
        <w:tc>
          <w:tcPr>
            <w:tcW w:w="0" w:type="auto"/>
            <w:hideMark/>
          </w:tcPr>
          <w:p w14:paraId="37B7D5CE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Prioritize identified risks</w:t>
            </w:r>
          </w:p>
        </w:tc>
        <w:tc>
          <w:tcPr>
            <w:tcW w:w="0" w:type="auto"/>
            <w:hideMark/>
          </w:tcPr>
          <w:p w14:paraId="22921CF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16/06/2025</w:t>
            </w:r>
          </w:p>
        </w:tc>
        <w:tc>
          <w:tcPr>
            <w:tcW w:w="0" w:type="auto"/>
            <w:hideMark/>
          </w:tcPr>
          <w:p w14:paraId="5A6E4DD4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21/06/2025</w:t>
            </w:r>
          </w:p>
        </w:tc>
        <w:tc>
          <w:tcPr>
            <w:tcW w:w="0" w:type="auto"/>
            <w:hideMark/>
          </w:tcPr>
          <w:p w14:paraId="54ACA1E5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6 days</w:t>
            </w:r>
          </w:p>
        </w:tc>
        <w:tc>
          <w:tcPr>
            <w:tcW w:w="0" w:type="auto"/>
            <w:hideMark/>
          </w:tcPr>
          <w:p w14:paraId="7DCBACE6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T5</w:t>
            </w:r>
          </w:p>
        </w:tc>
      </w:tr>
      <w:tr w:rsidR="00F67452" w:rsidRPr="009033B8" w14:paraId="03573E39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2461F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T7</w:t>
            </w:r>
          </w:p>
        </w:tc>
        <w:tc>
          <w:tcPr>
            <w:tcW w:w="0" w:type="auto"/>
            <w:hideMark/>
          </w:tcPr>
          <w:p w14:paraId="1B6900CF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Mitigation</w:t>
            </w:r>
          </w:p>
        </w:tc>
        <w:tc>
          <w:tcPr>
            <w:tcW w:w="0" w:type="auto"/>
            <w:hideMark/>
          </w:tcPr>
          <w:p w14:paraId="2650CE42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Implement Multi-Factor Authentication (MFA)</w:t>
            </w:r>
          </w:p>
        </w:tc>
        <w:tc>
          <w:tcPr>
            <w:tcW w:w="0" w:type="auto"/>
            <w:hideMark/>
          </w:tcPr>
          <w:p w14:paraId="05057147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22/06/2025</w:t>
            </w:r>
          </w:p>
        </w:tc>
        <w:tc>
          <w:tcPr>
            <w:tcW w:w="0" w:type="auto"/>
            <w:hideMark/>
          </w:tcPr>
          <w:p w14:paraId="3CD76638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26/06/2025</w:t>
            </w:r>
          </w:p>
        </w:tc>
        <w:tc>
          <w:tcPr>
            <w:tcW w:w="0" w:type="auto"/>
            <w:hideMark/>
          </w:tcPr>
          <w:p w14:paraId="2E793961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5 days</w:t>
            </w:r>
          </w:p>
        </w:tc>
        <w:tc>
          <w:tcPr>
            <w:tcW w:w="0" w:type="auto"/>
            <w:hideMark/>
          </w:tcPr>
          <w:p w14:paraId="7B9AF934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T6</w:t>
            </w:r>
          </w:p>
        </w:tc>
      </w:tr>
      <w:tr w:rsidR="009033B8" w:rsidRPr="009033B8" w14:paraId="0B633C6C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ACDC6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T8</w:t>
            </w:r>
          </w:p>
        </w:tc>
        <w:tc>
          <w:tcPr>
            <w:tcW w:w="0" w:type="auto"/>
            <w:hideMark/>
          </w:tcPr>
          <w:p w14:paraId="64B50031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Mitigation</w:t>
            </w:r>
          </w:p>
        </w:tc>
        <w:tc>
          <w:tcPr>
            <w:tcW w:w="0" w:type="auto"/>
            <w:hideMark/>
          </w:tcPr>
          <w:p w14:paraId="0ED53AC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Update and configure firewall rules</w:t>
            </w:r>
          </w:p>
        </w:tc>
        <w:tc>
          <w:tcPr>
            <w:tcW w:w="0" w:type="auto"/>
            <w:hideMark/>
          </w:tcPr>
          <w:p w14:paraId="253CE279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27/06/2025</w:t>
            </w:r>
          </w:p>
        </w:tc>
        <w:tc>
          <w:tcPr>
            <w:tcW w:w="0" w:type="auto"/>
            <w:hideMark/>
          </w:tcPr>
          <w:p w14:paraId="2BC9114D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01/07/2025</w:t>
            </w:r>
          </w:p>
        </w:tc>
        <w:tc>
          <w:tcPr>
            <w:tcW w:w="0" w:type="auto"/>
            <w:hideMark/>
          </w:tcPr>
          <w:p w14:paraId="5BA98C8A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5 days</w:t>
            </w:r>
          </w:p>
        </w:tc>
        <w:tc>
          <w:tcPr>
            <w:tcW w:w="0" w:type="auto"/>
            <w:hideMark/>
          </w:tcPr>
          <w:p w14:paraId="1281749C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T7</w:t>
            </w:r>
          </w:p>
        </w:tc>
      </w:tr>
      <w:tr w:rsidR="00F67452" w:rsidRPr="009033B8" w14:paraId="59C93E80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1B41A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T9</w:t>
            </w:r>
          </w:p>
        </w:tc>
        <w:tc>
          <w:tcPr>
            <w:tcW w:w="0" w:type="auto"/>
            <w:hideMark/>
          </w:tcPr>
          <w:p w14:paraId="3737447A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Mitigation</w:t>
            </w:r>
          </w:p>
        </w:tc>
        <w:tc>
          <w:tcPr>
            <w:tcW w:w="0" w:type="auto"/>
            <w:hideMark/>
          </w:tcPr>
          <w:p w14:paraId="5E4AE00C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Conduct cybersecurity training for employees</w:t>
            </w:r>
          </w:p>
        </w:tc>
        <w:tc>
          <w:tcPr>
            <w:tcW w:w="0" w:type="auto"/>
            <w:hideMark/>
          </w:tcPr>
          <w:p w14:paraId="7982237E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02/07/2025</w:t>
            </w:r>
          </w:p>
        </w:tc>
        <w:tc>
          <w:tcPr>
            <w:tcW w:w="0" w:type="auto"/>
            <w:hideMark/>
          </w:tcPr>
          <w:p w14:paraId="109891A3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05/07/2025</w:t>
            </w:r>
          </w:p>
        </w:tc>
        <w:tc>
          <w:tcPr>
            <w:tcW w:w="0" w:type="auto"/>
            <w:hideMark/>
          </w:tcPr>
          <w:p w14:paraId="4817CD3E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4 days</w:t>
            </w:r>
          </w:p>
        </w:tc>
        <w:tc>
          <w:tcPr>
            <w:tcW w:w="0" w:type="auto"/>
            <w:hideMark/>
          </w:tcPr>
          <w:p w14:paraId="542991BF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T8</w:t>
            </w:r>
          </w:p>
        </w:tc>
      </w:tr>
      <w:tr w:rsidR="009033B8" w:rsidRPr="009033B8" w14:paraId="43899566" w14:textId="77777777" w:rsidTr="00F6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FA6D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T10</w:t>
            </w:r>
          </w:p>
        </w:tc>
        <w:tc>
          <w:tcPr>
            <w:tcW w:w="0" w:type="auto"/>
            <w:hideMark/>
          </w:tcPr>
          <w:p w14:paraId="0E6066FE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Monitoring</w:t>
            </w:r>
          </w:p>
        </w:tc>
        <w:tc>
          <w:tcPr>
            <w:tcW w:w="0" w:type="auto"/>
            <w:hideMark/>
          </w:tcPr>
          <w:p w14:paraId="235BCC6E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Set up continuous threat detection tools</w:t>
            </w:r>
          </w:p>
        </w:tc>
        <w:tc>
          <w:tcPr>
            <w:tcW w:w="0" w:type="auto"/>
            <w:hideMark/>
          </w:tcPr>
          <w:p w14:paraId="13BE6D9B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06/07/2025</w:t>
            </w:r>
          </w:p>
        </w:tc>
        <w:tc>
          <w:tcPr>
            <w:tcW w:w="0" w:type="auto"/>
            <w:hideMark/>
          </w:tcPr>
          <w:p w14:paraId="0B7F9E64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12/07/2025</w:t>
            </w:r>
          </w:p>
        </w:tc>
        <w:tc>
          <w:tcPr>
            <w:tcW w:w="0" w:type="auto"/>
            <w:hideMark/>
          </w:tcPr>
          <w:p w14:paraId="39EC15F4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7 days</w:t>
            </w:r>
          </w:p>
        </w:tc>
        <w:tc>
          <w:tcPr>
            <w:tcW w:w="0" w:type="auto"/>
            <w:hideMark/>
          </w:tcPr>
          <w:p w14:paraId="31131140" w14:textId="77777777" w:rsidR="009033B8" w:rsidRPr="009033B8" w:rsidRDefault="009033B8" w:rsidP="0090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T9</w:t>
            </w:r>
          </w:p>
        </w:tc>
      </w:tr>
      <w:tr w:rsidR="00F67452" w:rsidRPr="009033B8" w14:paraId="39E45836" w14:textId="77777777" w:rsidTr="00F6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53908" w14:textId="77777777" w:rsidR="009033B8" w:rsidRPr="009033B8" w:rsidRDefault="009033B8" w:rsidP="009033B8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T11</w:t>
            </w:r>
          </w:p>
        </w:tc>
        <w:tc>
          <w:tcPr>
            <w:tcW w:w="0" w:type="auto"/>
            <w:hideMark/>
          </w:tcPr>
          <w:p w14:paraId="64D9AC9D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Monitoring</w:t>
            </w:r>
          </w:p>
        </w:tc>
        <w:tc>
          <w:tcPr>
            <w:tcW w:w="0" w:type="auto"/>
            <w:hideMark/>
          </w:tcPr>
          <w:p w14:paraId="0DBFF288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Test incident response procedures</w:t>
            </w:r>
          </w:p>
        </w:tc>
        <w:tc>
          <w:tcPr>
            <w:tcW w:w="0" w:type="auto"/>
            <w:hideMark/>
          </w:tcPr>
          <w:p w14:paraId="17C809AD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13/07/2025</w:t>
            </w:r>
          </w:p>
        </w:tc>
        <w:tc>
          <w:tcPr>
            <w:tcW w:w="0" w:type="auto"/>
            <w:hideMark/>
          </w:tcPr>
          <w:p w14:paraId="7027E326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19/07/2025</w:t>
            </w:r>
          </w:p>
        </w:tc>
        <w:tc>
          <w:tcPr>
            <w:tcW w:w="0" w:type="auto"/>
            <w:hideMark/>
          </w:tcPr>
          <w:p w14:paraId="45421693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7 days</w:t>
            </w:r>
          </w:p>
        </w:tc>
        <w:tc>
          <w:tcPr>
            <w:tcW w:w="0" w:type="auto"/>
            <w:hideMark/>
          </w:tcPr>
          <w:p w14:paraId="1368E34A" w14:textId="77777777" w:rsidR="009033B8" w:rsidRPr="009033B8" w:rsidRDefault="009033B8" w:rsidP="0090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</w:pPr>
            <w:r w:rsidRPr="009033B8">
              <w:rPr>
                <w:rFonts w:ascii="Times New Roman" w:eastAsia="Times New Roman" w:hAnsi="Times New Roman" w:cs="Times New Roman"/>
                <w:kern w:val="0"/>
                <w:szCs w:val="24"/>
                <w:lang w:eastAsia="en-AU"/>
                <w14:ligatures w14:val="none"/>
              </w:rPr>
              <w:t>T10</w:t>
            </w:r>
          </w:p>
        </w:tc>
      </w:tr>
    </w:tbl>
    <w:p w14:paraId="0B4C7310" w14:textId="29008542" w:rsidR="001F3495" w:rsidRPr="00E52781" w:rsidRDefault="001F3495" w:rsidP="00D36C99">
      <w:pPr>
        <w:pStyle w:val="ListParagraph"/>
        <w:rPr>
          <w:color w:val="EE0000"/>
          <w:lang w:val="en-US"/>
        </w:rPr>
      </w:pPr>
      <w:r>
        <w:rPr>
          <w:lang w:val="en-US"/>
        </w:rPr>
        <w:t xml:space="preserve">                           </w:t>
      </w:r>
      <w:r w:rsidRPr="00E52781">
        <w:rPr>
          <w:color w:val="EE0000"/>
          <w:lang w:val="en-US"/>
        </w:rPr>
        <w:t>Table-1: Gantt Chart with interdependencies</w:t>
      </w:r>
    </w:p>
    <w:p w14:paraId="2653A4C6" w14:textId="77777777" w:rsidR="00596E75" w:rsidRDefault="00596E75" w:rsidP="00D36C99">
      <w:pPr>
        <w:pStyle w:val="ListParagraph"/>
        <w:rPr>
          <w:lang w:val="en-US"/>
        </w:rPr>
      </w:pPr>
    </w:p>
    <w:p w14:paraId="346ED65A" w14:textId="77777777" w:rsidR="006668F6" w:rsidRDefault="006668F6" w:rsidP="00242590"/>
    <w:p w14:paraId="06499422" w14:textId="77777777" w:rsidR="006668F6" w:rsidRDefault="006668F6" w:rsidP="00242590"/>
    <w:p w14:paraId="597B14FA" w14:textId="36BBCB80" w:rsidR="000045D7" w:rsidRDefault="00242590" w:rsidP="00242590">
      <w:r w:rsidRPr="00242590">
        <w:lastRenderedPageBreak/>
        <w:t>The following visual representation of the Gantt chart</w:t>
      </w:r>
      <w:r>
        <w:t xml:space="preserve"> </w:t>
      </w:r>
      <w:r w:rsidRPr="00242590">
        <w:t>provides a clearer timeline and task flow with visible dependencies and duratio</w:t>
      </w:r>
      <w:r w:rsidR="003558EE">
        <w:t>n.</w:t>
      </w:r>
      <w:r w:rsidR="000045D7">
        <w:t xml:space="preserve"> </w:t>
      </w:r>
    </w:p>
    <w:p w14:paraId="2F7E8AEA" w14:textId="7D9CE4EC" w:rsidR="009C25C4" w:rsidRDefault="009C25C4" w:rsidP="009C25C4">
      <w:pPr>
        <w:rPr>
          <w:noProof/>
        </w:rPr>
      </w:pPr>
      <w:r>
        <w:rPr>
          <w:noProof/>
        </w:rPr>
        <w:drawing>
          <wp:inline distT="0" distB="0" distL="0" distR="0" wp14:anchorId="1E651DAF" wp14:editId="2B3720B9">
            <wp:extent cx="6591300" cy="3444240"/>
            <wp:effectExtent l="0" t="0" r="0" b="3810"/>
            <wp:docPr id="17933149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402E4B-559B-23C4-1B60-D619D530C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  </w:t>
      </w:r>
    </w:p>
    <w:p w14:paraId="6E9EC9DC" w14:textId="3F06A962" w:rsidR="009C25C4" w:rsidRDefault="009C25C4" w:rsidP="009C25C4">
      <w:pPr>
        <w:tabs>
          <w:tab w:val="left" w:pos="2640"/>
        </w:tabs>
      </w:pPr>
      <w:r>
        <w:tab/>
        <w:t xml:space="preserve">               Figure-1: Visual Gantt chart</w:t>
      </w:r>
    </w:p>
    <w:p w14:paraId="5A7E1339" w14:textId="77777777" w:rsidR="007B3BD1" w:rsidRDefault="007B3BD1" w:rsidP="009C25C4">
      <w:pPr>
        <w:tabs>
          <w:tab w:val="left" w:pos="2640"/>
        </w:tabs>
      </w:pPr>
    </w:p>
    <w:p w14:paraId="64DE3591" w14:textId="77777777" w:rsidR="00C773C8" w:rsidRDefault="00C773C8" w:rsidP="00C773C8">
      <w:pPr>
        <w:tabs>
          <w:tab w:val="left" w:pos="2640"/>
        </w:tabs>
      </w:pPr>
    </w:p>
    <w:p w14:paraId="65BF1DEA" w14:textId="77777777" w:rsidR="00C773C8" w:rsidRDefault="00C773C8" w:rsidP="00C773C8">
      <w:pPr>
        <w:tabs>
          <w:tab w:val="left" w:pos="2640"/>
        </w:tabs>
      </w:pPr>
    </w:p>
    <w:p w14:paraId="37971431" w14:textId="77777777" w:rsidR="00C773C8" w:rsidRDefault="00C773C8" w:rsidP="00C773C8">
      <w:pPr>
        <w:tabs>
          <w:tab w:val="left" w:pos="2640"/>
        </w:tabs>
      </w:pPr>
    </w:p>
    <w:p w14:paraId="0D9F552F" w14:textId="77777777" w:rsidR="00C773C8" w:rsidRDefault="00C773C8" w:rsidP="00C773C8">
      <w:pPr>
        <w:tabs>
          <w:tab w:val="left" w:pos="2640"/>
        </w:tabs>
      </w:pPr>
    </w:p>
    <w:p w14:paraId="1D430292" w14:textId="77777777" w:rsidR="00C773C8" w:rsidRDefault="00C773C8" w:rsidP="00C773C8">
      <w:pPr>
        <w:tabs>
          <w:tab w:val="left" w:pos="2640"/>
        </w:tabs>
      </w:pPr>
    </w:p>
    <w:p w14:paraId="0BB5CD7D" w14:textId="77777777" w:rsidR="00C773C8" w:rsidRDefault="00C773C8" w:rsidP="00C773C8">
      <w:pPr>
        <w:tabs>
          <w:tab w:val="left" w:pos="2640"/>
        </w:tabs>
      </w:pPr>
    </w:p>
    <w:p w14:paraId="193A9EB1" w14:textId="2DAED11E" w:rsidR="0092034A" w:rsidRDefault="00C773C8" w:rsidP="0092034A">
      <w:pPr>
        <w:pStyle w:val="Heading1"/>
      </w:pPr>
      <w:r w:rsidRPr="00C773C8">
        <w:t>RISK AND MANAGEMENT ISSUE STRATEGY</w:t>
      </w:r>
    </w:p>
    <w:p w14:paraId="60463EA4" w14:textId="77777777" w:rsidR="0092034A" w:rsidRDefault="0092034A" w:rsidP="0092034A"/>
    <w:p w14:paraId="3EF7B1B1" w14:textId="2E278BE4" w:rsidR="0092034A" w:rsidRPr="0092034A" w:rsidRDefault="007B26BA" w:rsidP="0092034A">
      <w:r>
        <w:t>Proper Risk identification along with the best mitiga</w:t>
      </w:r>
      <w:r w:rsidR="00451207">
        <w:t xml:space="preserve">tion techniques </w:t>
      </w:r>
      <w:r w:rsidR="00CF50E8">
        <w:t xml:space="preserve">is essential to protect the integrity, availability and </w:t>
      </w:r>
      <w:r w:rsidR="009E1085">
        <w:t>confidentiality of e-commerce system.</w:t>
      </w:r>
      <w:r w:rsidR="00497DB1">
        <w:t xml:space="preserve"> This section presents a comprehensive </w:t>
      </w:r>
      <w:r w:rsidR="004477D8">
        <w:t xml:space="preserve">risk and issues management </w:t>
      </w:r>
      <w:r w:rsidR="004F145A">
        <w:t xml:space="preserve">strategy </w:t>
      </w:r>
      <w:r w:rsidR="002B2D44">
        <w:t>and</w:t>
      </w:r>
      <w:r w:rsidR="004477D8">
        <w:t xml:space="preserve"> outlines the key risks to the project</w:t>
      </w:r>
      <w:r w:rsidR="00D570F8">
        <w:t xml:space="preserve"> with their likelihood and impact</w:t>
      </w:r>
      <w:r w:rsidR="002B2D44">
        <w:t>. The stra</w:t>
      </w:r>
      <w:r w:rsidR="0040350A">
        <w:t>tegy is aligned</w:t>
      </w:r>
      <w:r w:rsidR="00D17A6E">
        <w:t xml:space="preserve"> with industr</w:t>
      </w:r>
      <w:r w:rsidR="003C1E4C">
        <w:t xml:space="preserve">y standards such as ISO 27001and </w:t>
      </w:r>
      <w:r w:rsidR="00FD1D24">
        <w:t>NIST Cybersecurity Framework</w:t>
      </w:r>
      <w:r w:rsidR="0092550F"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292"/>
        <w:gridCol w:w="1334"/>
        <w:gridCol w:w="1047"/>
        <w:gridCol w:w="1139"/>
        <w:gridCol w:w="2488"/>
      </w:tblGrid>
      <w:tr w:rsidR="00C773C8" w:rsidRPr="00C773C8" w14:paraId="49A90369" w14:textId="77777777" w:rsidTr="00C773C8">
        <w:trPr>
          <w:trHeight w:val="72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A36DB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lastRenderedPageBreak/>
              <w:t>Risk 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7735B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15761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Likelihood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1FE9A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13608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Risk Level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B3D1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Mitigation Strategy</w:t>
            </w:r>
          </w:p>
        </w:tc>
      </w:tr>
      <w:tr w:rsidR="00C773C8" w:rsidRPr="00C773C8" w14:paraId="1969C374" w14:textId="77777777" w:rsidTr="00C773C8">
        <w:trPr>
          <w:trHeight w:val="10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AC9B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EB1DE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Unpatched software vulnerabilities exploited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A595B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2CB62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51217A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Extreme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7E2BFA" w14:textId="6F17AB77" w:rsidR="00C773C8" w:rsidRPr="00C773C8" w:rsidRDefault="00C41771" w:rsidP="00C773C8">
            <w:pPr>
              <w:tabs>
                <w:tab w:val="left" w:pos="2640"/>
              </w:tabs>
            </w:pPr>
            <w:r>
              <w:t>Regular system updates and patch management</w:t>
            </w:r>
            <w:r w:rsidR="00322E3C">
              <w:t>.</w:t>
            </w:r>
          </w:p>
        </w:tc>
      </w:tr>
      <w:tr w:rsidR="00C773C8" w:rsidRPr="00C773C8" w14:paraId="7CD47EEE" w14:textId="77777777" w:rsidTr="00C773C8">
        <w:trPr>
          <w:trHeight w:val="10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C045F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07212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Phishing attacks targeting employees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51A44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D9B1D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A47D7B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E9846" w14:textId="095CBE6E" w:rsidR="00C773C8" w:rsidRPr="00C773C8" w:rsidRDefault="00A25C23" w:rsidP="00C773C8">
            <w:pPr>
              <w:tabs>
                <w:tab w:val="left" w:pos="2640"/>
              </w:tabs>
            </w:pPr>
            <w:r>
              <w:t>Conduct awareness on phishing scenarios</w:t>
            </w:r>
            <w:r w:rsidR="00FB596A">
              <w:t>.</w:t>
            </w:r>
          </w:p>
        </w:tc>
      </w:tr>
      <w:tr w:rsidR="00C773C8" w:rsidRPr="00C773C8" w14:paraId="7A60AF11" w14:textId="77777777" w:rsidTr="00C773C8">
        <w:trPr>
          <w:trHeight w:val="127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1677EE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03CEE3" w14:textId="3170EB7E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 xml:space="preserve">DDoS attack causing service </w:t>
            </w:r>
            <w:r w:rsidR="00FB596A">
              <w:t>interruption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4A3D2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Low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D8275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2B42C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6C497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Use Web Application Firewall (WAF) and DDoS mitigation services</w:t>
            </w:r>
          </w:p>
        </w:tc>
      </w:tr>
      <w:tr w:rsidR="00C773C8" w:rsidRPr="00C773C8" w14:paraId="547C1387" w14:textId="77777777" w:rsidTr="00C773C8">
        <w:trPr>
          <w:trHeight w:val="127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913B0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53229" w14:textId="43AFA5DC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 xml:space="preserve">Insider threat </w:t>
            </w:r>
            <w:r w:rsidR="005F4FED">
              <w:t>due to improper use of privileges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225F7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72AC1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00688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74FC5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Apply role-based access control (RBAC), monitor logins</w:t>
            </w:r>
          </w:p>
        </w:tc>
      </w:tr>
      <w:tr w:rsidR="00C773C8" w:rsidRPr="00C773C8" w14:paraId="570339FC" w14:textId="77777777" w:rsidTr="00C773C8">
        <w:trPr>
          <w:trHeight w:val="10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60F84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DFCE3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Third-party vendor breach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2B8AAD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Low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3CC37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E2AC0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B009C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Conduct vendor risk assessments and enforce security SLAs</w:t>
            </w:r>
          </w:p>
        </w:tc>
      </w:tr>
      <w:tr w:rsidR="00C773C8" w:rsidRPr="00C773C8" w14:paraId="2B54ACB1" w14:textId="77777777" w:rsidTr="00C773C8">
        <w:trPr>
          <w:trHeight w:val="127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4662B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604F7F" w14:textId="22806C17" w:rsidR="00C773C8" w:rsidRPr="00C773C8" w:rsidRDefault="00F40C11" w:rsidP="00C773C8">
            <w:pPr>
              <w:tabs>
                <w:tab w:val="left" w:pos="2640"/>
              </w:tabs>
            </w:pPr>
            <w:r>
              <w:t xml:space="preserve">Leaking of data </w:t>
            </w:r>
            <w:r w:rsidR="00C773C8" w:rsidRPr="00C773C8">
              <w:t>due to misconfigured cloud settings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686BD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FBE511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8F7FF0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BEDF5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Implement automated configuration scanning and auditing tools</w:t>
            </w:r>
          </w:p>
        </w:tc>
      </w:tr>
      <w:tr w:rsidR="00C773C8" w:rsidRPr="00C773C8" w14:paraId="1EE8B8F7" w14:textId="77777777" w:rsidTr="00C773C8">
        <w:trPr>
          <w:trHeight w:val="127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1D039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R7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E1750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Ransomware infection from malicious downloads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13486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Medium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8D810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5C07F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68427" w14:textId="77777777" w:rsidR="00C773C8" w:rsidRPr="00C773C8" w:rsidRDefault="00C773C8" w:rsidP="00C773C8">
            <w:pPr>
              <w:tabs>
                <w:tab w:val="left" w:pos="2640"/>
              </w:tabs>
            </w:pPr>
            <w:r w:rsidRPr="00C773C8">
              <w:t>Deploy endpoint detection &amp; response (EDR), regular backups</w:t>
            </w:r>
          </w:p>
        </w:tc>
      </w:tr>
    </w:tbl>
    <w:p w14:paraId="714B026F" w14:textId="0A4F0F5C" w:rsidR="00E52781" w:rsidRPr="00E52781" w:rsidRDefault="00C773C8" w:rsidP="00E52781">
      <w:pPr>
        <w:tabs>
          <w:tab w:val="left" w:pos="2640"/>
        </w:tabs>
      </w:pPr>
      <w:r w:rsidRPr="00C773C8">
        <w:br/>
      </w:r>
      <w:r w:rsidR="00E52781" w:rsidRPr="00E52781">
        <w:rPr>
          <w:color w:val="EE0000"/>
        </w:rPr>
        <w:t xml:space="preserve">Table </w:t>
      </w:r>
      <w:r w:rsidR="00E52781">
        <w:rPr>
          <w:color w:val="EE0000"/>
        </w:rPr>
        <w:t>2</w:t>
      </w:r>
      <w:r w:rsidR="00E52781" w:rsidRPr="00E52781">
        <w:rPr>
          <w:color w:val="EE0000"/>
        </w:rPr>
        <w:t>: Risk Assessment and Mitigation Strategy for E-Commerce Cybersecurity Project</w:t>
      </w:r>
    </w:p>
    <w:p w14:paraId="7CE23923" w14:textId="65A94273" w:rsidR="00C773C8" w:rsidRDefault="00C773C8" w:rsidP="009C25C4">
      <w:pPr>
        <w:tabs>
          <w:tab w:val="left" w:pos="2640"/>
        </w:tabs>
      </w:pPr>
    </w:p>
    <w:p w14:paraId="711E595A" w14:textId="77777777" w:rsidR="007B3BD1" w:rsidRDefault="007B3BD1" w:rsidP="009C25C4">
      <w:pPr>
        <w:tabs>
          <w:tab w:val="left" w:pos="2640"/>
        </w:tabs>
      </w:pPr>
    </w:p>
    <w:p w14:paraId="7DC5A414" w14:textId="77777777" w:rsidR="007B3BD1" w:rsidRDefault="007B3BD1" w:rsidP="009C25C4">
      <w:pPr>
        <w:tabs>
          <w:tab w:val="left" w:pos="2640"/>
        </w:tabs>
      </w:pPr>
    </w:p>
    <w:p w14:paraId="572C8734" w14:textId="77777777" w:rsidR="007B3BD1" w:rsidRDefault="007B3BD1" w:rsidP="009C25C4">
      <w:pPr>
        <w:tabs>
          <w:tab w:val="left" w:pos="2640"/>
        </w:tabs>
      </w:pPr>
    </w:p>
    <w:p w14:paraId="0D6D816D" w14:textId="5867FCA2" w:rsidR="007B3BD1" w:rsidRDefault="00D64BF2" w:rsidP="006D5AB5">
      <w:pPr>
        <w:pStyle w:val="Heading1"/>
        <w:numPr>
          <w:ilvl w:val="0"/>
          <w:numId w:val="1"/>
        </w:numPr>
      </w:pPr>
      <w:r w:rsidRPr="00D64BF2">
        <w:lastRenderedPageBreak/>
        <w:t>Change Request Management Process</w:t>
      </w:r>
    </w:p>
    <w:p w14:paraId="3CB8F6AA" w14:textId="5A356743" w:rsidR="00B52DD5" w:rsidRDefault="00D9077C" w:rsidP="00A6523D">
      <w:pPr>
        <w:tabs>
          <w:tab w:val="left" w:pos="2640"/>
        </w:tabs>
      </w:pPr>
      <w:r>
        <w:t xml:space="preserve">In dynamic projects, like Cyber Security Risk Assessment for e-commerce </w:t>
      </w:r>
      <w:r w:rsidR="003C7DAB">
        <w:t>changes are un</w:t>
      </w:r>
      <w:r w:rsidR="003925E3">
        <w:t>avoidable</w:t>
      </w:r>
      <w:r w:rsidR="00EC44B5">
        <w:t xml:space="preserve">. </w:t>
      </w:r>
      <w:r w:rsidR="00B400FF">
        <w:t xml:space="preserve">While addressing changes, it is </w:t>
      </w:r>
      <w:r w:rsidR="00AD7CD4">
        <w:t xml:space="preserve">also </w:t>
      </w:r>
      <w:r w:rsidR="00B400FF">
        <w:t xml:space="preserve">necessary </w:t>
      </w:r>
      <w:r w:rsidR="002067E2">
        <w:t xml:space="preserve">to maintain the </w:t>
      </w:r>
      <w:r w:rsidR="00A6523D">
        <w:t>projects scope</w:t>
      </w:r>
      <w:r w:rsidR="002067E2">
        <w:t>, timeline</w:t>
      </w:r>
      <w:r w:rsidR="00AD7CD4">
        <w:t xml:space="preserve">, and quality. </w:t>
      </w:r>
      <w:r w:rsidR="00A6523D" w:rsidRPr="00A6523D">
        <w:t xml:space="preserve">The change request management process for the e-commerce cybersecurity project ensures that all </w:t>
      </w:r>
      <w:r w:rsidR="00CF3875">
        <w:t xml:space="preserve">suggested </w:t>
      </w:r>
      <w:r w:rsidR="00A6523D" w:rsidRPr="00A6523D">
        <w:t xml:space="preserve">changes are systematically evaluated, approved, and implemented without </w:t>
      </w:r>
      <w:r w:rsidR="00CF3875">
        <w:t>interfering</w:t>
      </w:r>
      <w:r w:rsidR="00A6523D" w:rsidRPr="00A6523D">
        <w:t xml:space="preserve"> the project’s </w:t>
      </w:r>
      <w:r w:rsidR="00CF3875">
        <w:t>goals</w:t>
      </w:r>
      <w:r w:rsidR="00A6523D" w:rsidRPr="00A6523D">
        <w:t>.</w:t>
      </w:r>
    </w:p>
    <w:p w14:paraId="18BC7016" w14:textId="6EAD1DEA" w:rsidR="00C26485" w:rsidRDefault="00353A3C" w:rsidP="00C26485">
      <w:pPr>
        <w:tabs>
          <w:tab w:val="left" w:pos="2640"/>
        </w:tabs>
      </w:pPr>
      <w:r>
        <w:t>Here, in this project, the process aligned with the industry</w:t>
      </w:r>
      <w:r w:rsidR="00681FAE">
        <w:t>-standard project management practices,</w:t>
      </w:r>
      <w:r w:rsidR="00447C8A">
        <w:t xml:space="preserve"> the procedure uses </w:t>
      </w:r>
      <w:r w:rsidR="004D78E1">
        <w:t>GitHub</w:t>
      </w:r>
      <w:r w:rsidR="00447C8A">
        <w:t xml:space="preserve"> for version control</w:t>
      </w:r>
      <w:r w:rsidR="004D78E1">
        <w:t xml:space="preserve"> and Jira for monitoring change request.</w:t>
      </w:r>
      <w:r w:rsidR="005F28A9">
        <w:t xml:space="preserve"> Th</w:t>
      </w:r>
      <w:r w:rsidR="00C26485">
        <w:t>e</w:t>
      </w:r>
      <w:r w:rsidR="00C26485" w:rsidRPr="00C26485">
        <w:rPr>
          <w:rFonts w:ascii="Times New Roman" w:eastAsia="Times New Roman" w:hAnsi="Times New Roman" w:cs="Times New Roman"/>
          <w:kern w:val="0"/>
          <w:szCs w:val="24"/>
          <w:lang w:eastAsia="en-AU"/>
          <w14:ligatures w14:val="none"/>
        </w:rPr>
        <w:t xml:space="preserve"> </w:t>
      </w:r>
      <w:r w:rsidR="00C26485" w:rsidRPr="00C26485">
        <w:t xml:space="preserve">following steps </w:t>
      </w:r>
      <w:r w:rsidR="00C26485">
        <w:t xml:space="preserve">shows </w:t>
      </w:r>
      <w:r w:rsidR="00C26485" w:rsidRPr="00C26485">
        <w:t>the change request management process:</w:t>
      </w:r>
    </w:p>
    <w:p w14:paraId="30CDFD8E" w14:textId="114B0C5F" w:rsidR="00355C72" w:rsidRPr="002878BC" w:rsidRDefault="00332D54" w:rsidP="00332D54">
      <w:pPr>
        <w:pStyle w:val="ListParagraph"/>
        <w:numPr>
          <w:ilvl w:val="1"/>
          <w:numId w:val="5"/>
        </w:numPr>
        <w:tabs>
          <w:tab w:val="left" w:pos="2640"/>
        </w:tabs>
      </w:pPr>
      <w:r w:rsidRPr="002878BC">
        <w:t xml:space="preserve">Request Initiation: </w:t>
      </w:r>
      <w:r w:rsidR="005F687C" w:rsidRPr="002878BC">
        <w:t>Any team member can initiate a chan</w:t>
      </w:r>
      <w:r w:rsidR="00500EEC" w:rsidRPr="002878BC">
        <w:t>ge request using Jira ticket.</w:t>
      </w:r>
    </w:p>
    <w:p w14:paraId="62A2C190" w14:textId="41BAEF57" w:rsidR="00500EEC" w:rsidRDefault="00CD4A6C" w:rsidP="00332D54">
      <w:pPr>
        <w:pStyle w:val="ListParagraph"/>
        <w:numPr>
          <w:ilvl w:val="1"/>
          <w:numId w:val="5"/>
        </w:numPr>
        <w:tabs>
          <w:tab w:val="left" w:pos="2640"/>
        </w:tabs>
      </w:pPr>
      <w:r w:rsidRPr="002878BC">
        <w:t>Review &amp; Evaluation</w:t>
      </w:r>
      <w:r w:rsidRPr="00CD4A6C">
        <w:t>:</w:t>
      </w:r>
      <w:r>
        <w:t xml:space="preserve"> Project Manager and QA </w:t>
      </w:r>
      <w:r w:rsidR="00B84475">
        <w:t xml:space="preserve">member will evaluate the impact how modification will </w:t>
      </w:r>
      <w:r w:rsidR="00324D07">
        <w:t>affect the project scope, objectives,</w:t>
      </w:r>
      <w:r w:rsidR="00FC7D15">
        <w:t xml:space="preserve"> and deliverables.</w:t>
      </w:r>
    </w:p>
    <w:p w14:paraId="3C500F7D" w14:textId="548041DF" w:rsidR="00FC7D15" w:rsidRDefault="00FC7D15" w:rsidP="00332D54">
      <w:pPr>
        <w:pStyle w:val="ListParagraph"/>
        <w:numPr>
          <w:ilvl w:val="1"/>
          <w:numId w:val="5"/>
        </w:numPr>
        <w:tabs>
          <w:tab w:val="left" w:pos="2640"/>
        </w:tabs>
      </w:pPr>
      <w:r>
        <w:t>Approval/ Rejection: After examining the risk of modification</w:t>
      </w:r>
      <w:r w:rsidR="00083704">
        <w:t>, Decision will be made based on risk</w:t>
      </w:r>
      <w:r w:rsidR="002878BC">
        <w:t>, time and resources.</w:t>
      </w:r>
    </w:p>
    <w:p w14:paraId="592AA236" w14:textId="4F1C0267" w:rsidR="00FD3A41" w:rsidRPr="00FD3A41" w:rsidRDefault="004C7D4E" w:rsidP="00FD3A41">
      <w:pPr>
        <w:pStyle w:val="ListParagraph"/>
        <w:numPr>
          <w:ilvl w:val="1"/>
          <w:numId w:val="5"/>
        </w:numPr>
        <w:tabs>
          <w:tab w:val="left" w:pos="2640"/>
        </w:tabs>
      </w:pPr>
      <w:r>
        <w:t xml:space="preserve">Implementation: Approved changes </w:t>
      </w:r>
      <w:r w:rsidR="006B3364">
        <w:t>will be implemented</w:t>
      </w:r>
      <w:r>
        <w:t xml:space="preserve"> by updating </w:t>
      </w:r>
      <w:r w:rsidR="00F5338C">
        <w:t xml:space="preserve">relevant task. </w:t>
      </w:r>
      <w:r w:rsidR="00FD3A41">
        <w:t>(R</w:t>
      </w:r>
      <w:r w:rsidR="00FD3A41" w:rsidRPr="00FD3A41">
        <w:t>esponsible team member updates the Jira ticket to reflect implementation progress</w:t>
      </w:r>
      <w:r w:rsidR="00FD3A41">
        <w:t>)</w:t>
      </w:r>
    </w:p>
    <w:p w14:paraId="160193DA" w14:textId="38AEC492" w:rsidR="00F5338C" w:rsidRPr="00C26485" w:rsidRDefault="000A1DC2" w:rsidP="00F5338C">
      <w:pPr>
        <w:pStyle w:val="ListParagraph"/>
        <w:numPr>
          <w:ilvl w:val="1"/>
          <w:numId w:val="5"/>
        </w:numPr>
        <w:tabs>
          <w:tab w:val="left" w:pos="2640"/>
        </w:tabs>
      </w:pPr>
      <w:r>
        <w:t xml:space="preserve">Documentation: All team </w:t>
      </w:r>
      <w:r w:rsidR="006B3364">
        <w:t>members will</w:t>
      </w:r>
      <w:r>
        <w:t xml:space="preserve"> be </w:t>
      </w:r>
      <w:r w:rsidR="006B3364">
        <w:t>notified</w:t>
      </w:r>
      <w:r>
        <w:t xml:space="preserve"> </w:t>
      </w:r>
      <w:r w:rsidR="006B3364">
        <w:t>of approved changes</w:t>
      </w:r>
      <w:r w:rsidR="00D66ACB">
        <w:t>, and all changes reco</w:t>
      </w:r>
      <w:r w:rsidR="006D5AB5">
        <w:t>rded in the project change log.</w:t>
      </w:r>
    </w:p>
    <w:p w14:paraId="76B335A6" w14:textId="1024C952" w:rsidR="00353A3C" w:rsidRPr="00A6523D" w:rsidRDefault="00353A3C" w:rsidP="00A6523D">
      <w:pPr>
        <w:tabs>
          <w:tab w:val="left" w:pos="2640"/>
        </w:tabs>
      </w:pPr>
    </w:p>
    <w:p w14:paraId="0FBDB16F" w14:textId="5864C5B6" w:rsidR="007B3BD1" w:rsidRPr="00A6523D" w:rsidRDefault="00412D6A" w:rsidP="00412D6A">
      <w:pPr>
        <w:pStyle w:val="Heading1"/>
      </w:pPr>
      <w:r w:rsidRPr="00412D6A">
        <w:t>Configuration Management Tool: GitHub</w:t>
      </w:r>
    </w:p>
    <w:p w14:paraId="48A94624" w14:textId="311FC6E5" w:rsidR="007B3BD1" w:rsidRDefault="00596839" w:rsidP="009C25C4">
      <w:pPr>
        <w:tabs>
          <w:tab w:val="left" w:pos="2640"/>
        </w:tabs>
      </w:pPr>
      <w:r>
        <w:t xml:space="preserve">In this Project, </w:t>
      </w:r>
      <w:r w:rsidR="00C52893">
        <w:t>we</w:t>
      </w:r>
      <w:r>
        <w:t xml:space="preserve"> have use</w:t>
      </w:r>
      <w:r w:rsidR="006F4EAC">
        <w:t>d</w:t>
      </w:r>
      <w:r>
        <w:t xml:space="preserve"> GitHub for Configuration and version control</w:t>
      </w:r>
      <w:r w:rsidR="006F4EAC">
        <w:t xml:space="preserve">, </w:t>
      </w:r>
      <w:proofErr w:type="gramStart"/>
      <w:r w:rsidR="006F4EAC">
        <w:t>As</w:t>
      </w:r>
      <w:proofErr w:type="gramEnd"/>
      <w:r w:rsidR="006F4EAC">
        <w:t xml:space="preserve"> </w:t>
      </w:r>
      <w:r w:rsidR="00675868">
        <w:t>a group leader I created repositor</w:t>
      </w:r>
      <w:r w:rsidR="002921D5">
        <w:t>y for our project and upload our files.</w:t>
      </w:r>
      <w:r w:rsidR="00B90802">
        <w:t xml:space="preserve"> Here below, are the screens</w:t>
      </w:r>
      <w:r w:rsidR="006344AC">
        <w:t xml:space="preserve">hots </w:t>
      </w:r>
      <w:r w:rsidR="00C52893">
        <w:t>demonstrating repository creation, file uploads, collaboration, and version history.</w:t>
      </w:r>
      <w:r w:rsidR="0052292F">
        <w:t xml:space="preserve"> Each version </w:t>
      </w:r>
      <w:r w:rsidR="005D2AE7">
        <w:t>reflects our progress, enabling traceability and team collaboration.</w:t>
      </w:r>
    </w:p>
    <w:p w14:paraId="3AD30F2D" w14:textId="77777777" w:rsidR="005D2AE7" w:rsidRDefault="005D2AE7" w:rsidP="009C25C4">
      <w:pPr>
        <w:tabs>
          <w:tab w:val="left" w:pos="2640"/>
        </w:tabs>
      </w:pPr>
    </w:p>
    <w:p w14:paraId="0C21A6E6" w14:textId="5AA756A2" w:rsidR="005D2AE7" w:rsidRDefault="00EA7AB0" w:rsidP="009C25C4">
      <w:pPr>
        <w:tabs>
          <w:tab w:val="left" w:pos="2640"/>
        </w:tabs>
      </w:pPr>
      <w:r>
        <w:rPr>
          <w:noProof/>
        </w:rPr>
        <w:lastRenderedPageBreak/>
        <w:drawing>
          <wp:inline distT="0" distB="0" distL="0" distR="0" wp14:anchorId="72FA8326" wp14:editId="390D0C47">
            <wp:extent cx="5731510" cy="2853690"/>
            <wp:effectExtent l="0" t="0" r="2540" b="3810"/>
            <wp:docPr id="101789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9902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6A4" w14:textId="30DD1794" w:rsidR="00C575AD" w:rsidRDefault="00A147BC" w:rsidP="009C25C4">
      <w:pPr>
        <w:tabs>
          <w:tab w:val="left" w:pos="2640"/>
        </w:tabs>
      </w:pPr>
      <w:r>
        <w:t xml:space="preserve">                        </w:t>
      </w:r>
      <w:r w:rsidR="00A628CA">
        <w:t xml:space="preserve">                          </w:t>
      </w:r>
      <w:r>
        <w:t xml:space="preserve"> (</w:t>
      </w:r>
      <w:r w:rsidR="00A628CA">
        <w:t>Dashboard after Repository Creation)</w:t>
      </w:r>
    </w:p>
    <w:p w14:paraId="6A5167CA" w14:textId="77777777" w:rsidR="00A628CA" w:rsidRDefault="00A628CA" w:rsidP="009C25C4">
      <w:pPr>
        <w:tabs>
          <w:tab w:val="left" w:pos="2640"/>
        </w:tabs>
      </w:pPr>
    </w:p>
    <w:p w14:paraId="2D03BF40" w14:textId="5068E099" w:rsidR="00602CE9" w:rsidRDefault="00602CE9" w:rsidP="00602CE9">
      <w:pPr>
        <w:tabs>
          <w:tab w:val="left" w:pos="2640"/>
        </w:tabs>
        <w:rPr>
          <w:noProof/>
        </w:rPr>
      </w:pPr>
      <w:r>
        <w:rPr>
          <w:noProof/>
        </w:rPr>
        <w:drawing>
          <wp:inline distT="0" distB="0" distL="0" distR="0" wp14:anchorId="1E73232F" wp14:editId="535C2A73">
            <wp:extent cx="5731510" cy="2868295"/>
            <wp:effectExtent l="0" t="0" r="2540" b="8255"/>
            <wp:docPr id="5760859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8594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7084" w14:textId="5C9AAB0C" w:rsidR="00602CE9" w:rsidRDefault="007544C9" w:rsidP="00602CE9">
      <w:pPr>
        <w:tabs>
          <w:tab w:val="left" w:pos="2640"/>
        </w:tabs>
      </w:pPr>
      <w:r>
        <w:t xml:space="preserve">                              </w:t>
      </w:r>
      <w:r w:rsidR="00602CE9">
        <w:t>(Initial upload of file</w:t>
      </w:r>
      <w:r w:rsidR="002C0214">
        <w:t>-after commit changes</w:t>
      </w:r>
      <w:r w:rsidR="00602CE9">
        <w:t>)</w:t>
      </w:r>
    </w:p>
    <w:p w14:paraId="4DDDF296" w14:textId="77777777" w:rsidR="00764604" w:rsidRDefault="002C0214" w:rsidP="002C0214">
      <w:pPr>
        <w:tabs>
          <w:tab w:val="left" w:pos="26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B211A21" wp14:editId="4E862362">
            <wp:extent cx="5731510" cy="3027680"/>
            <wp:effectExtent l="0" t="0" r="2540" b="1270"/>
            <wp:docPr id="279494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604">
        <w:rPr>
          <w:noProof/>
        </w:rPr>
        <w:t xml:space="preserve">    </w:t>
      </w:r>
    </w:p>
    <w:p w14:paraId="5DD8C700" w14:textId="781A4EB8" w:rsidR="002C0214" w:rsidRDefault="00764604" w:rsidP="002C0214">
      <w:pPr>
        <w:tabs>
          <w:tab w:val="left" w:pos="2640"/>
        </w:tabs>
      </w:pPr>
      <w:r>
        <w:rPr>
          <w:noProof/>
        </w:rPr>
        <w:t xml:space="preserve">                   </w:t>
      </w:r>
      <w:r w:rsidR="002C0214">
        <w:t>(Updated file</w:t>
      </w:r>
      <w:r>
        <w:t>s with commit history showing version control)</w:t>
      </w:r>
    </w:p>
    <w:p w14:paraId="681D8BA4" w14:textId="1E638F25" w:rsidR="00764604" w:rsidRDefault="00BE0D92" w:rsidP="002C0214">
      <w:pPr>
        <w:tabs>
          <w:tab w:val="left" w:pos="2640"/>
        </w:tabs>
        <w:rPr>
          <w:noProof/>
        </w:rPr>
      </w:pPr>
      <w:r>
        <w:rPr>
          <w:noProof/>
        </w:rPr>
        <w:drawing>
          <wp:inline distT="0" distB="0" distL="0" distR="0" wp14:anchorId="3F0D68B0" wp14:editId="7335819A">
            <wp:extent cx="5731510" cy="2958465"/>
            <wp:effectExtent l="0" t="0" r="2540" b="0"/>
            <wp:docPr id="7604763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631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45C" w14:textId="66FBA7E9" w:rsidR="00BE0D92" w:rsidRPr="00BE0D92" w:rsidRDefault="00BE0D92" w:rsidP="00BE0D92">
      <w:pPr>
        <w:tabs>
          <w:tab w:val="left" w:pos="2780"/>
        </w:tabs>
      </w:pPr>
      <w:r>
        <w:rPr>
          <w:noProof/>
        </w:rPr>
        <w:t xml:space="preserve">                                             (Edited Readme.</w:t>
      </w:r>
      <w:r w:rsidR="00DA4B10">
        <w:rPr>
          <w:noProof/>
        </w:rPr>
        <w:t>md file)</w:t>
      </w:r>
    </w:p>
    <w:sectPr w:rsidR="00BE0D92" w:rsidRPr="00BE0D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B9076" w14:textId="77777777" w:rsidR="00325B98" w:rsidRDefault="00325B98" w:rsidP="00291B74">
      <w:pPr>
        <w:spacing w:after="0" w:line="240" w:lineRule="auto"/>
      </w:pPr>
      <w:r>
        <w:separator/>
      </w:r>
    </w:p>
  </w:endnote>
  <w:endnote w:type="continuationSeparator" w:id="0">
    <w:p w14:paraId="789AE084" w14:textId="77777777" w:rsidR="00325B98" w:rsidRDefault="00325B98" w:rsidP="0029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1399C" w14:textId="77777777" w:rsidR="00325B98" w:rsidRDefault="00325B98" w:rsidP="00291B74">
      <w:pPr>
        <w:spacing w:after="0" w:line="240" w:lineRule="auto"/>
      </w:pPr>
      <w:r>
        <w:separator/>
      </w:r>
    </w:p>
  </w:footnote>
  <w:footnote w:type="continuationSeparator" w:id="0">
    <w:p w14:paraId="69B839BB" w14:textId="77777777" w:rsidR="00325B98" w:rsidRDefault="00325B98" w:rsidP="0029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5E5A"/>
    <w:multiLevelType w:val="multilevel"/>
    <w:tmpl w:val="FC1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01692"/>
    <w:multiLevelType w:val="multilevel"/>
    <w:tmpl w:val="E27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C4BB6"/>
    <w:multiLevelType w:val="hybridMultilevel"/>
    <w:tmpl w:val="930A7A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E76CB"/>
    <w:multiLevelType w:val="multilevel"/>
    <w:tmpl w:val="4D1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B6207"/>
    <w:multiLevelType w:val="multilevel"/>
    <w:tmpl w:val="CFF8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A7A48"/>
    <w:multiLevelType w:val="hybridMultilevel"/>
    <w:tmpl w:val="D918F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D23F0"/>
    <w:multiLevelType w:val="hybridMultilevel"/>
    <w:tmpl w:val="67E41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035445">
    <w:abstractNumId w:val="6"/>
  </w:num>
  <w:num w:numId="2" w16cid:durableId="1411462038">
    <w:abstractNumId w:val="2"/>
  </w:num>
  <w:num w:numId="3" w16cid:durableId="737021892">
    <w:abstractNumId w:val="3"/>
  </w:num>
  <w:num w:numId="4" w16cid:durableId="867332011">
    <w:abstractNumId w:val="0"/>
  </w:num>
  <w:num w:numId="5" w16cid:durableId="333414306">
    <w:abstractNumId w:val="1"/>
  </w:num>
  <w:num w:numId="6" w16cid:durableId="1367172203">
    <w:abstractNumId w:val="4"/>
  </w:num>
  <w:num w:numId="7" w16cid:durableId="1091000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8E"/>
    <w:rsid w:val="00002437"/>
    <w:rsid w:val="000045D7"/>
    <w:rsid w:val="00015825"/>
    <w:rsid w:val="00064ED2"/>
    <w:rsid w:val="0007718E"/>
    <w:rsid w:val="00083704"/>
    <w:rsid w:val="00092D66"/>
    <w:rsid w:val="000A1DC2"/>
    <w:rsid w:val="000A61EB"/>
    <w:rsid w:val="000F3804"/>
    <w:rsid w:val="00137408"/>
    <w:rsid w:val="00164170"/>
    <w:rsid w:val="00176FD0"/>
    <w:rsid w:val="001B16ED"/>
    <w:rsid w:val="001B4E1D"/>
    <w:rsid w:val="001C0B27"/>
    <w:rsid w:val="001F3495"/>
    <w:rsid w:val="002067E2"/>
    <w:rsid w:val="00212667"/>
    <w:rsid w:val="002154F5"/>
    <w:rsid w:val="00242590"/>
    <w:rsid w:val="00285202"/>
    <w:rsid w:val="002878BC"/>
    <w:rsid w:val="00291B74"/>
    <w:rsid w:val="002921D5"/>
    <w:rsid w:val="0029286E"/>
    <w:rsid w:val="002B2D44"/>
    <w:rsid w:val="002B79B3"/>
    <w:rsid w:val="002C0214"/>
    <w:rsid w:val="002E5649"/>
    <w:rsid w:val="00322E3C"/>
    <w:rsid w:val="0032398E"/>
    <w:rsid w:val="00324D07"/>
    <w:rsid w:val="00325B98"/>
    <w:rsid w:val="003265DF"/>
    <w:rsid w:val="00332345"/>
    <w:rsid w:val="00332D54"/>
    <w:rsid w:val="00336EF1"/>
    <w:rsid w:val="00353A3C"/>
    <w:rsid w:val="003558EE"/>
    <w:rsid w:val="00355C72"/>
    <w:rsid w:val="00371229"/>
    <w:rsid w:val="00372448"/>
    <w:rsid w:val="003767F9"/>
    <w:rsid w:val="00377ED5"/>
    <w:rsid w:val="003925E3"/>
    <w:rsid w:val="003C1E4C"/>
    <w:rsid w:val="003C7170"/>
    <w:rsid w:val="003C7DAB"/>
    <w:rsid w:val="003D5A66"/>
    <w:rsid w:val="003D60CE"/>
    <w:rsid w:val="003E31EC"/>
    <w:rsid w:val="003E4C8A"/>
    <w:rsid w:val="003E77ED"/>
    <w:rsid w:val="003F6A5A"/>
    <w:rsid w:val="0040350A"/>
    <w:rsid w:val="00403B07"/>
    <w:rsid w:val="00412D6A"/>
    <w:rsid w:val="00421E09"/>
    <w:rsid w:val="00424ACD"/>
    <w:rsid w:val="004477D8"/>
    <w:rsid w:val="00447C8A"/>
    <w:rsid w:val="00451207"/>
    <w:rsid w:val="00470932"/>
    <w:rsid w:val="004732AD"/>
    <w:rsid w:val="00476D16"/>
    <w:rsid w:val="004867E2"/>
    <w:rsid w:val="004974BB"/>
    <w:rsid w:val="00497DB1"/>
    <w:rsid w:val="004B4229"/>
    <w:rsid w:val="004C5957"/>
    <w:rsid w:val="004C7D4E"/>
    <w:rsid w:val="004D0BCD"/>
    <w:rsid w:val="004D517B"/>
    <w:rsid w:val="004D78E1"/>
    <w:rsid w:val="004F145A"/>
    <w:rsid w:val="00500EEC"/>
    <w:rsid w:val="00515774"/>
    <w:rsid w:val="0052292F"/>
    <w:rsid w:val="00566AD0"/>
    <w:rsid w:val="00566FD7"/>
    <w:rsid w:val="005873A7"/>
    <w:rsid w:val="005960CA"/>
    <w:rsid w:val="00596839"/>
    <w:rsid w:val="00596E75"/>
    <w:rsid w:val="005B1E59"/>
    <w:rsid w:val="005D001F"/>
    <w:rsid w:val="005D2AE7"/>
    <w:rsid w:val="005F28A9"/>
    <w:rsid w:val="005F4FED"/>
    <w:rsid w:val="005F687C"/>
    <w:rsid w:val="00602CE9"/>
    <w:rsid w:val="0060414E"/>
    <w:rsid w:val="00632F04"/>
    <w:rsid w:val="006344AC"/>
    <w:rsid w:val="006371FD"/>
    <w:rsid w:val="00650CC7"/>
    <w:rsid w:val="0065152F"/>
    <w:rsid w:val="006601BD"/>
    <w:rsid w:val="006668F6"/>
    <w:rsid w:val="0067034C"/>
    <w:rsid w:val="00675868"/>
    <w:rsid w:val="0068002C"/>
    <w:rsid w:val="00681FAE"/>
    <w:rsid w:val="00684892"/>
    <w:rsid w:val="006962D4"/>
    <w:rsid w:val="006B3364"/>
    <w:rsid w:val="006D5AB5"/>
    <w:rsid w:val="006F4EAC"/>
    <w:rsid w:val="00701A69"/>
    <w:rsid w:val="00726710"/>
    <w:rsid w:val="007544C9"/>
    <w:rsid w:val="00764604"/>
    <w:rsid w:val="007966AC"/>
    <w:rsid w:val="007B26BA"/>
    <w:rsid w:val="007B3BD1"/>
    <w:rsid w:val="007B62F6"/>
    <w:rsid w:val="007B7B8C"/>
    <w:rsid w:val="007E6B89"/>
    <w:rsid w:val="008669D5"/>
    <w:rsid w:val="008D2951"/>
    <w:rsid w:val="009033B8"/>
    <w:rsid w:val="0091100F"/>
    <w:rsid w:val="00915E83"/>
    <w:rsid w:val="009161EA"/>
    <w:rsid w:val="0092034A"/>
    <w:rsid w:val="009249C0"/>
    <w:rsid w:val="0092550F"/>
    <w:rsid w:val="00932154"/>
    <w:rsid w:val="00970724"/>
    <w:rsid w:val="009B45B6"/>
    <w:rsid w:val="009B577C"/>
    <w:rsid w:val="009C25C4"/>
    <w:rsid w:val="009C3C07"/>
    <w:rsid w:val="009C72E4"/>
    <w:rsid w:val="009D3710"/>
    <w:rsid w:val="009D3C7A"/>
    <w:rsid w:val="009E1085"/>
    <w:rsid w:val="00A07669"/>
    <w:rsid w:val="00A12321"/>
    <w:rsid w:val="00A147BC"/>
    <w:rsid w:val="00A25C23"/>
    <w:rsid w:val="00A37D94"/>
    <w:rsid w:val="00A441D9"/>
    <w:rsid w:val="00A628CA"/>
    <w:rsid w:val="00A6523D"/>
    <w:rsid w:val="00A95BFE"/>
    <w:rsid w:val="00A96DC2"/>
    <w:rsid w:val="00AB2289"/>
    <w:rsid w:val="00AC596B"/>
    <w:rsid w:val="00AD7CD4"/>
    <w:rsid w:val="00B118D5"/>
    <w:rsid w:val="00B400FF"/>
    <w:rsid w:val="00B52DD5"/>
    <w:rsid w:val="00B53083"/>
    <w:rsid w:val="00B76EA0"/>
    <w:rsid w:val="00B84475"/>
    <w:rsid w:val="00B90802"/>
    <w:rsid w:val="00B95086"/>
    <w:rsid w:val="00BB2F38"/>
    <w:rsid w:val="00BE0D92"/>
    <w:rsid w:val="00C10AF5"/>
    <w:rsid w:val="00C23D0D"/>
    <w:rsid w:val="00C26485"/>
    <w:rsid w:val="00C41771"/>
    <w:rsid w:val="00C52893"/>
    <w:rsid w:val="00C575AD"/>
    <w:rsid w:val="00C773C8"/>
    <w:rsid w:val="00CC449D"/>
    <w:rsid w:val="00CD2808"/>
    <w:rsid w:val="00CD4A6C"/>
    <w:rsid w:val="00CE227F"/>
    <w:rsid w:val="00CF3875"/>
    <w:rsid w:val="00CF50E8"/>
    <w:rsid w:val="00D12152"/>
    <w:rsid w:val="00D17A6E"/>
    <w:rsid w:val="00D25B86"/>
    <w:rsid w:val="00D31BE0"/>
    <w:rsid w:val="00D36C99"/>
    <w:rsid w:val="00D570F8"/>
    <w:rsid w:val="00D64BF2"/>
    <w:rsid w:val="00D66ACB"/>
    <w:rsid w:val="00D704AC"/>
    <w:rsid w:val="00D70AC0"/>
    <w:rsid w:val="00D801BA"/>
    <w:rsid w:val="00D9077C"/>
    <w:rsid w:val="00DA4B10"/>
    <w:rsid w:val="00E06C75"/>
    <w:rsid w:val="00E16E12"/>
    <w:rsid w:val="00E31DCB"/>
    <w:rsid w:val="00E40B56"/>
    <w:rsid w:val="00E51473"/>
    <w:rsid w:val="00E52781"/>
    <w:rsid w:val="00E554BC"/>
    <w:rsid w:val="00E7025A"/>
    <w:rsid w:val="00EA2A7C"/>
    <w:rsid w:val="00EA7AB0"/>
    <w:rsid w:val="00EC44B5"/>
    <w:rsid w:val="00F0086A"/>
    <w:rsid w:val="00F22FF8"/>
    <w:rsid w:val="00F40C11"/>
    <w:rsid w:val="00F40FBD"/>
    <w:rsid w:val="00F40FDE"/>
    <w:rsid w:val="00F5338C"/>
    <w:rsid w:val="00F63464"/>
    <w:rsid w:val="00F67452"/>
    <w:rsid w:val="00F7234A"/>
    <w:rsid w:val="00F939D3"/>
    <w:rsid w:val="00FB4D1B"/>
    <w:rsid w:val="00FB596A"/>
    <w:rsid w:val="00FC7D15"/>
    <w:rsid w:val="00FD1D24"/>
    <w:rsid w:val="00FD3A41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1B9"/>
  <w15:chartTrackingRefBased/>
  <w15:docId w15:val="{866D2C2B-293F-4223-B183-923246A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8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398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2398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39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398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A7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2FF8"/>
    <w:rPr>
      <w:b/>
      <w:bCs/>
    </w:rPr>
  </w:style>
  <w:style w:type="paragraph" w:customStyle="1" w:styleId="my-0">
    <w:name w:val="my-0"/>
    <w:basedOn w:val="Normal"/>
    <w:rsid w:val="0049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1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74"/>
  </w:style>
  <w:style w:type="paragraph" w:styleId="Footer">
    <w:name w:val="footer"/>
    <w:basedOn w:val="Normal"/>
    <w:link w:val="FooterChar"/>
    <w:uiPriority w:val="99"/>
    <w:unhideWhenUsed/>
    <w:rsid w:val="00291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74"/>
  </w:style>
  <w:style w:type="table" w:styleId="PlainTable1">
    <w:name w:val="Plain Table 1"/>
    <w:basedOn w:val="TableNormal"/>
    <w:uiPriority w:val="41"/>
    <w:rsid w:val="00F674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Sheet1!$B$2:$B$12</c:f>
              <c:strCache>
                <c:ptCount val="11"/>
                <c:pt idx="0">
                  <c:v>Planning</c:v>
                </c:pt>
                <c:pt idx="1">
                  <c:v>Planning</c:v>
                </c:pt>
                <c:pt idx="2">
                  <c:v>Planning</c:v>
                </c:pt>
                <c:pt idx="3">
                  <c:v>Risk Assessment</c:v>
                </c:pt>
                <c:pt idx="4">
                  <c:v>Risk Assessment</c:v>
                </c:pt>
                <c:pt idx="5">
                  <c:v>Risk Assessment</c:v>
                </c:pt>
                <c:pt idx="6">
                  <c:v>Mitigation</c:v>
                </c:pt>
                <c:pt idx="7">
                  <c:v>Mitigation</c:v>
                </c:pt>
                <c:pt idx="8">
                  <c:v>Mitigation</c:v>
                </c:pt>
                <c:pt idx="9">
                  <c:v>Monitoring</c:v>
                </c:pt>
                <c:pt idx="10">
                  <c:v>Monitoring</c:v>
                </c:pt>
              </c:strCache>
            </c:strRef>
          </c:cat>
          <c:val>
            <c:numRef>
              <c:f>Sheet1!$D$2:$D$12</c:f>
              <c:numCache>
                <c:formatCode>m/d/yyyy</c:formatCode>
                <c:ptCount val="11"/>
                <c:pt idx="0">
                  <c:v>45809</c:v>
                </c:pt>
                <c:pt idx="1">
                  <c:v>45811</c:v>
                </c:pt>
                <c:pt idx="2">
                  <c:v>45813</c:v>
                </c:pt>
                <c:pt idx="3">
                  <c:v>45816</c:v>
                </c:pt>
                <c:pt idx="4">
                  <c:v>45820</c:v>
                </c:pt>
                <c:pt idx="5">
                  <c:v>45824</c:v>
                </c:pt>
                <c:pt idx="6">
                  <c:v>45830</c:v>
                </c:pt>
                <c:pt idx="7">
                  <c:v>45835</c:v>
                </c:pt>
                <c:pt idx="8">
                  <c:v>45840</c:v>
                </c:pt>
                <c:pt idx="9">
                  <c:v>45844</c:v>
                </c:pt>
                <c:pt idx="10">
                  <c:v>45851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57-429B-90EE-19F6A010A2F5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Sheet1!$B$2:$B$12</c:f>
              <c:strCache>
                <c:ptCount val="11"/>
                <c:pt idx="0">
                  <c:v>Planning</c:v>
                </c:pt>
                <c:pt idx="1">
                  <c:v>Planning</c:v>
                </c:pt>
                <c:pt idx="2">
                  <c:v>Planning</c:v>
                </c:pt>
                <c:pt idx="3">
                  <c:v>Risk Assessment</c:v>
                </c:pt>
                <c:pt idx="4">
                  <c:v>Risk Assessment</c:v>
                </c:pt>
                <c:pt idx="5">
                  <c:v>Risk Assessment</c:v>
                </c:pt>
                <c:pt idx="6">
                  <c:v>Mitigation</c:v>
                </c:pt>
                <c:pt idx="7">
                  <c:v>Mitigation</c:v>
                </c:pt>
                <c:pt idx="8">
                  <c:v>Mitigation</c:v>
                </c:pt>
                <c:pt idx="9">
                  <c:v>Monitoring</c:v>
                </c:pt>
                <c:pt idx="10">
                  <c:v>Monitoring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57-429B-90EE-19F6A010A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71933247"/>
        <c:axId val="1371929407"/>
      </c:barChart>
      <c:catAx>
        <c:axId val="137193324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929407"/>
        <c:crosses val="autoZero"/>
        <c:auto val="1"/>
        <c:lblAlgn val="ctr"/>
        <c:lblOffset val="100"/>
        <c:noMultiLvlLbl val="0"/>
      </c:catAx>
      <c:valAx>
        <c:axId val="1371929407"/>
        <c:scaling>
          <c:orientation val="minMax"/>
          <c:max val="45857"/>
          <c:min val="458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93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8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Sabut B K</dc:creator>
  <cp:keywords/>
  <dc:description/>
  <cp:lastModifiedBy>Sabut B K</cp:lastModifiedBy>
  <cp:revision>211</cp:revision>
  <dcterms:created xsi:type="dcterms:W3CDTF">2025-05-20T04:01:00Z</dcterms:created>
  <dcterms:modified xsi:type="dcterms:W3CDTF">2025-05-22T16:48:00Z</dcterms:modified>
</cp:coreProperties>
</file>