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КУРСОВАЯ РАБОТА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Маллаев Сабур Н.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Функция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ƒ(X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принимает значение 1 при 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&lt;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неопределенное значение при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= 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Таблица истинности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</w:t>
      </w:r>
    </w:p>
    <w:tbl>
      <w:tblPr/>
      <w:tblGrid>
        <w:gridCol w:w="436"/>
        <w:gridCol w:w="445"/>
        <w:gridCol w:w="445"/>
        <w:gridCol w:w="445"/>
        <w:gridCol w:w="445"/>
        <w:gridCol w:w="445"/>
        <w:gridCol w:w="903"/>
        <w:gridCol w:w="674"/>
        <w:gridCol w:w="903"/>
        <w:gridCol w:w="326"/>
      </w:tblGrid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ƒ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Представление булевой функции в аналитическом виде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КДНФ: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ƒ =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ККНФ: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ƒ = 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Минимизация булевой функции методом Квайна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Мак-Класки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Нахождение простых импликант (максимальных кубов)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кубов различной размерности кубического комплекса K(f) и выделение из них простых импликант приведено в таблице 2. 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2</w:t>
      </w:r>
    </w:p>
    <w:tbl>
      <w:tblPr/>
      <w:tblGrid>
        <w:gridCol w:w="561"/>
        <w:gridCol w:w="1"/>
        <w:gridCol w:w="431"/>
        <w:gridCol w:w="522"/>
        <w:gridCol w:w="40"/>
        <w:gridCol w:w="283"/>
        <w:gridCol w:w="6"/>
        <w:gridCol w:w="23"/>
        <w:gridCol w:w="822"/>
        <w:gridCol w:w="5"/>
      </w:tblGrid>
      <w:tr>
        <w:trPr>
          <w:trHeight w:val="1" w:hRule="atLeast"/>
          <w:jc w:val="left"/>
        </w:trPr>
        <w:tc>
          <w:tcPr>
            <w:tcW w:w="2689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ƒ)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100X1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1-8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10X01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1-9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1X001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1-11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1001X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10X10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2-10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1X010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2-12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1010X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3-9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101X0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3-10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1X100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3-13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1100X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4-11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110X0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4-12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11X00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4-13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0X111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5-14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X0111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5-15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01X11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6-14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0111X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7-14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10X11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8-15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101X1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9-15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1X101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9-16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1011X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10-15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11X01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11-16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1110X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13-16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X1111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14-17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1X111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15-17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25.</w:t>
            </w:r>
          </w:p>
        </w:tc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111X1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  <w:tc>
          <w:tcPr>
            <w:tcW w:w="8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16-17</w:t>
            </w:r>
          </w:p>
        </w:tc>
      </w:tr>
      <w:tr>
        <w:trPr>
          <w:trHeight w:val="1" w:hRule="atLeast"/>
          <w:jc w:val="left"/>
        </w:trPr>
        <w:tc>
          <w:tcPr>
            <w:tcW w:w="186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ƒ)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∪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ƒ)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10010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10100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11000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00111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01011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01110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10011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10110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11001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11010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11100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01111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10111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11101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17.</w:t>
            </w:r>
          </w:p>
        </w:tc>
        <w:tc>
          <w:tcPr>
            <w:tcW w:w="9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11111</w:t>
            </w:r>
          </w:p>
        </w:tc>
        <w:tc>
          <w:tcPr>
            <w:tcW w:w="35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ƒ)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10XX1</w:t>
            </w:r>
          </w:p>
        </w:tc>
        <w:tc>
          <w:tcPr>
            <w:tcW w:w="8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1-18</w:t>
            </w:r>
          </w:p>
        </w:tc>
        <w:tc>
          <w:tcPr>
            <w:tcW w:w="8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2-17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1XX01</w:t>
            </w:r>
          </w:p>
        </w:tc>
        <w:tc>
          <w:tcPr>
            <w:tcW w:w="8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2-21</w:t>
            </w:r>
          </w:p>
        </w:tc>
        <w:tc>
          <w:tcPr>
            <w:tcW w:w="8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3-19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10X1X</w:t>
            </w:r>
          </w:p>
        </w:tc>
        <w:tc>
          <w:tcPr>
            <w:tcW w:w="8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4-20</w:t>
            </w:r>
          </w:p>
        </w:tc>
        <w:tc>
          <w:tcPr>
            <w:tcW w:w="8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5-17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101XX</w:t>
            </w:r>
          </w:p>
        </w:tc>
        <w:tc>
          <w:tcPr>
            <w:tcW w:w="8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7-20</w:t>
            </w:r>
          </w:p>
        </w:tc>
        <w:tc>
          <w:tcPr>
            <w:tcW w:w="8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8-18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1X10X</w:t>
            </w:r>
          </w:p>
        </w:tc>
        <w:tc>
          <w:tcPr>
            <w:tcW w:w="8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7-22</w:t>
            </w:r>
          </w:p>
        </w:tc>
        <w:tc>
          <w:tcPr>
            <w:tcW w:w="8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9-19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11X0X</w:t>
            </w:r>
          </w:p>
        </w:tc>
        <w:tc>
          <w:tcPr>
            <w:tcW w:w="8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10-22</w:t>
            </w:r>
          </w:p>
        </w:tc>
        <w:tc>
          <w:tcPr>
            <w:tcW w:w="8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12-21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XX111</w:t>
            </w:r>
          </w:p>
        </w:tc>
        <w:tc>
          <w:tcPr>
            <w:tcW w:w="8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13-24</w:t>
            </w:r>
          </w:p>
        </w:tc>
        <w:tc>
          <w:tcPr>
            <w:tcW w:w="8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14-23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1X1X1</w:t>
            </w:r>
          </w:p>
        </w:tc>
        <w:tc>
          <w:tcPr>
            <w:tcW w:w="85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18-25</w:t>
            </w:r>
          </w:p>
        </w:tc>
        <w:tc>
          <w:tcPr>
            <w:tcW w:w="8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19-24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ƒ)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1X010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110X0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01X11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0111X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10XX1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1XX01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10X1X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101XX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1X10X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11X0X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XX111</w:t>
            </w:r>
          </w:p>
        </w:tc>
      </w:tr>
      <w:tr>
        <w:trPr>
          <w:trHeight w:val="1" w:hRule="atLeast"/>
          <w:jc w:val="left"/>
        </w:trPr>
        <w:tc>
          <w:tcPr>
            <w:tcW w:w="99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1X1X1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Составление импликационной таблицы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3</w:t>
      </w:r>
    </w:p>
    <w:tbl>
      <w:tblPr/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>
        <w:trPr>
          <w:trHeight w:val="1" w:hRule="atLeast"/>
          <w:jc w:val="left"/>
        </w:trPr>
        <w:tc>
          <w:tcPr>
            <w:tcW w:w="159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Простые импликанты</w:t>
            </w:r>
          </w:p>
        </w:tc>
        <w:tc>
          <w:tcPr>
            <w:tcW w:w="5334" w:type="dxa"/>
            <w:gridSpan w:val="1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кубы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0 1 0 1 1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0 1 1 1 0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1X010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110X0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01X11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0111X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10XX1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1XX01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10X1X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101XX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1X10X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11X0X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XX111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1X1X1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Ядро покрытия: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01X11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0111X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XX111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Получим следующую упрощенную импликационную таблицу (Таблица 4):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4</w:t>
      </w:r>
    </w:p>
    <w:tbl>
      <w:tblPr/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>
        <w:trPr>
          <w:trHeight w:val="1" w:hRule="atLeast"/>
          <w:jc w:val="left"/>
        </w:trPr>
        <w:tc>
          <w:tcPr>
            <w:tcW w:w="159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Простые импликанты</w:t>
            </w:r>
          </w:p>
        </w:tc>
        <w:tc>
          <w:tcPr>
            <w:tcW w:w="4559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кубы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1 0 0 1 1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1 0 1 0 1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1 0 1 1 0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1 1 0 0 0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1 0 0 0 1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1 1 0 1 0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1 1 1 0 0</w:t>
            </w: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1 1 1 0 1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</w:t>
            </w: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1X010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110X0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0111X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10XX1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1XX01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10X1X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101XX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1X10X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11X0X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1X1X1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Определение минимального покрытия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Петрика: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Применим закон поглощения к дизъюнктивным термам, в результате чего в выражении остаются только двухбуквенные термы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Приведем выражение к ДНФ: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Возможны следующие варианты покрытия:</w:t>
      </w:r>
    </w:p>
    <w:tbl>
      <w:tblPr/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>
        <w:trPr>
          <w:trHeight w:val="1673" w:hRule="auto"/>
          <w:jc w:val="left"/>
        </w:trPr>
        <w:tc>
          <w:tcPr>
            <w:tcW w:w="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</w:tc>
        <w:tc>
          <w:tcPr>
            <w:tcW w:w="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</w:tc>
        <w:tc>
          <w:tcPr>
            <w:tcW w:w="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24</w:t>
            </w:r>
          </w:p>
        </w:tc>
        <w:tc>
          <w:tcPr>
            <w:tcW w:w="17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24</w:t>
            </w:r>
          </w:p>
        </w:tc>
        <w:tc>
          <w:tcPr>
            <w:tcW w:w="178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24</w:t>
            </w:r>
          </w:p>
        </w:tc>
        <w:tc>
          <w:tcPr>
            <w:tcW w:w="167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28</w:t>
            </w:r>
          </w:p>
        </w:tc>
        <w:tc>
          <w:tcPr>
            <w:tcW w:w="17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27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29</w:t>
            </w:r>
          </w:p>
        </w:tc>
        <w:tc>
          <w:tcPr>
            <w:tcW w:w="17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29</w:t>
            </w:r>
          </w:p>
        </w:tc>
        <w:tc>
          <w:tcPr>
            <w:tcW w:w="178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29</w:t>
            </w:r>
          </w:p>
        </w:tc>
        <w:tc>
          <w:tcPr>
            <w:tcW w:w="167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34</w:t>
            </w:r>
          </w:p>
        </w:tc>
        <w:tc>
          <w:tcPr>
            <w:tcW w:w="17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33</w:t>
            </w:r>
          </w:p>
        </w:tc>
      </w:tr>
      <w:tr>
        <w:trPr>
          <w:trHeight w:val="1673" w:hRule="auto"/>
          <w:jc w:val="left"/>
        </w:trPr>
        <w:tc>
          <w:tcPr>
            <w:tcW w:w="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</w:t>
            </w:r>
          </w:p>
        </w:tc>
        <w:tc>
          <w:tcPr>
            <w:tcW w:w="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27</w:t>
            </w:r>
          </w:p>
        </w:tc>
        <w:tc>
          <w:tcPr>
            <w:tcW w:w="17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27</w:t>
            </w:r>
          </w:p>
        </w:tc>
        <w:tc>
          <w:tcPr>
            <w:tcW w:w="178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27</w:t>
            </w:r>
          </w:p>
        </w:tc>
        <w:tc>
          <w:tcPr>
            <w:tcW w:w="167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27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33</w:t>
            </w:r>
          </w:p>
        </w:tc>
        <w:tc>
          <w:tcPr>
            <w:tcW w:w="17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33</w:t>
            </w:r>
          </w:p>
        </w:tc>
        <w:tc>
          <w:tcPr>
            <w:tcW w:w="178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33</w:t>
            </w:r>
          </w:p>
        </w:tc>
        <w:tc>
          <w:tcPr>
            <w:tcW w:w="167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33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Минимальные покрытия функции:</w:t>
      </w:r>
    </w:p>
    <w:tbl>
      <w:tblPr/>
      <w:tblGrid>
        <w:gridCol w:w="980"/>
        <w:gridCol w:w="222"/>
        <w:gridCol w:w="864"/>
        <w:gridCol w:w="222"/>
        <w:gridCol w:w="1611"/>
      </w:tblGrid>
      <w:tr>
        <w:trPr>
          <w:trHeight w:val="1673" w:hRule="auto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min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(f) = 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01X11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0111X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XX111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110X0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10X1X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1XX01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1X10X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24,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31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МДНФ: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0"/>
        <w:gridCol w:w="222"/>
        <w:gridCol w:w="864"/>
        <w:gridCol w:w="222"/>
        <w:gridCol w:w="1611"/>
      </w:tblGrid>
      <w:tr>
        <w:trPr>
          <w:trHeight w:val="1673" w:hRule="auto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min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(f) = 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01X11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0111X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XX111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1X010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11X0X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10XX1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101XX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24,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31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МДНФ: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Минимизация булевой функции на картах Карно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Определение МДНФ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Используем две четырехмерные карты Карно, различающиеся по переменной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</w:p>
    <w:tbl>
      <w:tblPr/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Получаем</w:t>
      </w:r>
    </w:p>
    <w:tbl>
      <w:tblPr/>
      <w:tblGrid>
        <w:gridCol w:w="980"/>
        <w:gridCol w:w="222"/>
        <w:gridCol w:w="864"/>
        <w:gridCol w:w="222"/>
        <w:gridCol w:w="1611"/>
      </w:tblGrid>
      <w:tr>
        <w:trPr>
          <w:trHeight w:val="1673" w:hRule="auto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min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(f) = 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auto" w:val="clear"/>
              </w:rPr>
              <w:t xml:space="preserve">0111X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4472C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472C4"/>
                <w:spacing w:val="0"/>
                <w:position w:val="0"/>
                <w:sz w:val="24"/>
                <w:shd w:fill="auto" w:val="clear"/>
              </w:rPr>
              <w:t xml:space="preserve">01X11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7030A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7030A0"/>
                <w:spacing w:val="0"/>
                <w:position w:val="0"/>
                <w:sz w:val="24"/>
                <w:shd w:fill="auto" w:val="clear"/>
              </w:rPr>
              <w:t xml:space="preserve">110X0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C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C000"/>
                <w:spacing w:val="0"/>
                <w:position w:val="0"/>
                <w:sz w:val="24"/>
                <w:shd w:fill="auto" w:val="clear"/>
              </w:rPr>
              <w:t xml:space="preserve">1XX01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10X1X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11X0X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2060"/>
                <w:spacing w:val="0"/>
                <w:position w:val="0"/>
                <w:sz w:val="24"/>
                <w:shd w:fill="auto" w:val="clear"/>
              </w:rPr>
              <w:t xml:space="preserve">101XX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24,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МДНФ имеет следующий вид: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Определение МКНФ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Используем две четырехмерные карты Карно, различающиеся по переменной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</w:p>
    <w:tbl>
      <w:tblPr/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Получаем</w:t>
      </w:r>
    </w:p>
    <w:tbl>
      <w:tblPr/>
      <w:tblGrid>
        <w:gridCol w:w="980"/>
        <w:gridCol w:w="222"/>
        <w:gridCol w:w="913"/>
        <w:gridCol w:w="222"/>
        <w:gridCol w:w="1611"/>
      </w:tblGrid>
      <w:tr>
        <w:trPr>
          <w:trHeight w:val="1673" w:hRule="auto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min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(f) = 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auto" w:val="clear"/>
              </w:rPr>
              <w:t xml:space="preserve">0XX0X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4472C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472C4"/>
                <w:spacing w:val="0"/>
                <w:position w:val="0"/>
                <w:sz w:val="24"/>
                <w:shd w:fill="auto" w:val="clear"/>
              </w:rPr>
              <w:t xml:space="preserve">00XXX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7030A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7030A0"/>
                <w:spacing w:val="0"/>
                <w:position w:val="0"/>
                <w:sz w:val="24"/>
                <w:shd w:fill="auto" w:val="clear"/>
              </w:rPr>
              <w:t xml:space="preserve">X0000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C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C000"/>
                <w:spacing w:val="0"/>
                <w:position w:val="0"/>
                <w:sz w:val="24"/>
                <w:shd w:fill="auto" w:val="clear"/>
              </w:rPr>
              <w:t xml:space="preserve">1111X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0X0X0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11X11</w:t>
            </w:r>
          </w:p>
        </w:tc>
        <w:tc>
          <w:tcPr>
            <w:tcW w:w="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19,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 25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МКНФ имеет следующий вид: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Преобразование минимальных форм булевой функции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Факторизация и декомпозиция МДНФ</w:t>
      </w:r>
    </w:p>
    <w:tbl>
      <w:tblPr/>
      <w:tblGrid>
        <w:gridCol w:w="8500"/>
        <w:gridCol w:w="850"/>
      </w:tblGrid>
      <w:tr>
        <w:trPr>
          <w:trHeight w:val="487" w:hRule="auto"/>
          <w:jc w:val="left"/>
        </w:trPr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=29</w:t>
            </w:r>
          </w:p>
        </w:tc>
      </w:tr>
      <w:tr>
        <w:trPr>
          <w:trHeight w:val="565" w:hRule="auto"/>
          <w:jc w:val="left"/>
        </w:trPr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=26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