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24" w:left="0" w:firstLine="0"/>
        <w:jc w:val="center"/>
        <w:rPr>
          <w:rFonts w:ascii="Times New Roman" w:hAnsi="Times New Roman" w:cs="Times New Roman" w:eastAsia="Times New Roman"/>
          <w:caps w:val="true"/>
          <w:color w:val="000000"/>
          <w:spacing w:val="1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aps w:val="true"/>
          <w:color w:val="000000"/>
          <w:spacing w:val="1"/>
          <w:position w:val="0"/>
          <w:sz w:val="24"/>
          <w:shd w:fill="FFFFFF" w:val="clear"/>
        </w:rPr>
        <w:t xml:space="preserve">Министерство образования и науки РФ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24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FFFFFF" w:val="clear"/>
        </w:rPr>
        <w:t xml:space="preserve">Федеральное государственное автономное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FFFFFF" w:val="clear"/>
        </w:rPr>
        <w:t xml:space="preserve">образовательное учреждение высшего образования 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181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Санкт-Петербургский национальный исследовательский университет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181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информационных технологий, механики и оптики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»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4"/>
          <w:shd w:fill="FFFFFF" w:val="clear"/>
        </w:rPr>
        <w:t xml:space="preserve">факультет программной инженерии и компьютерной техники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6481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FFFFFF" w:val="clear"/>
        </w:rPr>
        <w:t xml:space="preserve">КУРСОВАЯ РАБОТА</w:t>
      </w:r>
    </w:p>
    <w:p>
      <w:pPr>
        <w:suppressAutoHyphens w:val="true"/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Весенний семестр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по дисциплине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  <w:t xml:space="preserve">‘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  <w:t xml:space="preserve">Дискретная Математика’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  <w:t xml:space="preserve">Нечеткая логика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6481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181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181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181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181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4320" w:hanging="432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6481" w:firstLine="0"/>
        <w:jc w:val="righ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FFFFFF" w:val="clear"/>
        </w:rPr>
        <w:t xml:space="preserve">Выполнил: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6481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Студент группы P3109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6481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Mallev Sabur N.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6481" w:firstLine="0"/>
        <w:jc w:val="righ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FFFFFF" w:val="clear"/>
        </w:rPr>
        <w:t xml:space="preserve">Преподаватель: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Поляков Владимир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Иванович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object w:dxaOrig="4412" w:dyaOrig="691">
          <v:rect xmlns:o="urn:schemas-microsoft-com:office:office" xmlns:v="urn:schemas-microsoft-com:vml" id="rectole0000000000" style="width:220.600000pt;height:34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center" w:pos="4677" w:leader="none"/>
          <w:tab w:val="right" w:pos="9355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Санкт-Петербург, 2022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выполнения использовался Matlab и пакет Fuzzy Logic Toolbox.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Создадим модель, определяющую цену картины в зависимости от ее качества и популярности.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985" w:dyaOrig="2779">
          <v:rect xmlns:o="urn:schemas-microsoft-com:office:office" xmlns:v="urn:schemas-microsoft-com:vml" id="rectole0000000001" style="width:449.250000pt;height:138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Входные данные:</w:t>
      </w:r>
    </w:p>
    <w:p>
      <w:pPr>
        <w:numPr>
          <w:ilvl w:val="0"/>
          <w:numId w:val="2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Качество работы (artistic_value)</w:t>
        <w:br/>
      </w:r>
      <w:r>
        <w:object w:dxaOrig="6048" w:dyaOrig="2799">
          <v:rect xmlns:o="urn:schemas-microsoft-com:office:office" xmlns:v="urn:schemas-microsoft-com:vml" id="rectole0000000002" style="width:302.400000pt;height:139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numPr>
          <w:ilvl w:val="0"/>
          <w:numId w:val="2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Популярность (popularity)</w:t>
        <w:br/>
      </w:r>
      <w:r>
        <w:object w:dxaOrig="5910" w:dyaOrig="2776">
          <v:rect xmlns:o="urn:schemas-microsoft-com:office:office" xmlns:v="urn:schemas-microsoft-com:vml" id="rectole0000000003" style="width:295.500000pt;height:138.8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Выходные данные:</w:t>
      </w:r>
    </w:p>
    <w:p>
      <w:pPr>
        <w:numPr>
          <w:ilvl w:val="0"/>
          <w:numId w:val="2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Цена в тысячах евро (price)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6013" w:dyaOrig="2569">
          <v:rect xmlns:o="urn:schemas-microsoft-com:office:office" xmlns:v="urn:schemas-microsoft-com:vml" id="rectole0000000004" style="width:300.650000pt;height:128.4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Зададим правила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6935" w:dyaOrig="1843">
          <v:rect xmlns:o="urn:schemas-microsoft-com:office:office" xmlns:v="urn:schemas-microsoft-com:vml" id="rectole0000000005" style="width:346.750000pt;height:92.1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График зависимости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985" w:dyaOrig="4541">
          <v:rect xmlns:o="urn:schemas-microsoft-com:office:office" xmlns:v="urn:schemas-microsoft-com:vml" id="rectole0000000006" style="width:449.250000pt;height:227.0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Результат работы при различных значениях переменных artistic_value и popularity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985" w:dyaOrig="4109">
          <v:rect xmlns:o="urn:schemas-microsoft-com:office:office" xmlns:v="urn:schemas-microsoft-com:vml" id="rectole0000000007" style="width:449.250000pt;height:205.4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985" w:dyaOrig="4204">
          <v:rect xmlns:o="urn:schemas-microsoft-com:office:office" xmlns:v="urn:schemas-microsoft-com:vml" id="rectole0000000008" style="width:449.250000pt;height:210.2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985" w:dyaOrig="4224">
          <v:rect xmlns:o="urn:schemas-microsoft-com:office:office" xmlns:v="urn:schemas-microsoft-com:vml" id="rectole0000000009" style="width:449.250000pt;height:211.2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985" w:dyaOrig="4264">
          <v:rect xmlns:o="urn:schemas-microsoft-com:office:office" xmlns:v="urn:schemas-microsoft-com:vml" id="rectole0000000010" style="width:449.250000pt;height:213.2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985" w:dyaOrig="4232">
          <v:rect xmlns:o="urn:schemas-microsoft-com:office:office" xmlns:v="urn:schemas-microsoft-com:vml" id="rectole0000000011" style="width:449.250000pt;height:211.6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985" w:dyaOrig="4252">
          <v:rect xmlns:o="urn:schemas-microsoft-com:office:office" xmlns:v="urn:schemas-microsoft-com:vml" id="rectole0000000012" style="width:449.250000pt;height:212.6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294" w:dyaOrig="3904">
          <v:rect xmlns:o="urn:schemas-microsoft-com:office:office" xmlns:v="urn:schemas-microsoft-com:vml" id="rectole0000000013" style="width:414.700000pt;height:195.2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4">
    <w:abstractNumId w:val="6"/>
  </w:num>
  <w:num w:numId="2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styles.xml" Id="docRId29" Type="http://schemas.openxmlformats.org/officeDocument/2006/relationships/styles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numbering.xml" Id="docRId28" Type="http://schemas.openxmlformats.org/officeDocument/2006/relationships/numbering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2.bin" Id="docRId4" Type="http://schemas.openxmlformats.org/officeDocument/2006/relationships/oleObject" /></Relationships>
</file>