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24" w:left="0" w:firstLine="0"/>
        <w:jc w:val="center"/>
        <w:rPr>
          <w:rFonts w:ascii="Times New Roman" w:hAnsi="Times New Roman" w:cs="Times New Roman" w:eastAsia="Times New Roman"/>
          <w:caps w:val="true"/>
          <w:color w:val="000000"/>
          <w:spacing w:val="1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aps w:val="true"/>
          <w:color w:val="000000"/>
          <w:spacing w:val="1"/>
          <w:position w:val="0"/>
          <w:sz w:val="24"/>
          <w:shd w:fill="FFFFFF" w:val="clear"/>
        </w:rPr>
        <w:t xml:space="preserve">Министерство образования и науки РФ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24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1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1"/>
          <w:position w:val="0"/>
          <w:sz w:val="24"/>
          <w:shd w:fill="FFFFFF" w:val="clear"/>
        </w:rPr>
        <w:t xml:space="preserve">Федеральное государственное автономное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1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1"/>
          <w:position w:val="0"/>
          <w:sz w:val="24"/>
          <w:shd w:fill="FFFFFF" w:val="clear"/>
        </w:rPr>
        <w:t xml:space="preserve">образовательное учреждение высшего образования 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0" w:firstLine="181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1"/>
          <w:position w:val="0"/>
          <w:sz w:val="24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Санкт-Петербургский национальный исследовательский университет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0" w:firstLine="181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информационных технологий, механики и оптики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»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000000"/>
          <w:spacing w:val="0"/>
          <w:position w:val="0"/>
          <w:sz w:val="24"/>
          <w:shd w:fill="FFFFFF" w:val="clear"/>
        </w:rPr>
        <w:t xml:space="preserve">факультет программной инженерии и компьютерной техники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0" w:after="0" w:line="240"/>
        <w:ind w:right="0" w:left="648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  <w:t xml:space="preserve">ДОМАШНЯЯ РАБОТА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32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FFFFFF" w:val="clear"/>
        </w:rPr>
        <w:t xml:space="preserve"> 3</w:t>
      </w:r>
    </w:p>
    <w:p>
      <w:pPr>
        <w:suppressAutoHyphens w:val="true"/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Весенний семестр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по дисциплине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  <w:t xml:space="preserve">‘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  <w:t xml:space="preserve">Дискретная Математика’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  <w:t xml:space="preserve">Вариант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32"/>
          <w:shd w:fill="FFFFFF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FFFFFF" w:val="clear"/>
        </w:rPr>
        <w:t xml:space="preserve">20</w: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6481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181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181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181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181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4320" w:hanging="432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</w:pP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6481" w:firstLine="0"/>
        <w:jc w:val="righ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FFFFFF" w:val="clear"/>
        </w:rPr>
        <w:t xml:space="preserve">Выполнил: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6481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Студент группы P3109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6481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Mallaev Sabur N.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6481" w:firstLine="0"/>
        <w:jc w:val="right"/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FFFFFF" w:val="clear"/>
        </w:rPr>
        <w:t xml:space="preserve">Преподаватель: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Поляков Владимир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  <w:t xml:space="preserve">Иванович</w:t>
      </w:r>
    </w:p>
    <w:p>
      <w:pPr>
        <w:tabs>
          <w:tab w:val="left" w:pos="708" w:leader="none"/>
          <w:tab w:val="left" w:pos="1416" w:leader="none"/>
          <w:tab w:val="left" w:pos="2124" w:leader="none"/>
          <w:tab w:val="left" w:pos="2832" w:leader="none"/>
          <w:tab w:val="left" w:pos="3540" w:leader="none"/>
          <w:tab w:val="left" w:pos="4248" w:leader="none"/>
          <w:tab w:val="left" w:pos="4956" w:leader="none"/>
          <w:tab w:val="left" w:pos="5664" w:leader="none"/>
          <w:tab w:val="left" w:pos="6372" w:leader="none"/>
          <w:tab w:val="left" w:pos="7080" w:leader="none"/>
          <w:tab w:val="left" w:pos="7788" w:leader="none"/>
          <w:tab w:val="left" w:pos="8496" w:leader="none"/>
          <w:tab w:val="left" w:pos="9204" w:leader="none"/>
        </w:tabs>
        <w:suppressAutoHyphens w:val="true"/>
        <w:spacing w:before="5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FFFFFF" w:val="clear"/>
        </w:rPr>
      </w:pPr>
      <w:r>
        <w:object w:dxaOrig="4412" w:dyaOrig="691">
          <v:rect xmlns:o="urn:schemas-microsoft-com:office:office" xmlns:v="urn:schemas-microsoft-com:vml" id="rectole0000000000" style="width:220.600000pt;height:34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center" w:pos="4677" w:leader="none"/>
          <w:tab w:val="right" w:pos="9355" w:leader="none"/>
        </w:tabs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Санкт-Петербург, 2022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4467" w:dyaOrig="3824">
          <v:rect xmlns:o="urn:schemas-microsoft-com:office:office" xmlns:v="urn:schemas-microsoft-com:vml" id="rectole0000000001" style="width:223.350000pt;height:191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Возьмем s = e1, t = e12</w:t>
      </w:r>
    </w:p>
    <w:p>
      <w:pPr>
        <w:numPr>
          <w:ilvl w:val="0"/>
          <w:numId w:val="27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Проводим разрез K1 = ({s}, X\{s})</w:t>
        <w:br/>
      </w:r>
      <w:r>
        <w:object w:dxaOrig="8985" w:dyaOrig="5918">
          <v:rect xmlns:o="urn:schemas-microsoft-com:office:office" xmlns:v="urn:schemas-microsoft-com:vml" id="rectole0000000002" style="width:449.250000pt;height:295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27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Находим Q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= </w:t>
      </w:r>
    </w:p>
    <w:p>
      <w:pPr>
        <w:numPr>
          <w:ilvl w:val="0"/>
          <w:numId w:val="27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Закорачиваем все ребра графа (x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с q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ij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Q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1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ребра (s, e6), (e3, e7), (e8, e9, e10). Получаем граф G1:</w:t>
      </w:r>
    </w:p>
    <w:p>
      <w:pPr>
        <w:suppressAutoHyphens w:val="true"/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5" w:dyaOrig="9446">
          <v:rect xmlns:o="urn:schemas-microsoft-com:office:office" xmlns:v="urn:schemas-microsoft-com:vml" id="rectole0000000003" style="width:449.250000pt;height:472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31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Проводим разрез K2, находим Q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= </w:t>
      </w:r>
    </w:p>
    <w:p>
      <w:pPr>
        <w:numPr>
          <w:ilvl w:val="0"/>
          <w:numId w:val="31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Закорачиваем все ребра графа (x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с q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ij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Q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2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ребра (s, e6, e5), (e3, e7, e8, e9, e10, e11) Получаем граф G2:</w:t>
      </w:r>
    </w:p>
    <w:p>
      <w:pPr>
        <w:suppressAutoHyphens w:val="true"/>
        <w:spacing w:before="0" w:after="160" w:line="259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9000" w:dyaOrig="8496">
          <v:rect xmlns:o="urn:schemas-microsoft-com:office:office" xmlns:v="urn:schemas-microsoft-com:vml" id="rectole0000000004" style="width:450.000000pt;height:424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35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Проводим разрез K3, находим Q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= </w:t>
      </w:r>
    </w:p>
    <w:p>
      <w:pPr>
        <w:numPr>
          <w:ilvl w:val="0"/>
          <w:numId w:val="35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Закорачиваем все ребра графа (x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j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с q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ij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Q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3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7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ребра (s, e3, e4, e5, e6, e7, e8, e9, e10, e11, e12) Получаем граф G3:</w:t>
      </w:r>
    </w:p>
    <w:p>
      <w:pPr>
        <w:suppressAutoHyphens w:val="true"/>
        <w:spacing w:before="0" w:after="160" w:line="259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992" w:dyaOrig="5875">
          <v:rect xmlns:o="urn:schemas-microsoft-com:office:office" xmlns:v="urn:schemas-microsoft-com:vml" id="rectole0000000005" style="width:399.600000pt;height:293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39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Вершины s-t объединены. Пропускная способность искомого пути Q(P)=3</w:t>
      </w:r>
    </w:p>
    <w:p>
      <w:pPr>
        <w:numPr>
          <w:ilvl w:val="0"/>
          <w:numId w:val="39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Строим граф, вершины которого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вершины исходного графа G, а рёбра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ребра с пропускной способностью q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bscript"/>
        </w:rPr>
        <w:t xml:space="preserve">ij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Q(P) = 3</w:t>
        <w:br/>
      </w:r>
      <w:r>
        <w:object w:dxaOrig="7257" w:dyaOrig="4622">
          <v:rect xmlns:o="urn:schemas-microsoft-com:office:office" xmlns:v="urn:schemas-microsoft-com:vml" id="rectole0000000006" style="width:362.850000pt;height:231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39"/>
        </w:numPr>
        <w:suppressAutoHyphens w:val="true"/>
        <w:spacing w:before="0" w:after="160" w:line="259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Пропускная способность пути от вершины e1 до e12 равна 3.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27">
    <w:abstractNumId w:val="36"/>
  </w:num>
  <w:num w:numId="29">
    <w:abstractNumId w:val="30"/>
  </w:num>
  <w:num w:numId="31">
    <w:abstractNumId w:val="24"/>
  </w:num>
  <w:num w:numId="33">
    <w:abstractNumId w:val="18"/>
  </w:num>
  <w:num w:numId="35">
    <w:abstractNumId w:val="12"/>
  </w:num>
  <w:num w:numId="37">
    <w:abstractNumId w:val="6"/>
  </w:num>
  <w:num w:numId="3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