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93"/>
        <w:gridCol w:w="1120"/>
        <w:gridCol w:w="3673"/>
      </w:tblGrid>
      <w:tr>
        <w:trPr>
          <w:trHeight w:val="990" w:hRule="auto"/>
          <w:jc w:val="left"/>
        </w:trPr>
        <w:tc>
          <w:tcPr>
            <w:tcW w:w="5913" w:type="dxa"/>
            <w:gridSpan w:val="2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Санкт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Петербургский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национальный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исследовательский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университет информационных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технологий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механики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оптики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УЧЕБНЫЙ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ЦЕНТР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ОБЩЕЙ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ФИЗИКИ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ФТФ</w:t>
            </w:r>
          </w:p>
        </w:tc>
        <w:tc>
          <w:tcPr>
            <w:tcW w:w="3673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9" w:dyaOrig="532">
                <v:rect xmlns:o="urn:schemas-microsoft-com:office:office" xmlns:v="urn:schemas-microsoft-com:vml" id="rectole0000000000" style="width:165.950000pt;height:26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P3109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___________________________</w:t>
            </w:r>
          </w:p>
        </w:tc>
        <w:tc>
          <w:tcPr>
            <w:tcW w:w="4793" w:type="dxa"/>
            <w:gridSpan w:val="2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 работе допущен__________________________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Маллаев Сабур Наджибович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Работы выполнена_________________________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Крылов В. А.________________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Отчет принят______________________________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Рабочий протокол и отчет по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1.01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Исследование распределения случайной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Величины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                         _ 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Цель работы.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многократные измерения определенного интервала времени.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Построить гистограмму распределения результатов измерения.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Вычислить среднее значение и дисперсию полученной выборки.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Сравнить гистограмму с графиком функции Гаусса с такими же как и у экспериментального распределения средним значением и дисперсией.</w:t>
        <w:br/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Задачи, выполняемые при выполнении работы.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закономерностей в распределении случайных чисел.</w:t>
        <w:br/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Объект исследования.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Статические закономерности.</w:t>
        <w:br/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 экспериментального исследования.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Лабораторный эксперимент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Рабочие формулы и исходные данные.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Закон распределения исследуемой величины</w:t>
        <w:br/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6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Нормальное распределение, описанное функцией Гаусса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 арифметическое результатов измерений (выборочное среднее)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Выборочное среднеквадратическое отклонение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Нормальное распределение, описанное функцией Гаусса, если подставить  для определения максимальной высоты гистограммы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для вероятности попадания результата измерение в интервал 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Доверительный интервал для измеряемого промежутка времени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нахождения приближенных значений границ интервалов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Стандартные доверительные интервалы для нахождения приближенных значений вероятности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6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Измерительные приборы.</w:t>
      </w:r>
    </w:p>
    <w:tbl>
      <w:tblPr>
        <w:tblInd w:w="360" w:type="dxa"/>
      </w:tblPr>
      <w:tblGrid>
        <w:gridCol w:w="890"/>
        <w:gridCol w:w="2345"/>
        <w:gridCol w:w="2403"/>
        <w:gridCol w:w="1737"/>
        <w:gridCol w:w="1615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прибора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Используемый диапазон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Погрешность прибора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Часы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Измеритель времени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Электронный секундомер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Измеритель времени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0,005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с*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Цена деления составляет 0,01 с</w:t>
      </w:r>
    </w:p>
    <w:p>
      <w:pPr>
        <w:numPr>
          <w:ilvl w:val="0"/>
          <w:numId w:val="3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установки.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прямых измерений и их обработки.</w:t>
        <w:br/>
      </w:r>
    </w:p>
    <w:tbl>
      <w:tblPr/>
      <w:tblGrid>
        <w:gridCol w:w="535"/>
        <w:gridCol w:w="2405"/>
        <w:gridCol w:w="3175"/>
        <w:gridCol w:w="2700"/>
      </w:tblGrid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10.31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0.15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10.19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10.37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10.11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-0.05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10.42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0.26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0.07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10.05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9.98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-0.18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9.92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-0.24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10.23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0.07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10.18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10.38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0.05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10.94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0.78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0.61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10.35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0.19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9.92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-0.24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9.72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-0.44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0.19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9.85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-0.31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10.53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0.37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0.14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10.08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-0.08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10.26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10.01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-0.15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9.9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-0.26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0.07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10.24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0.08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10.22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10.06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10.11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-0.05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10.37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10.15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10.49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0.33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10.35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0.19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10.22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10.14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-0.02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-0.09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10.22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9.87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-0.29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0.08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10.18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10.43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0.27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0.07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-0.04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10.04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-0.12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10.18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0.00</w:t>
            </w:r>
          </w:p>
        </w:tc>
      </w:tr>
      <w:tr>
        <w:trPr>
          <w:trHeight w:val="300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9.82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-0.34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0.12</w:t>
            </w:r>
          </w:p>
        </w:tc>
      </w:tr>
      <w:tr>
        <w:trPr>
          <w:trHeight w:val="872" w:hRule="auto"/>
          <w:jc w:val="left"/>
        </w:trPr>
        <w:tc>
          <w:tcPr>
            <w:tcW w:w="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Найдем выборочное среднеквадратичное отклонение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Найдем максимальную высоту гистограммы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 результатов косвенных измерений.</w:t>
        <w:br/>
      </w:r>
    </w:p>
    <w:tbl>
      <w:tblPr>
        <w:tblInd w:w="360" w:type="dxa"/>
      </w:tblPr>
      <w:tblGrid>
        <w:gridCol w:w="1769"/>
        <w:gridCol w:w="1788"/>
        <w:gridCol w:w="1824"/>
        <w:gridCol w:w="1787"/>
        <w:gridCol w:w="1822"/>
      </w:tblGrid>
      <w:tr>
        <w:trPr>
          <w:trHeight w:val="1" w:hRule="atLeast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интервалов, с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9.72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9.82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0.47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9.92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9.98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0.28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10.015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1.53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10.05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10.06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0.33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10.09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1.88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10.12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10.12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10.145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10.17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10.18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10.205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1.94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10.23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10.24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0.76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10.305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1.53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10.37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10.38</w:t>
            </w:r>
          </w:p>
        </w:tc>
        <w:tc>
          <w:tcPr>
            <w:tcW w:w="17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24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0.036</w:t>
            </w:r>
          </w:p>
        </w:tc>
        <w:tc>
          <w:tcPr>
            <w:tcW w:w="178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10.66</w:t>
            </w:r>
          </w:p>
        </w:tc>
        <w:tc>
          <w:tcPr>
            <w:tcW w:w="1822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0.088</w:t>
            </w:r>
          </w:p>
        </w:tc>
      </w:tr>
      <w:tr>
        <w:trPr>
          <w:trHeight w:val="282" w:hRule="auto"/>
          <w:jc w:val="lef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10.94</w:t>
            </w:r>
          </w:p>
        </w:tc>
        <w:tc>
          <w:tcPr>
            <w:tcW w:w="17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Примеры вычислений для первого интервала: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96"/>
        <w:gridCol w:w="1489"/>
        <w:gridCol w:w="1489"/>
        <w:gridCol w:w="1558"/>
        <w:gridCol w:w="1559"/>
        <w:gridCol w:w="1559"/>
      </w:tblGrid>
      <w:tr>
        <w:trPr>
          <w:trHeight w:val="438" w:hRule="auto"/>
          <w:jc w:val="left"/>
        </w:trPr>
        <w:tc>
          <w:tcPr>
            <w:tcW w:w="169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Интервал, с</w:t>
            </w:r>
          </w:p>
        </w:tc>
        <w:tc>
          <w:tcPr>
            <w:tcW w:w="155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7" w:hRule="auto"/>
          <w:jc w:val="left"/>
        </w:trPr>
        <w:tc>
          <w:tcPr>
            <w:tcW w:w="16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</w:t>
            </w: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9.96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10.36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0.683</w:t>
            </w:r>
          </w:p>
        </w:tc>
      </w:tr>
      <w:tr>
        <w:trPr>
          <w:trHeight w:val="398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9.76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10.56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0.96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0.954</w:t>
            </w:r>
          </w:p>
        </w:tc>
      </w:tr>
      <w:tr>
        <w:trPr>
          <w:trHeight w:val="403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9.56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10.76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0.98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0.997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погрешностей измерений.</w:t>
        <w:br/>
        <w:t xml:space="preserve">Среднеквадратичное отклонение среднего значения</w:t>
        <w:br/>
        <w:t xml:space="preserve"> (табличное значение)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доверительный интервал для измеряемого в работе промежутка</w:t>
      </w:r>
    </w:p>
    <w:p>
      <w:pPr>
        <w:numPr>
          <w:ilvl w:val="0"/>
          <w:numId w:val="21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Графики.</w:t>
        <w:br/>
      </w:r>
      <w:r>
        <w:object w:dxaOrig="5659" w:dyaOrig="3480">
          <v:rect xmlns:o="urn:schemas-microsoft-com:office:office" xmlns:v="urn:schemas-microsoft-com:vml" id="rectole0000000001" style="width:282.950000pt;height:17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1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Окончательные результаты.</w:t>
        <w:br/>
      </w:r>
    </w:p>
    <w:p>
      <w:pPr>
        <w:numPr>
          <w:ilvl w:val="0"/>
          <w:numId w:val="21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 и анализ результатов работы.</w:t>
        <w:br/>
        <w:br/>
        <w:t xml:space="preserve">Входе данной работы было сделано по 50 измерений одного и того же отрезка времени. Указанными в методических указаниях формулами было доказано, что при проведении большого количества измерений, эти случайные величины можно описать закономерностями. Была построена гистограмма, кривая Гаусса, найдено среднее значение и дисперсия данной выборки. Полученные результаты в целом кривой Гаусса соответствуют.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3">
    <w:abstractNumId w:val="30"/>
  </w:num>
  <w:num w:numId="23">
    <w:abstractNumId w:val="24"/>
  </w:num>
  <w:num w:numId="33">
    <w:abstractNumId w:val="18"/>
  </w:num>
  <w:num w:numId="35">
    <w:abstractNumId w:val="12"/>
  </w:num>
  <w:num w:numId="144">
    <w:abstractNumId w:val="6"/>
  </w:num>
  <w:num w:numId="2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