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Буриева</w:t>
      </w:r>
      <w:r>
        <w:t xml:space="preserve"> </w:t>
      </w:r>
      <w:r>
        <w:t xml:space="preserve">Шахзода</w:t>
      </w:r>
      <w:r>
        <w:t xml:space="preserve"> </w:t>
      </w:r>
      <w:r>
        <w:t xml:space="preserve">Акмаловна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для работы в Midnight Commander. Освоить инструкции</w:t>
      </w:r>
      <w:r>
        <w:t xml:space="preserve"> </w:t>
      </w:r>
      <w:r>
        <w:t xml:space="preserve">языка ассемблера mov и int.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</w:t>
      </w:r>
      <w:r>
        <w:t xml:space="preserve"> </w:t>
      </w:r>
      <w:r>
        <w:t xml:space="preserve">структуру каталогов и выполнять основные операции по управлению файловой системой,</w:t>
      </w:r>
      <w:r>
        <w:t xml:space="preserve"> </w:t>
      </w:r>
      <w:r>
        <w:t xml:space="preserve">т.е. mc является файловым менеджером. Midnight Commander позволяет сделать работу с</w:t>
      </w:r>
      <w:r>
        <w:t xml:space="preserve"> </w:t>
      </w:r>
      <w:r>
        <w:t xml:space="preserve">файлами более удобной и наглядной.Для активации оболочки Midnight Commander достаточно ввести в командной строке mc и</w:t>
      </w:r>
      <w:r>
        <w:t xml:space="preserve"> </w:t>
      </w:r>
      <w:r>
        <w:t xml:space="preserve">нажать клавишу Enter. В Midnight Commander используются функциональные клавиши F1 — F10 , к которым</w:t>
      </w:r>
      <w:r>
        <w:t xml:space="preserve"> </w:t>
      </w:r>
      <w:r>
        <w:t xml:space="preserve">привязаны часто выполняемые операции.</w:t>
      </w:r>
    </w:p>
    <w:p>
      <w:pPr>
        <w:pStyle w:val="BodyText"/>
      </w:pPr>
      <w:r>
        <w:t xml:space="preserve">Программа на языке ассемблера NASM, как правило, состоит из трёх секций: секция кода</w:t>
      </w:r>
      <w:r>
        <w:t xml:space="preserve"> </w:t>
      </w:r>
      <w:r>
        <w:t xml:space="preserve">программы (SECTION .text), секция инициированных (известных во время компиляции)</w:t>
      </w:r>
      <w:r>
        <w:t xml:space="preserve"> </w:t>
      </w:r>
      <w:r>
        <w:t xml:space="preserve">данных (SECTION .data) и секция неинициализированных данных (тех, под которые во</w:t>
      </w:r>
      <w:r>
        <w:t xml:space="preserve"> </w:t>
      </w:r>
      <w:r>
        <w:t xml:space="preserve">время компиляции только отводится память, а значение присваивается в ходе выполнения</w:t>
      </w:r>
      <w:r>
        <w:t xml:space="preserve"> </w:t>
      </w:r>
      <w:r>
        <w:t xml:space="preserve">программы) (SECTION .bss).</w:t>
      </w:r>
    </w:p>
    <w:p>
      <w:pPr>
        <w:pStyle w:val="BodyText"/>
      </w:pPr>
      <w:r>
        <w:t xml:space="preserve">Директивы используются для объявления простых переменных и для объявления масси-</w:t>
      </w:r>
      <w:r>
        <w:t xml:space="preserve"> </w:t>
      </w:r>
      <w:r>
        <w:t xml:space="preserve">вов. Для определения строк принято использовать директиву DB в связи с особенностями</w:t>
      </w:r>
      <w:r>
        <w:t xml:space="preserve"> </w:t>
      </w:r>
      <w:r>
        <w:t xml:space="preserve">хранения данных в оперативной памяти.</w:t>
      </w:r>
    </w:p>
    <w:p>
      <w:pPr>
        <w:pStyle w:val="BodyText"/>
      </w:pPr>
      <w:r>
        <w:t xml:space="preserve">Простейший диалог с пользователем требует наличия двух функций — вывода текста на</w:t>
      </w:r>
      <w:r>
        <w:t xml:space="preserve"> </w:t>
      </w:r>
      <w:r>
        <w:t xml:space="preserve">экран и ввода текста с клавиатуры. Простейший способ вывести строку на экран — использо-</w:t>
      </w:r>
      <w:r>
        <w:t xml:space="preserve"> </w:t>
      </w:r>
      <w:r>
        <w:t xml:space="preserve">вать системный вызов write. Этот системный вызов имеет номер 4, поэтому перед вызовом</w:t>
      </w:r>
      <w:r>
        <w:t xml:space="preserve"> </w:t>
      </w:r>
      <w:r>
        <w:t xml:space="preserve">инструкции int необходимо поместить значение 4 в регистр eax. Первым аргументом write,</w:t>
      </w:r>
      <w:r>
        <w:t xml:space="preserve"> </w:t>
      </w:r>
      <w:r>
        <w:t xml:space="preserve">помещаемым в регистр ebx, задаётся дескриптор файла. Для вывода на экран в качестве</w:t>
      </w:r>
      <w:r>
        <w:t xml:space="preserve"> </w:t>
      </w:r>
      <w:r>
        <w:t xml:space="preserve">дескриптора файла нужно указать 1 (это означает «стандартный вывод», т. е. вывод на экран).</w:t>
      </w:r>
      <w:r>
        <w:t xml:space="preserve"> </w:t>
      </w:r>
      <w:r>
        <w:t xml:space="preserve">Вторым аргументом задаётся адрес выводимой строки (помещаем его в регистр ecx, напри-</w:t>
      </w:r>
      <w:r>
        <w:t xml:space="preserve"> </w:t>
      </w:r>
      <w:r>
        <w:t xml:space="preserve">мер, инструкцией mov ecx, msg). Строка может иметь любую длину. Последним аргументом</w:t>
      </w:r>
      <w:r>
        <w:t xml:space="preserve"> </w:t>
      </w:r>
      <w:r>
        <w:t xml:space="preserve">(т.е. в регистре edx) должна задаваться максимальная длина выводимой строки.</w:t>
      </w:r>
      <w:r>
        <w:t xml:space="preserve"> </w:t>
      </w:r>
      <w:r>
        <w:t xml:space="preserve">Для ввода строки с клавиатуры можно использовать аналогичный системный вызов read.</w:t>
      </w:r>
      <w:r>
        <w:t xml:space="preserve"> </w:t>
      </w:r>
      <w:r>
        <w:t xml:space="preserve">Его аргументы – такие же, как у вызова write, только для «чтения» с клавиатуры используется</w:t>
      </w:r>
      <w:r>
        <w:t xml:space="preserve"> </w:t>
      </w:r>
      <w:r>
        <w:t xml:space="preserve">файловый дескриптор 0 (стандартный ввод).</w:t>
      </w:r>
      <w:r>
        <w:t xml:space="preserve"> </w:t>
      </w:r>
      <w:r>
        <w:t xml:space="preserve">Системный вызов exit является обязательным в конце любой программы на языке ассем-</w:t>
      </w:r>
      <w:r>
        <w:t xml:space="preserve"> </w:t>
      </w:r>
      <w:r>
        <w:t xml:space="preserve">блер. Для обозначения конца программы перед вызовом инструкции int 80h необходимо</w:t>
      </w:r>
      <w:r>
        <w:t xml:space="preserve"> </w:t>
      </w:r>
      <w:r>
        <w:t xml:space="preserve">поместить в регистр еах значение 1, а в регистр ebx код завершения 0.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открыла Midnight Commander в терминале.</w:t>
      </w:r>
    </w:p>
    <w:p>
      <w:pPr>
        <w:pStyle w:val="CaptionedFigure"/>
      </w:pPr>
      <w:r>
        <w:drawing>
          <wp:inline>
            <wp:extent cx="3733800" cy="1702231"/>
            <wp:effectExtent b="0" l="0" r="0" t="0"/>
            <wp:docPr descr="Открытие Midnight Commander" title="fig: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2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Midnight Commander</w:t>
      </w:r>
    </w:p>
    <w:p>
      <w:pPr>
        <w:pStyle w:val="BodyText"/>
      </w:pPr>
      <w:r>
        <w:t xml:space="preserve">Пользуясь клавишами вверх , вниз и Enter перешла в каталог ~/work/arch-pc созданный при выполнении лабораторной работы №4.</w:t>
      </w:r>
    </w:p>
    <w:p>
      <w:pPr>
        <w:pStyle w:val="CaptionedFigure"/>
      </w:pPr>
      <w:r>
        <w:drawing>
          <wp:inline>
            <wp:extent cx="3733800" cy="1337037"/>
            <wp:effectExtent b="0" l="0" r="0" t="0"/>
            <wp:docPr descr="Переход в каталог ~/work/arch-pc" title="fig: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~/work/arch-pc</w:t>
      </w:r>
    </w:p>
    <w:p>
      <w:pPr>
        <w:pStyle w:val="BodyText"/>
      </w:pPr>
      <w:r>
        <w:t xml:space="preserve">С помощью функциональной клавиши F7 создала папку lab05.</w:t>
      </w:r>
    </w:p>
    <w:p>
      <w:pPr>
        <w:pStyle w:val="CaptionedFigure"/>
      </w:pPr>
      <w:r>
        <w:drawing>
          <wp:inline>
            <wp:extent cx="3733800" cy="1337037"/>
            <wp:effectExtent b="0" l="0" r="0" t="0"/>
            <wp:docPr descr="Создание папки lab05" title="fig: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lab05</w:t>
      </w:r>
    </w:p>
    <w:p>
      <w:pPr>
        <w:pStyle w:val="BodyText"/>
      </w:pPr>
      <w:r>
        <w:t xml:space="preserve">Я перешла в созданный каталог.</w:t>
      </w:r>
    </w:p>
    <w:p>
      <w:pPr>
        <w:pStyle w:val="CaptionedFigure"/>
      </w:pPr>
      <w:r>
        <w:drawing>
          <wp:inline>
            <wp:extent cx="3733800" cy="1360806"/>
            <wp:effectExtent b="0" l="0" r="0" t="0"/>
            <wp:docPr descr="Переход в каталог lab05" title="fig: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lab05</w:t>
      </w:r>
    </w:p>
    <w:p>
      <w:pPr>
        <w:pStyle w:val="BodyText"/>
      </w:pPr>
      <w:r>
        <w:t xml:space="preserve">Пользуясь строкой ввода и командой touch создала файл lab5-1.asm.</w:t>
      </w:r>
    </w:p>
    <w:p>
      <w:pPr>
        <w:pStyle w:val="CaptionedFigure"/>
      </w:pPr>
      <w:r>
        <w:drawing>
          <wp:inline>
            <wp:extent cx="3733800" cy="192545"/>
            <wp:effectExtent b="0" l="0" r="0" t="0"/>
            <wp:docPr descr="Создание файла lab05-1.asm" title="fig: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lab05-1.asm</w:t>
      </w:r>
    </w:p>
    <w:p>
      <w:pPr>
        <w:pStyle w:val="BodyText"/>
      </w:pPr>
      <w:r>
        <w:t xml:space="preserve">С помощью функциональной клавиши F4 открыла файл lab05-1.asm для редактирования во встроенном редакторе nano.</w:t>
      </w:r>
    </w:p>
    <w:p>
      <w:pPr>
        <w:pStyle w:val="CaptionedFigure"/>
      </w:pPr>
      <w:r>
        <w:drawing>
          <wp:inline>
            <wp:extent cx="3733800" cy="617009"/>
            <wp:effectExtent b="0" l="0" r="0" t="0"/>
            <wp:docPr descr="Открытие файла lab05-1.asm в редакторе nano" title="fig: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lab05-1.asm в редакторе nano</w:t>
      </w:r>
    </w:p>
    <w:p>
      <w:pPr>
        <w:pStyle w:val="BodyText"/>
      </w:pPr>
      <w:r>
        <w:t xml:space="preserve">Ввела текст программы из листинга, сохранила изменения и закрыла файл.</w:t>
      </w:r>
    </w:p>
    <w:p>
      <w:pPr>
        <w:pStyle w:val="CaptionedFigure"/>
      </w:pPr>
      <w:r>
        <w:drawing>
          <wp:inline>
            <wp:extent cx="3733800" cy="1127072"/>
            <wp:effectExtent b="0" l="0" r="0" t="0"/>
            <wp:docPr descr="Ввод текста программы" title="fig: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7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</w:t>
      </w:r>
    </w:p>
    <w:p>
      <w:pPr>
        <w:pStyle w:val="BodyText"/>
      </w:pPr>
      <w:r>
        <w:t xml:space="preserve">С помощью функциональной клавиши F3 открыла файл lab05-1.asm для просмотра. Убедилась, что файл содержит текст программы.</w:t>
      </w:r>
    </w:p>
    <w:p>
      <w:pPr>
        <w:pStyle w:val="CaptionedFigure"/>
      </w:pPr>
      <w:r>
        <w:drawing>
          <wp:inline>
            <wp:extent cx="3733800" cy="1127072"/>
            <wp:effectExtent b="0" l="0" r="0" t="0"/>
            <wp:docPr descr="Просмотр программы" title="fig: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7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программы</w:t>
      </w:r>
    </w:p>
    <w:p>
      <w:pPr>
        <w:pStyle w:val="BodyText"/>
      </w:pPr>
      <w:r>
        <w:t xml:space="preserve">Оттранслировала текст программы lab05-1.asm в объектный файл. Выполнила компоновку объектного файла и запустила получившийся исполняемый файл. 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 клавиатуры. На запрос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я ввела свои ФИО.</w:t>
      </w:r>
    </w:p>
    <w:p>
      <w:pPr>
        <w:pStyle w:val="CaptionedFigure"/>
      </w:pPr>
      <w:r>
        <w:drawing>
          <wp:inline>
            <wp:extent cx="3733800" cy="1648829"/>
            <wp:effectExtent b="0" l="0" r="0" t="0"/>
            <wp:docPr descr="Выполнение компановки объектного файла lab05-1.asm и его запуск" title="fig: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8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компановки объектного файла lab05-1.asm и его запуск</w:t>
      </w:r>
    </w:p>
    <w:p>
      <w:pPr>
        <w:pStyle w:val="BodyText"/>
      </w:pPr>
      <w:r>
        <w:t xml:space="preserve">Скачала файл in_out.asm со страницы курса в ТУИС.Он сохранился в каталоге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622657"/>
            <wp:effectExtent b="0" l="0" r="0" t="0"/>
            <wp:docPr descr="Скачивание файла in_out.asm" title="fig: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файла in_out.asm</w:t>
      </w:r>
    </w:p>
    <w:p>
      <w:pPr>
        <w:pStyle w:val="BodyText"/>
      </w:pPr>
      <w:r>
        <w:t xml:space="preserve">C помощью функциональной клавиши F5 коипрую файл in_out.asm из каталога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в созданный каталог lab05.</w:t>
      </w:r>
    </w:p>
    <w:p>
      <w:pPr>
        <w:pStyle w:val="CaptionedFigure"/>
      </w:pPr>
      <w:r>
        <w:drawing>
          <wp:inline>
            <wp:extent cx="3733800" cy="1920240"/>
            <wp:effectExtent b="0" l="0" r="0" t="0"/>
            <wp:docPr descr="Копирование скачанного файла в каталог lab05" title="fig: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скачанного файла в каталог lab05</w:t>
      </w:r>
    </w:p>
    <w:p>
      <w:pPr>
        <w:pStyle w:val="BodyText"/>
      </w:pPr>
      <w:r>
        <w:t xml:space="preserve">С помощью функциональной клавиши F6 создала копию файла lab05-1.asm с именем lab05-2.asm. Выделила файл lab05-1.asm, нажала клавишу F6 , ввела имя файла lab05-2.asm и нажала клавишу Enter.</w:t>
      </w:r>
    </w:p>
    <w:p>
      <w:pPr>
        <w:pStyle w:val="CaptionedFigure"/>
      </w:pPr>
      <w:r>
        <w:drawing>
          <wp:inline>
            <wp:extent cx="3733800" cy="1920240"/>
            <wp:effectExtent b="0" l="0" r="0" t="0"/>
            <wp:docPr descr="Создание копии файла lab05-1.asm с именем lab05-2.asm" title="fig: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lab05-1.asm с именем lab05-2.asm</w:t>
      </w:r>
    </w:p>
    <w:p>
      <w:pPr>
        <w:pStyle w:val="BodyText"/>
      </w:pPr>
      <w:r>
        <w:t xml:space="preserve">Исправила текст программы в файле lab05-2.asm с использование подпрограмм из внешнего файла in_out.asm (использовала подпрограммы sprintLF, sread и quit) в соответствии с листингом.Создала исполняемый файл и проверила его работу.</w:t>
      </w:r>
    </w:p>
    <w:p>
      <w:pPr>
        <w:pStyle w:val="CaptionedFigure"/>
      </w:pPr>
      <w:r>
        <w:drawing>
          <wp:inline>
            <wp:extent cx="3733800" cy="1456182"/>
            <wp:effectExtent b="0" l="0" r="0" t="0"/>
            <wp:docPr descr="Исправление текста программы в файле lab05-2.asm и проверка" title="fig: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6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текста программы в файле lab05-2.asm и проверка</w:t>
      </w:r>
    </w:p>
    <w:p>
      <w:pPr>
        <w:pStyle w:val="BodyText"/>
      </w:pPr>
      <w:r>
        <w:t xml:space="preserve">Оттранслировала текст программы lab05-2.asm в объектный файл. Выполнила компоновку объектного файла и запустила получившийся исполняемый файл. 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 клавиатуры. На запрос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я ввела свои ФИО.</w:t>
      </w:r>
    </w:p>
    <w:p>
      <w:pPr>
        <w:pStyle w:val="CaptionedFigure"/>
      </w:pPr>
      <w:r>
        <w:drawing>
          <wp:inline>
            <wp:extent cx="3733800" cy="1244600"/>
            <wp:effectExtent b="0" l="0" r="0" t="0"/>
            <wp:docPr descr="Выполнение компановки объектного файла lab05-2.asm и его запуск" title="fig: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компановки объектного файла lab05-2.asm и его запуск</w:t>
      </w:r>
    </w:p>
    <w:p>
      <w:pPr>
        <w:pStyle w:val="BodyText"/>
      </w:pPr>
      <w:r>
        <w:t xml:space="preserve">В файле lab5-2.asm заменила подпрограмму sprintLF на sprint. Создала исполняе-</w:t>
      </w:r>
      <w:r>
        <w:t xml:space="preserve"> </w:t>
      </w:r>
      <w:r>
        <w:t xml:space="preserve">мый файл и проверила его работу.</w:t>
      </w:r>
    </w:p>
    <w:p>
      <w:pPr>
        <w:pStyle w:val="CaptionedFigure"/>
      </w:pPr>
      <w:r>
        <w:drawing>
          <wp:inline>
            <wp:extent cx="3733800" cy="2382618"/>
            <wp:effectExtent b="0" l="0" r="0" t="0"/>
            <wp:docPr descr="Замена подпрограмммы sprintLF" title="fig: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2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подпрограмммы sprintLF</w:t>
      </w:r>
    </w:p>
    <w:p>
      <w:pPr>
        <w:pStyle w:val="BodyText"/>
      </w:pPr>
      <w:r>
        <w:t xml:space="preserve">Снова оттранслировала текст программы lab05-2.asm в объектный файл. Выполнила компоновку объектного файла и запустила получившийся исполняемый файл. 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 клавиатуры. На запрос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я ввела свои ФИО.</w:t>
      </w:r>
    </w:p>
    <w:p>
      <w:pPr>
        <w:pStyle w:val="CaptionedFigure"/>
      </w:pPr>
      <w:r>
        <w:drawing>
          <wp:inline>
            <wp:extent cx="3733800" cy="1625844"/>
            <wp:effectExtent b="0" l="0" r="0" t="0"/>
            <wp:docPr descr="Выполнение компановки объектного файла lab05-2.asm и его запуск" title="fig: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компановки объектного файла lab05-2.asm и его запуск</w:t>
      </w:r>
    </w:p>
    <w:p>
      <w:pPr>
        <w:pStyle w:val="BodyText"/>
      </w:pPr>
      <w:r>
        <w:t xml:space="preserve">Разница между первым исполняемым файлом и вторыи сполняемым файлом в том, что запуск первого запрашивает вводн с новой строки, а программа, которая исполняется при запуске второго,запрашивает ввод без переноса а новую строку, потому что в этом именно заключется различие между подпрограммами sprintLF и sprint.</w:t>
      </w:r>
    </w:p>
    <w:p>
      <w:pPr>
        <w:pStyle w:val="BodyText"/>
      </w:pPr>
      <w:r>
        <w:t xml:space="preserve">#Выполнение заданий для самостоятельной работы</w:t>
      </w:r>
    </w:p>
    <w:p>
      <w:pPr>
        <w:pStyle w:val="BodyText"/>
      </w:pPr>
      <w:r>
        <w:t xml:space="preserve">Создала копию файла lab5-1.asm с именем lab05-3.asm с помощью функциональной строки F5.</w:t>
      </w:r>
    </w:p>
    <w:p>
      <w:pPr>
        <w:pStyle w:val="CaptionedFigure"/>
      </w:pPr>
      <w:r>
        <w:drawing>
          <wp:inline>
            <wp:extent cx="3733800" cy="1851924"/>
            <wp:effectExtent b="0" l="0" r="0" t="0"/>
            <wp:docPr descr="Создание копии файла lab05-1.asm с именем lab05-3.asm" title="fig: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lab05-1.asm с именем lab05-3.asm</w:t>
      </w:r>
    </w:p>
    <w:p>
      <w:pPr>
        <w:pStyle w:val="BodyText"/>
      </w:pPr>
      <w:r>
        <w:t xml:space="preserve">Ввела в эту программу некторые измнения.</w:t>
      </w:r>
    </w:p>
    <w:p>
      <w:pPr>
        <w:pStyle w:val="CaptionedFigure"/>
      </w:pPr>
      <w:r>
        <w:drawing>
          <wp:inline>
            <wp:extent cx="3733800" cy="2664246"/>
            <wp:effectExtent b="0" l="0" r="0" t="0"/>
            <wp:docPr descr="Изменения в программе" title="fig: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программе</w:t>
      </w:r>
    </w:p>
    <w:p>
      <w:pPr>
        <w:pStyle w:val="BodyText"/>
      </w:pPr>
      <w:r>
        <w:t xml:space="preserve">Оттранслировала текст программы lab05-3.asm в объектный файл. Выполнила компоновку объектного файла и запустила получившийся исполняемый файл.</w:t>
      </w:r>
    </w:p>
    <w:p>
      <w:pPr>
        <w:pStyle w:val="CaptionedFigure"/>
      </w:pPr>
      <w:r>
        <w:drawing>
          <wp:inline>
            <wp:extent cx="3733800" cy="373899"/>
            <wp:effectExtent b="0" l="0" r="0" t="0"/>
            <wp:docPr descr="Выполнение компановки объектного файла lab05-3.asm и его запуск" title="fig: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компановки объектного файла lab05-3.asm и его запуск</w:t>
      </w:r>
    </w:p>
    <w:p>
      <w:pPr>
        <w:pStyle w:val="BodyText"/>
      </w:pPr>
      <w:r>
        <w:t xml:space="preserve">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 клавиатуры. На запрос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я ввела свою фамилию.</w:t>
      </w:r>
    </w:p>
    <w:p>
      <w:pPr>
        <w:pStyle w:val="CaptionedFigure"/>
      </w:pPr>
      <w:r>
        <w:drawing>
          <wp:inline>
            <wp:extent cx="3733800" cy="504851"/>
            <wp:effectExtent b="0" l="0" r="0" t="0"/>
            <wp:docPr descr="Ввод фамилии" title="fig:" id="80" name="Picture"/>
            <a:graphic>
              <a:graphicData uri="http://schemas.openxmlformats.org/drawingml/2006/picture">
                <pic:pic>
                  <pic:nvPicPr>
                    <pic:cNvPr descr="image/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4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фамилии</w:t>
      </w:r>
    </w:p>
    <w:p>
      <w:pPr>
        <w:pStyle w:val="BodyText"/>
      </w:pPr>
      <w:r>
        <w:t xml:space="preserve">Создала копию файла lab5-2.asm с именем lab05-3-1.asm с помощью функциональной строки F5.</w:t>
      </w:r>
    </w:p>
    <w:p>
      <w:pPr>
        <w:pStyle w:val="CaptionedFigure"/>
      </w:pPr>
      <w:r>
        <w:drawing>
          <wp:inline>
            <wp:extent cx="3733800" cy="2053590"/>
            <wp:effectExtent b="0" l="0" r="0" t="0"/>
            <wp:docPr descr="Создание копии файла lab05-1.asm с именем lab05-3-1.asm" title="fig:" id="83" name="Picture"/>
            <a:graphic>
              <a:graphicData uri="http://schemas.openxmlformats.org/drawingml/2006/picture">
                <pic:pic>
                  <pic:nvPicPr>
                    <pic:cNvPr descr="image/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3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lab05-1.asm с именем lab05-3-1.asm</w:t>
      </w:r>
    </w:p>
    <w:p>
      <w:pPr>
        <w:pStyle w:val="BodyText"/>
      </w:pPr>
      <w:r>
        <w:t xml:space="preserve">Оттранслировала текст программы lab05-3-1.asm в объектный файл. Выполнила компоновку объектного файла и запустила получившийся исполняемый файл.Создала исполняемый файл и проверила его работу.</w:t>
      </w:r>
    </w:p>
    <w:p>
      <w:pPr>
        <w:pStyle w:val="CaptionedFigure"/>
      </w:pPr>
      <w:r>
        <w:drawing>
          <wp:inline>
            <wp:extent cx="3733800" cy="762210"/>
            <wp:effectExtent b="0" l="0" r="0" t="0"/>
            <wp:docPr descr="Выполнение компановки объектного файла lab05-3-1.asm и его запуск" title="fig:" id="86" name="Picture"/>
            <a:graphic>
              <a:graphicData uri="http://schemas.openxmlformats.org/drawingml/2006/picture">
                <pic:pic>
                  <pic:nvPicPr>
                    <pic:cNvPr descr="image/22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компановки объектного файла lab05-3-1.asm и его запуск</w:t>
      </w:r>
    </w:p>
    <w:p>
      <w:pPr>
        <w:pStyle w:val="BodyText"/>
      </w:pPr>
      <w:r>
        <w:t xml:space="preserve">Отправила лабораторную работу №5 на github.</w:t>
      </w:r>
    </w:p>
    <w:p>
      <w:pPr>
        <w:pStyle w:val="CaptionedFigure"/>
      </w:pPr>
      <w:r>
        <w:drawing>
          <wp:inline>
            <wp:extent cx="3733800" cy="2862580"/>
            <wp:effectExtent b="0" l="0" r="0" t="0"/>
            <wp:docPr descr="Отправка на github" title="fig:" id="89" name="Picture"/>
            <a:graphic>
              <a:graphicData uri="http://schemas.openxmlformats.org/drawingml/2006/picture">
                <pic:pic>
                  <pic:nvPicPr>
                    <pic:cNvPr descr="image/23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на github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для работы в Midnight Commander и освоила инструкции языка ассемблера mov и int.</w:t>
      </w:r>
    </w:p>
    <w:bookmarkEnd w:id="92"/>
    <w:bookmarkStart w:id="94" w:name="список-литературы"/>
    <w:p>
      <w:pPr>
        <w:pStyle w:val="Heading1"/>
      </w:pPr>
      <w:r>
        <w:t xml:space="preserve">Список литературы</w:t>
      </w:r>
    </w:p>
    <w:bookmarkStart w:id="93" w:name="refs"/>
    <w:bookmarkEnd w:id="93"/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Буриева Шахзода Акмаловна</dc:creator>
  <dc:language>ru-RU</dc:language>
  <cp:keywords/>
  <dcterms:created xsi:type="dcterms:W3CDTF">2023-11-02T12:33:48Z</dcterms:created>
  <dcterms:modified xsi:type="dcterms:W3CDTF">2023-11-02T12:33:48Z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