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AA960" w14:textId="77777777" w:rsidR="00B0624B" w:rsidRPr="0054691D" w:rsidRDefault="00B0624B" w:rsidP="00B0624B">
      <w:pPr>
        <w:pStyle w:val="ListParagraph"/>
        <w:numPr>
          <w:ilvl w:val="0"/>
          <w:numId w:val="2"/>
        </w:numPr>
        <w:rPr>
          <w:lang w:val="en"/>
        </w:rPr>
      </w:pPr>
      <w:r w:rsidRPr="00B0624B">
        <w:rPr>
          <w:lang w:val="en"/>
        </w:rPr>
        <w:t>Imagine you’re having a conversation with a future colleague about whether to use the iPython Shell instead of Python’s default shell. What reasons would you give to explain the benefits of using the iPython Shell over the default one?</w:t>
      </w:r>
    </w:p>
    <w:p w14:paraId="241609B1" w14:textId="4F77BC40" w:rsidR="00B0624B" w:rsidRPr="00B0624B" w:rsidRDefault="00DB3DA3" w:rsidP="00B0624B">
      <w:pPr>
        <w:pStyle w:val="ListParagraph"/>
        <w:numPr>
          <w:ilvl w:val="1"/>
          <w:numId w:val="2"/>
        </w:numPr>
        <w:rPr>
          <w:lang w:val="en"/>
        </w:rPr>
      </w:pPr>
      <w:r>
        <w:rPr>
          <w:lang w:val="en"/>
        </w:rPr>
        <w:t>One of the major benefits of using the iPython Shell over the default one is its readability</w:t>
      </w:r>
      <w:r w:rsidR="00790D5E">
        <w:rPr>
          <w:lang w:val="en"/>
        </w:rPr>
        <w:t xml:space="preserve"> due to t</w:t>
      </w:r>
      <w:r>
        <w:rPr>
          <w:lang w:val="en"/>
        </w:rPr>
        <w:t xml:space="preserve">he syntax highlighting and </w:t>
      </w:r>
      <w:r w:rsidR="00790D5E">
        <w:rPr>
          <w:lang w:val="en"/>
        </w:rPr>
        <w:t>automatic indentation. Additionally, features like tab completion help improve productivity.</w:t>
      </w:r>
    </w:p>
    <w:p w14:paraId="5F04EE3F" w14:textId="77777777" w:rsidR="00B0624B" w:rsidRDefault="00B0624B" w:rsidP="00B0624B">
      <w:pPr>
        <w:numPr>
          <w:ilvl w:val="0"/>
          <w:numId w:val="2"/>
        </w:numPr>
        <w:spacing w:after="0" w:line="276" w:lineRule="auto"/>
        <w:rPr>
          <w:rFonts w:eastAsia="Roboto" w:cs="Roboto"/>
        </w:rPr>
      </w:pPr>
      <w:r w:rsidRPr="0054691D">
        <w:rPr>
          <w:rFonts w:eastAsia="Roboto" w:cs="Roboto"/>
        </w:rPr>
        <w:t>Python has a host of different data types that allow you to store and organize information. List 4 examples of data types that Python recognizes, briefly define them, and indicate whether they are scalar or non-scalar.</w:t>
      </w:r>
    </w:p>
    <w:tbl>
      <w:tblPr>
        <w:tblStyle w:val="TableGrid"/>
        <w:tblW w:w="0" w:type="auto"/>
        <w:tblLook w:val="04A0" w:firstRow="1" w:lastRow="0" w:firstColumn="1" w:lastColumn="0" w:noHBand="0" w:noVBand="1"/>
      </w:tblPr>
      <w:tblGrid>
        <w:gridCol w:w="3116"/>
        <w:gridCol w:w="3117"/>
        <w:gridCol w:w="3117"/>
      </w:tblGrid>
      <w:tr w:rsidR="00741C62" w14:paraId="4DF29117" w14:textId="77777777" w:rsidTr="00741C62">
        <w:tc>
          <w:tcPr>
            <w:tcW w:w="3116" w:type="dxa"/>
          </w:tcPr>
          <w:p w14:paraId="3552AD08" w14:textId="776EC38F" w:rsidR="00741C62" w:rsidRPr="00741C62" w:rsidRDefault="00741C62" w:rsidP="00741C62">
            <w:pPr>
              <w:spacing w:line="276" w:lineRule="auto"/>
              <w:jc w:val="center"/>
              <w:rPr>
                <w:rFonts w:eastAsia="Roboto" w:cs="Roboto"/>
                <w:b/>
                <w:bCs/>
              </w:rPr>
            </w:pPr>
            <w:r>
              <w:rPr>
                <w:rFonts w:eastAsia="Roboto" w:cs="Roboto"/>
                <w:b/>
                <w:bCs/>
              </w:rPr>
              <w:t>Data type</w:t>
            </w:r>
          </w:p>
        </w:tc>
        <w:tc>
          <w:tcPr>
            <w:tcW w:w="3117" w:type="dxa"/>
          </w:tcPr>
          <w:p w14:paraId="3FC4E6F2" w14:textId="0BAF6555" w:rsidR="00741C62" w:rsidRPr="00741C62" w:rsidRDefault="00741C62" w:rsidP="00741C62">
            <w:pPr>
              <w:spacing w:line="276" w:lineRule="auto"/>
              <w:jc w:val="center"/>
              <w:rPr>
                <w:rFonts w:eastAsia="Roboto" w:cs="Roboto"/>
                <w:b/>
                <w:bCs/>
              </w:rPr>
            </w:pPr>
            <w:r>
              <w:rPr>
                <w:rFonts w:eastAsia="Roboto" w:cs="Roboto"/>
                <w:b/>
                <w:bCs/>
              </w:rPr>
              <w:t>Definition</w:t>
            </w:r>
          </w:p>
        </w:tc>
        <w:tc>
          <w:tcPr>
            <w:tcW w:w="3117" w:type="dxa"/>
          </w:tcPr>
          <w:p w14:paraId="7FDC9FFC" w14:textId="766AAFA3" w:rsidR="00741C62" w:rsidRPr="00741C62" w:rsidRDefault="00741C62" w:rsidP="00741C62">
            <w:pPr>
              <w:spacing w:line="276" w:lineRule="auto"/>
              <w:jc w:val="center"/>
              <w:rPr>
                <w:rFonts w:eastAsia="Roboto" w:cs="Roboto"/>
                <w:b/>
                <w:bCs/>
              </w:rPr>
            </w:pPr>
            <w:r>
              <w:rPr>
                <w:rFonts w:eastAsia="Roboto" w:cs="Roboto"/>
                <w:b/>
                <w:bCs/>
              </w:rPr>
              <w:t xml:space="preserve">Scalar or </w:t>
            </w:r>
            <w:proofErr w:type="gramStart"/>
            <w:r>
              <w:rPr>
                <w:rFonts w:eastAsia="Roboto" w:cs="Roboto"/>
                <w:b/>
                <w:bCs/>
              </w:rPr>
              <w:t>Non-Scalar</w:t>
            </w:r>
            <w:proofErr w:type="gramEnd"/>
            <w:r>
              <w:rPr>
                <w:rFonts w:eastAsia="Roboto" w:cs="Roboto"/>
                <w:b/>
                <w:bCs/>
              </w:rPr>
              <w:t>?</w:t>
            </w:r>
          </w:p>
        </w:tc>
      </w:tr>
      <w:tr w:rsidR="00741C62" w14:paraId="258BFA93" w14:textId="77777777" w:rsidTr="00741C62">
        <w:tc>
          <w:tcPr>
            <w:tcW w:w="3116" w:type="dxa"/>
          </w:tcPr>
          <w:p w14:paraId="6DB4F3A6" w14:textId="630F9B3D" w:rsidR="00741C62" w:rsidRDefault="00741C62" w:rsidP="00741C62">
            <w:pPr>
              <w:spacing w:line="276" w:lineRule="auto"/>
              <w:rPr>
                <w:rFonts w:eastAsia="Roboto" w:cs="Roboto"/>
              </w:rPr>
            </w:pPr>
            <w:r>
              <w:rPr>
                <w:rFonts w:eastAsia="Roboto" w:cs="Roboto"/>
              </w:rPr>
              <w:t>Tuples</w:t>
            </w:r>
          </w:p>
        </w:tc>
        <w:tc>
          <w:tcPr>
            <w:tcW w:w="3117" w:type="dxa"/>
          </w:tcPr>
          <w:p w14:paraId="51F40E68" w14:textId="30F46C16" w:rsidR="00741C62" w:rsidRDefault="000E1754" w:rsidP="00741C62">
            <w:pPr>
              <w:spacing w:line="276" w:lineRule="auto"/>
              <w:rPr>
                <w:rFonts w:eastAsia="Roboto" w:cs="Roboto"/>
              </w:rPr>
            </w:pPr>
            <w:r>
              <w:rPr>
                <w:rFonts w:eastAsia="Roboto" w:cs="Roboto"/>
              </w:rPr>
              <w:t>Linear arrays that can store multiple values of any data type</w:t>
            </w:r>
          </w:p>
        </w:tc>
        <w:tc>
          <w:tcPr>
            <w:tcW w:w="3117" w:type="dxa"/>
          </w:tcPr>
          <w:p w14:paraId="1AD9833A" w14:textId="1CD8D649" w:rsidR="00741C62" w:rsidRDefault="00741C62" w:rsidP="00741C62">
            <w:pPr>
              <w:spacing w:line="276" w:lineRule="auto"/>
              <w:rPr>
                <w:rFonts w:eastAsia="Roboto" w:cs="Roboto"/>
              </w:rPr>
            </w:pPr>
            <w:r>
              <w:rPr>
                <w:rFonts w:eastAsia="Roboto" w:cs="Roboto"/>
              </w:rPr>
              <w:t>Non-Scalar</w:t>
            </w:r>
          </w:p>
        </w:tc>
      </w:tr>
      <w:tr w:rsidR="00741C62" w14:paraId="1B271046" w14:textId="77777777" w:rsidTr="00741C62">
        <w:tc>
          <w:tcPr>
            <w:tcW w:w="3116" w:type="dxa"/>
          </w:tcPr>
          <w:p w14:paraId="06189D37" w14:textId="19162BCE" w:rsidR="00741C62" w:rsidRDefault="000E1754" w:rsidP="00741C62">
            <w:pPr>
              <w:spacing w:line="276" w:lineRule="auto"/>
              <w:rPr>
                <w:rFonts w:eastAsia="Roboto" w:cs="Roboto"/>
              </w:rPr>
            </w:pPr>
            <w:r>
              <w:rPr>
                <w:rFonts w:eastAsia="Roboto" w:cs="Roboto"/>
              </w:rPr>
              <w:t>Boolean</w:t>
            </w:r>
          </w:p>
        </w:tc>
        <w:tc>
          <w:tcPr>
            <w:tcW w:w="3117" w:type="dxa"/>
          </w:tcPr>
          <w:p w14:paraId="79540937" w14:textId="2BE34D4D" w:rsidR="00741C62" w:rsidRDefault="000E1754" w:rsidP="00741C62">
            <w:pPr>
              <w:spacing w:line="276" w:lineRule="auto"/>
              <w:rPr>
                <w:rFonts w:eastAsia="Roboto" w:cs="Roboto"/>
              </w:rPr>
            </w:pPr>
            <w:r>
              <w:rPr>
                <w:rFonts w:eastAsia="Roboto" w:cs="Roboto"/>
              </w:rPr>
              <w:t>Stores one of two values: True or False</w:t>
            </w:r>
          </w:p>
        </w:tc>
        <w:tc>
          <w:tcPr>
            <w:tcW w:w="3117" w:type="dxa"/>
          </w:tcPr>
          <w:p w14:paraId="27F272B3" w14:textId="2F977929" w:rsidR="00741C62" w:rsidRDefault="00741C62" w:rsidP="00741C62">
            <w:pPr>
              <w:spacing w:line="276" w:lineRule="auto"/>
              <w:rPr>
                <w:rFonts w:eastAsia="Roboto" w:cs="Roboto"/>
              </w:rPr>
            </w:pPr>
            <w:r>
              <w:rPr>
                <w:rFonts w:eastAsia="Roboto" w:cs="Roboto"/>
              </w:rPr>
              <w:t>Scalar</w:t>
            </w:r>
          </w:p>
        </w:tc>
      </w:tr>
      <w:tr w:rsidR="00741C62" w14:paraId="58E74378" w14:textId="77777777" w:rsidTr="00741C62">
        <w:tc>
          <w:tcPr>
            <w:tcW w:w="3116" w:type="dxa"/>
          </w:tcPr>
          <w:p w14:paraId="44A81FB3" w14:textId="22C7E3C2" w:rsidR="00741C62" w:rsidRDefault="00741C62" w:rsidP="00741C62">
            <w:pPr>
              <w:spacing w:line="276" w:lineRule="auto"/>
              <w:rPr>
                <w:rFonts w:eastAsia="Roboto" w:cs="Roboto"/>
              </w:rPr>
            </w:pPr>
            <w:r>
              <w:rPr>
                <w:rFonts w:eastAsia="Roboto" w:cs="Roboto"/>
              </w:rPr>
              <w:t>Dictionaries</w:t>
            </w:r>
          </w:p>
        </w:tc>
        <w:tc>
          <w:tcPr>
            <w:tcW w:w="3117" w:type="dxa"/>
          </w:tcPr>
          <w:p w14:paraId="00D500CE" w14:textId="4A195D7C" w:rsidR="00741C62" w:rsidRDefault="00741C62" w:rsidP="00741C62">
            <w:pPr>
              <w:spacing w:line="276" w:lineRule="auto"/>
              <w:rPr>
                <w:rFonts w:eastAsia="Roboto" w:cs="Roboto"/>
              </w:rPr>
            </w:pPr>
            <w:r>
              <w:rPr>
                <w:rFonts w:eastAsia="Roboto" w:cs="Roboto"/>
              </w:rPr>
              <w:t>An unordered set of key-value pairs storing values and objects within itself,</w:t>
            </w:r>
            <w:r w:rsidR="000E1754">
              <w:rPr>
                <w:rFonts w:eastAsia="Roboto" w:cs="Roboto"/>
              </w:rPr>
              <w:t xml:space="preserve"> where values can be any data type and keys can be strings, integers, or tuples</w:t>
            </w:r>
          </w:p>
        </w:tc>
        <w:tc>
          <w:tcPr>
            <w:tcW w:w="3117" w:type="dxa"/>
          </w:tcPr>
          <w:p w14:paraId="068C8C19" w14:textId="7451836A" w:rsidR="00741C62" w:rsidRDefault="00741C62" w:rsidP="00741C62">
            <w:pPr>
              <w:spacing w:line="276" w:lineRule="auto"/>
              <w:rPr>
                <w:rFonts w:eastAsia="Roboto" w:cs="Roboto"/>
              </w:rPr>
            </w:pPr>
            <w:r>
              <w:rPr>
                <w:rFonts w:eastAsia="Roboto" w:cs="Roboto"/>
              </w:rPr>
              <w:t>Non-Scalar</w:t>
            </w:r>
          </w:p>
        </w:tc>
      </w:tr>
      <w:tr w:rsidR="00741C62" w14:paraId="66ADCB09" w14:textId="77777777" w:rsidTr="00741C62">
        <w:tc>
          <w:tcPr>
            <w:tcW w:w="3116" w:type="dxa"/>
          </w:tcPr>
          <w:p w14:paraId="3B143442" w14:textId="0667512B" w:rsidR="00741C62" w:rsidRDefault="00741C62" w:rsidP="00741C62">
            <w:pPr>
              <w:spacing w:line="276" w:lineRule="auto"/>
              <w:rPr>
                <w:rFonts w:eastAsia="Roboto" w:cs="Roboto"/>
              </w:rPr>
            </w:pPr>
            <w:r>
              <w:rPr>
                <w:rFonts w:eastAsia="Roboto" w:cs="Roboto"/>
              </w:rPr>
              <w:t>Strings</w:t>
            </w:r>
          </w:p>
        </w:tc>
        <w:tc>
          <w:tcPr>
            <w:tcW w:w="3117" w:type="dxa"/>
          </w:tcPr>
          <w:p w14:paraId="1125A484" w14:textId="4A244812" w:rsidR="00741C62" w:rsidRDefault="000E1754" w:rsidP="00741C62">
            <w:pPr>
              <w:spacing w:line="276" w:lineRule="auto"/>
              <w:rPr>
                <w:rFonts w:eastAsia="Roboto" w:cs="Roboto"/>
              </w:rPr>
            </w:pPr>
            <w:r>
              <w:rPr>
                <w:rFonts w:eastAsia="Roboto" w:cs="Roboto"/>
              </w:rPr>
              <w:t>An immutable array of characters that can be composed of alphanumeric characters and symbols</w:t>
            </w:r>
          </w:p>
        </w:tc>
        <w:tc>
          <w:tcPr>
            <w:tcW w:w="3117" w:type="dxa"/>
          </w:tcPr>
          <w:p w14:paraId="6C251BF1" w14:textId="762B6CF8" w:rsidR="00741C62" w:rsidRDefault="00741C62" w:rsidP="00741C62">
            <w:pPr>
              <w:spacing w:line="276" w:lineRule="auto"/>
              <w:rPr>
                <w:rFonts w:eastAsia="Roboto" w:cs="Roboto"/>
              </w:rPr>
            </w:pPr>
            <w:r>
              <w:rPr>
                <w:rFonts w:eastAsia="Roboto" w:cs="Roboto"/>
              </w:rPr>
              <w:t>Non-Scalar</w:t>
            </w:r>
          </w:p>
        </w:tc>
      </w:tr>
    </w:tbl>
    <w:p w14:paraId="3D50CC56" w14:textId="77777777" w:rsidR="0054691D" w:rsidRPr="0054691D" w:rsidRDefault="0054691D" w:rsidP="00741C62">
      <w:pPr>
        <w:spacing w:after="0" w:line="276" w:lineRule="auto"/>
        <w:rPr>
          <w:rFonts w:eastAsia="Roboto" w:cs="Roboto"/>
        </w:rPr>
      </w:pPr>
    </w:p>
    <w:p w14:paraId="1EE24793" w14:textId="77777777" w:rsidR="0054691D" w:rsidRDefault="0054691D" w:rsidP="0054691D">
      <w:pPr>
        <w:numPr>
          <w:ilvl w:val="0"/>
          <w:numId w:val="2"/>
        </w:numPr>
        <w:spacing w:after="0" w:line="276" w:lineRule="auto"/>
        <w:rPr>
          <w:rFonts w:eastAsia="Roboto" w:cs="Roboto"/>
        </w:rPr>
      </w:pPr>
      <w:r w:rsidRPr="0054691D">
        <w:rPr>
          <w:rFonts w:eastAsia="Roboto" w:cs="Roboto"/>
        </w:rPr>
        <w:t>A frequent question at job interviews for Python developers is: what is the difference between lists and tuples in Python? Write down how you would respond.</w:t>
      </w:r>
    </w:p>
    <w:p w14:paraId="44DFC82A" w14:textId="7189C5F6" w:rsidR="0054691D" w:rsidRPr="0054691D" w:rsidRDefault="00EC73C9" w:rsidP="0054691D">
      <w:pPr>
        <w:numPr>
          <w:ilvl w:val="1"/>
          <w:numId w:val="2"/>
        </w:numPr>
        <w:spacing w:after="0" w:line="276" w:lineRule="auto"/>
        <w:rPr>
          <w:rFonts w:eastAsia="Roboto" w:cs="Roboto"/>
        </w:rPr>
      </w:pPr>
      <w:r>
        <w:rPr>
          <w:rFonts w:eastAsia="Roboto" w:cs="Roboto"/>
        </w:rPr>
        <w:t xml:space="preserve">While there are many similarities between lists and tuples, the biggest difference between them is that lists </w:t>
      </w:r>
      <w:proofErr w:type="gramStart"/>
      <w:r>
        <w:rPr>
          <w:rFonts w:eastAsia="Roboto" w:cs="Roboto"/>
        </w:rPr>
        <w:t>immutable</w:t>
      </w:r>
      <w:proofErr w:type="gramEnd"/>
      <w:r>
        <w:rPr>
          <w:rFonts w:eastAsia="Roboto" w:cs="Roboto"/>
        </w:rPr>
        <w:t xml:space="preserve"> meaning that any internal elements of a list can be modified or deleted.</w:t>
      </w:r>
    </w:p>
    <w:p w14:paraId="04D7E65B" w14:textId="33D1F273" w:rsidR="0020287A" w:rsidRDefault="0054691D" w:rsidP="0054691D">
      <w:pPr>
        <w:numPr>
          <w:ilvl w:val="0"/>
          <w:numId w:val="2"/>
        </w:numPr>
        <w:spacing w:after="0" w:line="276" w:lineRule="auto"/>
      </w:pPr>
      <w:r w:rsidRPr="0054691D">
        <w:rPr>
          <w:rFonts w:eastAsia="Roboto" w:cs="Roboto"/>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w:t>
      </w:r>
      <w:r w:rsidRPr="0054691D">
        <w:rPr>
          <w:rFonts w:eastAsia="Roboto" w:cs="Roboto"/>
        </w:rPr>
        <w:lastRenderedPageBreak/>
        <w:t>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54691D">
        <w:t xml:space="preserve"> </w:t>
      </w:r>
    </w:p>
    <w:p w14:paraId="5A12722A" w14:textId="4934A0A3" w:rsidR="00526F16" w:rsidRPr="0054691D" w:rsidRDefault="00526F16" w:rsidP="00526F16">
      <w:pPr>
        <w:numPr>
          <w:ilvl w:val="1"/>
          <w:numId w:val="2"/>
        </w:numPr>
        <w:spacing w:after="0" w:line="276" w:lineRule="auto"/>
      </w:pPr>
      <w:r>
        <w:t>I believe the most suitable data structure for this language-learning app is dictionaries</w:t>
      </w:r>
      <w:r w:rsidR="00521DC2">
        <w:t xml:space="preserve">. Dictionaries key-value pairs would allow users to input vocabulary words, definitions, and their categories into the flashcards and edit them once they’ve been input. </w:t>
      </w:r>
    </w:p>
    <w:sectPr w:rsidR="00526F16" w:rsidRPr="00546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F176F"/>
    <w:multiLevelType w:val="multilevel"/>
    <w:tmpl w:val="49EEA2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F8404A7"/>
    <w:multiLevelType w:val="hybridMultilevel"/>
    <w:tmpl w:val="557CDF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875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29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C9"/>
    <w:rsid w:val="000A7F97"/>
    <w:rsid w:val="000E1754"/>
    <w:rsid w:val="000F4AA5"/>
    <w:rsid w:val="0020287A"/>
    <w:rsid w:val="002048D5"/>
    <w:rsid w:val="00521DC2"/>
    <w:rsid w:val="00526F16"/>
    <w:rsid w:val="0054691D"/>
    <w:rsid w:val="00586676"/>
    <w:rsid w:val="00741C62"/>
    <w:rsid w:val="00790D5E"/>
    <w:rsid w:val="008314C9"/>
    <w:rsid w:val="009D7B9A"/>
    <w:rsid w:val="00B0624B"/>
    <w:rsid w:val="00CF3154"/>
    <w:rsid w:val="00DB3DA3"/>
    <w:rsid w:val="00EC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88FE"/>
  <w15:chartTrackingRefBased/>
  <w15:docId w15:val="{80BD276E-3B46-41FB-8336-C44EE0F7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4C9"/>
    <w:rPr>
      <w:rFonts w:eastAsiaTheme="majorEastAsia" w:cstheme="majorBidi"/>
      <w:color w:val="272727" w:themeColor="text1" w:themeTint="D8"/>
    </w:rPr>
  </w:style>
  <w:style w:type="paragraph" w:styleId="Title">
    <w:name w:val="Title"/>
    <w:basedOn w:val="Normal"/>
    <w:next w:val="Normal"/>
    <w:link w:val="TitleChar"/>
    <w:uiPriority w:val="10"/>
    <w:qFormat/>
    <w:rsid w:val="00831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4C9"/>
    <w:pPr>
      <w:spacing w:before="160"/>
      <w:jc w:val="center"/>
    </w:pPr>
    <w:rPr>
      <w:i/>
      <w:iCs/>
      <w:color w:val="404040" w:themeColor="text1" w:themeTint="BF"/>
    </w:rPr>
  </w:style>
  <w:style w:type="character" w:customStyle="1" w:styleId="QuoteChar">
    <w:name w:val="Quote Char"/>
    <w:basedOn w:val="DefaultParagraphFont"/>
    <w:link w:val="Quote"/>
    <w:uiPriority w:val="29"/>
    <w:rsid w:val="008314C9"/>
    <w:rPr>
      <w:i/>
      <w:iCs/>
      <w:color w:val="404040" w:themeColor="text1" w:themeTint="BF"/>
    </w:rPr>
  </w:style>
  <w:style w:type="paragraph" w:styleId="ListParagraph">
    <w:name w:val="List Paragraph"/>
    <w:basedOn w:val="Normal"/>
    <w:uiPriority w:val="34"/>
    <w:qFormat/>
    <w:rsid w:val="008314C9"/>
    <w:pPr>
      <w:ind w:left="720"/>
      <w:contextualSpacing/>
    </w:pPr>
  </w:style>
  <w:style w:type="character" w:styleId="IntenseEmphasis">
    <w:name w:val="Intense Emphasis"/>
    <w:basedOn w:val="DefaultParagraphFont"/>
    <w:uiPriority w:val="21"/>
    <w:qFormat/>
    <w:rsid w:val="008314C9"/>
    <w:rPr>
      <w:i/>
      <w:iCs/>
      <w:color w:val="0F4761" w:themeColor="accent1" w:themeShade="BF"/>
    </w:rPr>
  </w:style>
  <w:style w:type="paragraph" w:styleId="IntenseQuote">
    <w:name w:val="Intense Quote"/>
    <w:basedOn w:val="Normal"/>
    <w:next w:val="Normal"/>
    <w:link w:val="IntenseQuoteChar"/>
    <w:uiPriority w:val="30"/>
    <w:qFormat/>
    <w:rsid w:val="00831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4C9"/>
    <w:rPr>
      <w:i/>
      <w:iCs/>
      <w:color w:val="0F4761" w:themeColor="accent1" w:themeShade="BF"/>
    </w:rPr>
  </w:style>
  <w:style w:type="character" w:styleId="IntenseReference">
    <w:name w:val="Intense Reference"/>
    <w:basedOn w:val="DefaultParagraphFont"/>
    <w:uiPriority w:val="32"/>
    <w:qFormat/>
    <w:rsid w:val="008314C9"/>
    <w:rPr>
      <w:b/>
      <w:bCs/>
      <w:smallCaps/>
      <w:color w:val="0F4761" w:themeColor="accent1" w:themeShade="BF"/>
      <w:spacing w:val="5"/>
    </w:rPr>
  </w:style>
  <w:style w:type="table" w:styleId="TableGrid">
    <w:name w:val="Table Grid"/>
    <w:basedOn w:val="TableNormal"/>
    <w:uiPriority w:val="39"/>
    <w:rsid w:val="0074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65735">
      <w:bodyDiv w:val="1"/>
      <w:marLeft w:val="0"/>
      <w:marRight w:val="0"/>
      <w:marTop w:val="0"/>
      <w:marBottom w:val="0"/>
      <w:divBdr>
        <w:top w:val="none" w:sz="0" w:space="0" w:color="auto"/>
        <w:left w:val="none" w:sz="0" w:space="0" w:color="auto"/>
        <w:bottom w:val="none" w:sz="0" w:space="0" w:color="auto"/>
        <w:right w:val="none" w:sz="0" w:space="0" w:color="auto"/>
      </w:divBdr>
    </w:div>
    <w:div w:id="384574021">
      <w:bodyDiv w:val="1"/>
      <w:marLeft w:val="0"/>
      <w:marRight w:val="0"/>
      <w:marTop w:val="0"/>
      <w:marBottom w:val="0"/>
      <w:divBdr>
        <w:top w:val="none" w:sz="0" w:space="0" w:color="auto"/>
        <w:left w:val="none" w:sz="0" w:space="0" w:color="auto"/>
        <w:bottom w:val="none" w:sz="0" w:space="0" w:color="auto"/>
        <w:right w:val="none" w:sz="0" w:space="0" w:color="auto"/>
      </w:divBdr>
    </w:div>
    <w:div w:id="669018684">
      <w:bodyDiv w:val="1"/>
      <w:marLeft w:val="0"/>
      <w:marRight w:val="0"/>
      <w:marTop w:val="0"/>
      <w:marBottom w:val="0"/>
      <w:divBdr>
        <w:top w:val="none" w:sz="0" w:space="0" w:color="auto"/>
        <w:left w:val="none" w:sz="0" w:space="0" w:color="auto"/>
        <w:bottom w:val="none" w:sz="0" w:space="0" w:color="auto"/>
        <w:right w:val="none" w:sz="0" w:space="0" w:color="auto"/>
      </w:divBdr>
    </w:div>
    <w:div w:id="935750509">
      <w:bodyDiv w:val="1"/>
      <w:marLeft w:val="0"/>
      <w:marRight w:val="0"/>
      <w:marTop w:val="0"/>
      <w:marBottom w:val="0"/>
      <w:divBdr>
        <w:top w:val="none" w:sz="0" w:space="0" w:color="auto"/>
        <w:left w:val="none" w:sz="0" w:space="0" w:color="auto"/>
        <w:bottom w:val="none" w:sz="0" w:space="0" w:color="auto"/>
        <w:right w:val="none" w:sz="0" w:space="0" w:color="auto"/>
      </w:divBdr>
    </w:div>
    <w:div w:id="981277262">
      <w:bodyDiv w:val="1"/>
      <w:marLeft w:val="0"/>
      <w:marRight w:val="0"/>
      <w:marTop w:val="0"/>
      <w:marBottom w:val="0"/>
      <w:divBdr>
        <w:top w:val="none" w:sz="0" w:space="0" w:color="auto"/>
        <w:left w:val="none" w:sz="0" w:space="0" w:color="auto"/>
        <w:bottom w:val="none" w:sz="0" w:space="0" w:color="auto"/>
        <w:right w:val="none" w:sz="0" w:space="0" w:color="auto"/>
      </w:divBdr>
    </w:div>
    <w:div w:id="1001395293">
      <w:bodyDiv w:val="1"/>
      <w:marLeft w:val="0"/>
      <w:marRight w:val="0"/>
      <w:marTop w:val="0"/>
      <w:marBottom w:val="0"/>
      <w:divBdr>
        <w:top w:val="none" w:sz="0" w:space="0" w:color="auto"/>
        <w:left w:val="none" w:sz="0" w:space="0" w:color="auto"/>
        <w:bottom w:val="none" w:sz="0" w:space="0" w:color="auto"/>
        <w:right w:val="none" w:sz="0" w:space="0" w:color="auto"/>
      </w:divBdr>
    </w:div>
    <w:div w:id="1515457291">
      <w:bodyDiv w:val="1"/>
      <w:marLeft w:val="0"/>
      <w:marRight w:val="0"/>
      <w:marTop w:val="0"/>
      <w:marBottom w:val="0"/>
      <w:divBdr>
        <w:top w:val="none" w:sz="0" w:space="0" w:color="auto"/>
        <w:left w:val="none" w:sz="0" w:space="0" w:color="auto"/>
        <w:bottom w:val="none" w:sz="0" w:space="0" w:color="auto"/>
        <w:right w:val="none" w:sz="0" w:space="0" w:color="auto"/>
      </w:divBdr>
    </w:div>
    <w:div w:id="167132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Wood</dc:creator>
  <cp:keywords/>
  <dc:description/>
  <cp:lastModifiedBy>Sabrina Wood</cp:lastModifiedBy>
  <cp:revision>1</cp:revision>
  <dcterms:created xsi:type="dcterms:W3CDTF">2025-01-07T07:17:00Z</dcterms:created>
  <dcterms:modified xsi:type="dcterms:W3CDTF">2025-01-07T09:33:00Z</dcterms:modified>
</cp:coreProperties>
</file>