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EFE3" w14:textId="77777777" w:rsidR="000A6C61" w:rsidRDefault="000A6C61" w:rsidP="00F17F51">
      <w:pPr>
        <w:pStyle w:val="hpAuthors"/>
        <w:spacing w:after="0" w:line="300" w:lineRule="auto"/>
        <w:rPr>
          <w:rFonts w:ascii="Arial" w:hAnsi="Arial" w:cs="Arial"/>
          <w:b/>
          <w:sz w:val="32"/>
        </w:rPr>
      </w:pPr>
      <w:permStart w:id="1179277889" w:edGrp="everyone"/>
    </w:p>
    <w:p w14:paraId="1B8CF9DB" w14:textId="4CF6A2AF" w:rsidR="000B4B50" w:rsidRDefault="000B4B50" w:rsidP="00F17F51">
      <w:pPr>
        <w:pStyle w:val="hpAuthors"/>
        <w:spacing w:after="0" w:line="300" w:lineRule="auto"/>
        <w:rPr>
          <w:rFonts w:ascii="Arial" w:hAnsi="Arial" w:cs="Arial"/>
          <w:b/>
          <w:sz w:val="32"/>
        </w:rPr>
      </w:pPr>
      <w:proofErr w:type="spellStart"/>
      <w:r w:rsidRPr="000B4B50">
        <w:rPr>
          <w:rFonts w:ascii="Arial" w:hAnsi="Arial" w:cs="Arial"/>
          <w:b/>
          <w:sz w:val="32"/>
        </w:rPr>
        <w:t>EzAssist</w:t>
      </w:r>
      <w:proofErr w:type="spellEnd"/>
      <w:r w:rsidRPr="000B4B50">
        <w:rPr>
          <w:rFonts w:ascii="Arial" w:hAnsi="Arial" w:cs="Arial"/>
          <w:b/>
          <w:sz w:val="32"/>
        </w:rPr>
        <w:t>: AI-Powered Knowledge Assistant for Faster Support Issue Resolution</w:t>
      </w:r>
    </w:p>
    <w:p w14:paraId="2F68FE20" w14:textId="1F86F96A" w:rsidR="00F17F51" w:rsidRDefault="00F17F51" w:rsidP="00F17F51">
      <w:pPr>
        <w:pStyle w:val="hpAuthors"/>
        <w:spacing w:after="0" w:line="300" w:lineRule="auto"/>
      </w:pPr>
      <w:r>
        <w:t>Author(s) Name(s</w:t>
      </w:r>
      <w:proofErr w:type="gramStart"/>
      <w:r>
        <w:t xml:space="preserve">) </w:t>
      </w:r>
      <w:r w:rsidR="000B4B50">
        <w:t>:</w:t>
      </w:r>
      <w:proofErr w:type="gramEnd"/>
      <w:r w:rsidR="000B4B50">
        <w:t xml:space="preserve"> Sabyasachi Mallik</w:t>
      </w:r>
    </w:p>
    <w:p w14:paraId="2F68FE21" w14:textId="64D3E56D" w:rsidR="00F17F51" w:rsidRDefault="00F17F51" w:rsidP="00F17F51">
      <w:pPr>
        <w:widowControl/>
        <w:autoSpaceDE/>
        <w:adjustRightInd/>
        <w:spacing w:line="300" w:lineRule="auto"/>
        <w:jc w:val="center"/>
        <w:rPr>
          <w:sz w:val="24"/>
          <w:lang w:val="en-GB"/>
        </w:rPr>
      </w:pPr>
      <w:r w:rsidRPr="0093411E">
        <w:rPr>
          <w:sz w:val="24"/>
          <w:lang w:val="en-GB"/>
        </w:rPr>
        <w:t>HP</w:t>
      </w:r>
      <w:r w:rsidR="000C6F1F">
        <w:rPr>
          <w:sz w:val="24"/>
          <w:lang w:val="en-GB"/>
        </w:rPr>
        <w:t>E</w:t>
      </w:r>
      <w:r w:rsidRPr="0093411E">
        <w:rPr>
          <w:sz w:val="24"/>
          <w:lang w:val="en-GB"/>
        </w:rPr>
        <w:t xml:space="preserve"> </w:t>
      </w:r>
      <w:proofErr w:type="gramStart"/>
      <w:r w:rsidRPr="0093411E">
        <w:rPr>
          <w:sz w:val="24"/>
          <w:lang w:val="en-GB"/>
        </w:rPr>
        <w:t xml:space="preserve">Entity </w:t>
      </w:r>
      <w:r w:rsidR="000B4B50">
        <w:rPr>
          <w:sz w:val="24"/>
          <w:lang w:val="en-GB"/>
        </w:rPr>
        <w:t>:</w:t>
      </w:r>
      <w:proofErr w:type="gramEnd"/>
      <w:r w:rsidR="000B4B50">
        <w:rPr>
          <w:sz w:val="24"/>
          <w:lang w:val="en-GB"/>
        </w:rPr>
        <w:t xml:space="preserve"> </w:t>
      </w:r>
      <w:r w:rsidR="000B4B50" w:rsidRPr="000B4B50">
        <w:rPr>
          <w:sz w:val="24"/>
          <w:lang w:val="en-GB"/>
        </w:rPr>
        <w:t>Hybrid Cloud Customer Services SSD</w:t>
      </w:r>
    </w:p>
    <w:p w14:paraId="2F68FE22" w14:textId="5E5D5C75" w:rsidR="00F17F51" w:rsidRDefault="00F17F51" w:rsidP="00F17F51">
      <w:pPr>
        <w:pStyle w:val="hpAuthors"/>
        <w:spacing w:after="0" w:line="300" w:lineRule="auto"/>
      </w:pPr>
      <w:r w:rsidRPr="0093411E">
        <w:t>Email Addresses</w:t>
      </w:r>
      <w:r w:rsidR="000B4B50">
        <w:t>: Sabyasachi.mallik@hpe.com</w:t>
      </w:r>
      <w:permEnd w:id="1179277889"/>
    </w:p>
    <w:p w14:paraId="2F68FE23" w14:textId="77777777" w:rsidR="00D417B0" w:rsidRDefault="00D417B0" w:rsidP="00EE4328">
      <w:pPr>
        <w:pStyle w:val="hpHeading0"/>
        <w:spacing w:line="300" w:lineRule="auto"/>
      </w:pPr>
      <w:r>
        <w:t>Abstract</w:t>
      </w:r>
    </w:p>
    <w:p w14:paraId="05185CB4" w14:textId="77777777" w:rsidR="000B4B50" w:rsidRDefault="000B4B50" w:rsidP="00367251">
      <w:pPr>
        <w:pStyle w:val="hpHeading1"/>
        <w:rPr>
          <w:rFonts w:ascii="Times New Roman" w:hAnsi="Times New Roman" w:cs="Times New Roman"/>
          <w:b w:val="0"/>
          <w:i/>
          <w:sz w:val="20"/>
        </w:rPr>
      </w:pPr>
      <w:permStart w:id="2082545391" w:edGrp="everyone"/>
      <w:proofErr w:type="spellStart"/>
      <w:r w:rsidRPr="000B4B50">
        <w:rPr>
          <w:rFonts w:ascii="Times New Roman" w:hAnsi="Times New Roman" w:cs="Times New Roman"/>
          <w:b w:val="0"/>
          <w:i/>
          <w:sz w:val="20"/>
        </w:rPr>
        <w:t>EzAssist</w:t>
      </w:r>
      <w:proofErr w:type="spellEnd"/>
      <w:r w:rsidRPr="000B4B50">
        <w:rPr>
          <w:rFonts w:ascii="Times New Roman" w:hAnsi="Times New Roman" w:cs="Times New Roman"/>
          <w:b w:val="0"/>
          <w:i/>
          <w:sz w:val="20"/>
        </w:rPr>
        <w:t xml:space="preserve"> is an AI-powered Knowledge Assistant that transforms how HPE Ezmeral</w:t>
      </w:r>
      <w:r>
        <w:rPr>
          <w:rFonts w:ascii="Times New Roman" w:hAnsi="Times New Roman" w:cs="Times New Roman"/>
          <w:b w:val="0"/>
          <w:i/>
          <w:sz w:val="20"/>
        </w:rPr>
        <w:t xml:space="preserve"> </w:t>
      </w:r>
      <w:r w:rsidRPr="000B4B50">
        <w:rPr>
          <w:rFonts w:ascii="Times New Roman" w:hAnsi="Times New Roman" w:cs="Times New Roman"/>
          <w:b w:val="0"/>
          <w:i/>
          <w:sz w:val="20"/>
        </w:rPr>
        <w:t>support engineers find and apply troubleshooting information. Instead of manually</w:t>
      </w:r>
      <w:r>
        <w:rPr>
          <w:rFonts w:ascii="Times New Roman" w:hAnsi="Times New Roman" w:cs="Times New Roman"/>
          <w:b w:val="0"/>
          <w:i/>
          <w:sz w:val="20"/>
        </w:rPr>
        <w:t xml:space="preserve"> </w:t>
      </w:r>
      <w:r w:rsidRPr="000B4B50">
        <w:rPr>
          <w:rFonts w:ascii="Times New Roman" w:hAnsi="Times New Roman" w:cs="Times New Roman"/>
          <w:b w:val="0"/>
          <w:i/>
          <w:sz w:val="20"/>
        </w:rPr>
        <w:t>searching across multiple Knowledge Base (KB) articles, PDF documents, and</w:t>
      </w:r>
      <w:r>
        <w:rPr>
          <w:rFonts w:ascii="Times New Roman" w:hAnsi="Times New Roman" w:cs="Times New Roman"/>
          <w:b w:val="0"/>
          <w:i/>
          <w:sz w:val="20"/>
        </w:rPr>
        <w:t xml:space="preserve"> </w:t>
      </w:r>
      <w:r w:rsidRPr="000B4B50">
        <w:rPr>
          <w:rFonts w:ascii="Times New Roman" w:hAnsi="Times New Roman" w:cs="Times New Roman"/>
          <w:b w:val="0"/>
          <w:i/>
          <w:sz w:val="20"/>
        </w:rPr>
        <w:t>Salesforce records, engineers can ask a question in natural language and receive</w:t>
      </w:r>
      <w:r>
        <w:rPr>
          <w:rFonts w:ascii="Times New Roman" w:hAnsi="Times New Roman" w:cs="Times New Roman"/>
          <w:b w:val="0"/>
          <w:i/>
          <w:sz w:val="20"/>
        </w:rPr>
        <w:t xml:space="preserve"> </w:t>
      </w:r>
      <w:r w:rsidRPr="000B4B50">
        <w:rPr>
          <w:rFonts w:ascii="Times New Roman" w:hAnsi="Times New Roman" w:cs="Times New Roman"/>
          <w:b w:val="0"/>
          <w:i/>
          <w:sz w:val="20"/>
        </w:rPr>
        <w:t>consolidated, step-by-step troubleshooting guidance from a single interfac</w:t>
      </w:r>
      <w:r>
        <w:rPr>
          <w:rFonts w:ascii="Times New Roman" w:hAnsi="Times New Roman" w:cs="Times New Roman"/>
          <w:b w:val="0"/>
          <w:i/>
          <w:sz w:val="20"/>
        </w:rPr>
        <w:t>e.</w:t>
      </w:r>
    </w:p>
    <w:p w14:paraId="05920DDB" w14:textId="42FBAE2D" w:rsidR="000B4B50" w:rsidRDefault="000B4B50" w:rsidP="000B4B50">
      <w:pPr>
        <w:pStyle w:val="hpBody"/>
      </w:pPr>
      <w:r>
        <w:t xml:space="preserve">The system uses </w:t>
      </w:r>
      <w:proofErr w:type="gramStart"/>
      <w:r>
        <w:t>a Retrieval</w:t>
      </w:r>
      <w:proofErr w:type="gramEnd"/>
      <w:r>
        <w:t>-Augmented Generation (RAG) architecture that combines</w:t>
      </w:r>
      <w:r>
        <w:t xml:space="preserve"> </w:t>
      </w:r>
      <w:r>
        <w:t xml:space="preserve">a </w:t>
      </w:r>
      <w:proofErr w:type="gramStart"/>
      <w:r>
        <w:t>locally-hosted</w:t>
      </w:r>
      <w:proofErr w:type="gramEnd"/>
      <w:r>
        <w:t xml:space="preserve"> </w:t>
      </w:r>
      <w:proofErr w:type="spellStart"/>
      <w:r>
        <w:t>LLaMA</w:t>
      </w:r>
      <w:proofErr w:type="spellEnd"/>
      <w:r>
        <w:t xml:space="preserve"> 2 7B large language model with semantic search over</w:t>
      </w:r>
      <w:r>
        <w:t xml:space="preserve"> </w:t>
      </w:r>
      <w:proofErr w:type="spellStart"/>
      <w:r>
        <w:t>PostgreSQL+pgvector</w:t>
      </w:r>
      <w:proofErr w:type="spellEnd"/>
      <w:r>
        <w:t xml:space="preserve"> to deliver context-aware answers grounded exclusively in</w:t>
      </w:r>
      <w:r>
        <w:t xml:space="preserve"> </w:t>
      </w:r>
      <w:r>
        <w:t>approved support documentation. Engineers can also upload new PDF-based KB</w:t>
      </w:r>
    </w:p>
    <w:p w14:paraId="64F13390" w14:textId="7D90B758" w:rsidR="000B4B50" w:rsidRPr="000B4B50" w:rsidRDefault="000B4B50" w:rsidP="000B4B50">
      <w:pPr>
        <w:pStyle w:val="hpBody"/>
      </w:pPr>
      <w:r>
        <w:t>articles and troubleshooting guides, ensuring the knowledge base grows</w:t>
      </w:r>
      <w:r>
        <w:t xml:space="preserve"> </w:t>
      </w:r>
      <w:r>
        <w:t>continuously. A working Proof of Concept is deployed and validated on an HPE</w:t>
      </w:r>
      <w:r>
        <w:t xml:space="preserve"> </w:t>
      </w:r>
      <w:r>
        <w:t>Ezmeral Kubernetes cluster for HPE Ezmeral Runtime Enterprise support operations.</w:t>
      </w:r>
    </w:p>
    <w:permEnd w:id="2082545391"/>
    <w:p w14:paraId="2F68FE25" w14:textId="12A928FB" w:rsidR="00290A65" w:rsidRDefault="00321303" w:rsidP="00367251">
      <w:pPr>
        <w:pStyle w:val="hpHeading1"/>
      </w:pPr>
      <w:r w:rsidRPr="00321303">
        <w:t>Problem statement</w:t>
      </w:r>
    </w:p>
    <w:p w14:paraId="22A31F6A" w14:textId="34560824" w:rsidR="000B4B50" w:rsidRDefault="000B4B50" w:rsidP="00B33C9A">
      <w:pPr>
        <w:pStyle w:val="hpHeading1"/>
        <w:rPr>
          <w:rFonts w:ascii="Times New Roman" w:hAnsi="Times New Roman" w:cs="Times New Roman"/>
          <w:b w:val="0"/>
          <w:sz w:val="22"/>
        </w:rPr>
      </w:pPr>
      <w:permStart w:id="2032689338" w:edGrp="everyone"/>
      <w:r w:rsidRPr="000B4B50">
        <w:rPr>
          <w:rFonts w:ascii="Times New Roman" w:hAnsi="Times New Roman" w:cs="Times New Roman"/>
          <w:b w:val="0"/>
          <w:sz w:val="22"/>
        </w:rPr>
        <w:t>Support Engineers spend a significant amount of time searching across multiple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Knowledge Base (KB) articles, support documents, troubleshooting guides, release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notes, and internal repositories to diagnose and resolve customer issues. This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creates several challenges:</w:t>
      </w:r>
    </w:p>
    <w:p w14:paraId="3EE8AD16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7F44F0F7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1. Knowledge is Distributed Across Multiple Sources</w:t>
      </w:r>
    </w:p>
    <w:p w14:paraId="2B5AD438" w14:textId="55F3E679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 xml:space="preserve">Critical troubleshooting information is scattered across KB articles, </w:t>
      </w:r>
      <w:proofErr w:type="gramStart"/>
      <w:r w:rsidRPr="000B4B50">
        <w:rPr>
          <w:rFonts w:ascii="Times New Roman" w:hAnsi="Times New Roman" w:cs="Times New Roman"/>
          <w:b w:val="0"/>
          <w:sz w:val="22"/>
        </w:rPr>
        <w:t>PDF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 xml:space="preserve"> documents</w:t>
      </w:r>
      <w:proofErr w:type="gramEnd"/>
      <w:r w:rsidRPr="000B4B50">
        <w:rPr>
          <w:rFonts w:ascii="Times New Roman" w:hAnsi="Times New Roman" w:cs="Times New Roman"/>
          <w:b w:val="0"/>
          <w:sz w:val="22"/>
        </w:rPr>
        <w:t xml:space="preserve">, product manuals, support notes, and internal </w:t>
      </w:r>
      <w:proofErr w:type="spellStart"/>
      <w:proofErr w:type="gramStart"/>
      <w:r w:rsidRPr="000B4B50">
        <w:rPr>
          <w:rFonts w:ascii="Times New Roman" w:hAnsi="Times New Roman" w:cs="Times New Roman"/>
          <w:b w:val="0"/>
          <w:sz w:val="22"/>
        </w:rPr>
        <w:t>documentation.Engineers</w:t>
      </w:r>
      <w:proofErr w:type="spellEnd"/>
      <w:proofErr w:type="gramEnd"/>
      <w:r w:rsidRPr="000B4B50">
        <w:rPr>
          <w:rFonts w:ascii="Times New Roman" w:hAnsi="Times New Roman" w:cs="Times New Roman"/>
          <w:b w:val="0"/>
          <w:sz w:val="22"/>
        </w:rPr>
        <w:t xml:space="preserve"> often need to search multiple </w:t>
      </w:r>
      <w:proofErr w:type="gramStart"/>
      <w:r w:rsidRPr="000B4B50">
        <w:rPr>
          <w:rFonts w:ascii="Times New Roman" w:hAnsi="Times New Roman" w:cs="Times New Roman"/>
          <w:b w:val="0"/>
          <w:sz w:val="22"/>
        </w:rPr>
        <w:t xml:space="preserve">systems </w:t>
      </w:r>
      <w:r>
        <w:rPr>
          <w:rFonts w:ascii="Times New Roman" w:hAnsi="Times New Roman" w:cs="Times New Roman"/>
          <w:b w:val="0"/>
          <w:sz w:val="22"/>
        </w:rPr>
        <w:t>,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Salesforce Knowledge,</w:t>
      </w:r>
    </w:p>
    <w:p w14:paraId="568C42B5" w14:textId="21BD2BE8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 xml:space="preserve">internal wikis, PDF </w:t>
      </w:r>
      <w:proofErr w:type="gramStart"/>
      <w:r w:rsidRPr="000B4B50">
        <w:rPr>
          <w:rFonts w:ascii="Times New Roman" w:hAnsi="Times New Roman" w:cs="Times New Roman"/>
          <w:b w:val="0"/>
          <w:sz w:val="22"/>
        </w:rPr>
        <w:t>runbooks</w:t>
      </w:r>
      <w:r>
        <w:rPr>
          <w:rFonts w:ascii="Times New Roman" w:hAnsi="Times New Roman" w:cs="Times New Roman"/>
          <w:b w:val="0"/>
          <w:sz w:val="22"/>
        </w:rPr>
        <w:t xml:space="preserve"> ,</w:t>
      </w:r>
      <w:proofErr w:type="gramEnd"/>
      <w:r w:rsidRPr="000B4B50">
        <w:rPr>
          <w:rFonts w:ascii="Times New Roman" w:hAnsi="Times New Roman" w:cs="Times New Roman"/>
          <w:b w:val="0"/>
          <w:sz w:val="22"/>
        </w:rPr>
        <w:t xml:space="preserve"> before finding the required information.</w:t>
      </w:r>
    </w:p>
    <w:p w14:paraId="26CF1C03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2. Increased Time to Resolution</w:t>
      </w:r>
    </w:p>
    <w:p w14:paraId="494DAFA8" w14:textId="73B7A446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A considerable portion of troubleshooting time is spent locating relevant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documentation rather than solving the customer's problem. This increases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Mean Time to Resolution (MTTR) and directly impacts customer satisfaction</w:t>
      </w:r>
    </w:p>
    <w:p w14:paraId="4458AA81" w14:textId="65142C75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and NPS scores.</w:t>
      </w:r>
    </w:p>
    <w:p w14:paraId="326FD3B1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3. Knowledge Discovery Becomes Difficult</w:t>
      </w:r>
    </w:p>
    <w:p w14:paraId="4BADF8CA" w14:textId="1BDCCB4C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As the volume of support content grows, identifying the most relevant article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or procedure becomes increasingly challenging, especially for new engineers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or when handling unfamiliar product areas. Standard keyword searches often return hundreds of results with limited relevance.</w:t>
      </w:r>
    </w:p>
    <w:p w14:paraId="6C2E301A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4. Repeated Effort Across Support Teams</w:t>
      </w:r>
    </w:p>
    <w:p w14:paraId="5E7DD111" w14:textId="1D6DFD94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Different engineers frequently spend time searching for the same information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and recreating troubleshooting steps that already exist in documented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knowledge sources, leading to duplicated effort across global support teams.</w:t>
      </w:r>
    </w:p>
    <w:p w14:paraId="3FBF4582" w14:textId="77777777" w:rsidR="000B4B50" w:rsidRP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>5. Limited Ability to Leverage New Knowledge</w:t>
      </w:r>
    </w:p>
    <w:p w14:paraId="74838363" w14:textId="79405E82" w:rsidR="000B4B50" w:rsidRDefault="000B4B50" w:rsidP="000B4B50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0B4B50">
        <w:rPr>
          <w:rFonts w:ascii="Times New Roman" w:hAnsi="Times New Roman" w:cs="Times New Roman"/>
          <w:b w:val="0"/>
          <w:sz w:val="22"/>
        </w:rPr>
        <w:t xml:space="preserve">Newly created KB articles, field advisories, troubleshooting guides, and customer-specific documents are difficult </w:t>
      </w:r>
      <w:r w:rsidRPr="000B4B50">
        <w:rPr>
          <w:rFonts w:ascii="Times New Roman" w:hAnsi="Times New Roman" w:cs="Times New Roman"/>
          <w:b w:val="0"/>
          <w:sz w:val="22"/>
        </w:rPr>
        <w:lastRenderedPageBreak/>
        <w:t>to consolidate into a single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0B4B50">
        <w:rPr>
          <w:rFonts w:ascii="Times New Roman" w:hAnsi="Times New Roman" w:cs="Times New Roman"/>
          <w:b w:val="0"/>
          <w:sz w:val="22"/>
        </w:rPr>
        <w:t>searchable knowledge repository that all engineers can benefit from.</w:t>
      </w:r>
    </w:p>
    <w:p w14:paraId="226F5278" w14:textId="6DA9F079" w:rsidR="000B4B50" w:rsidRDefault="000B4B50" w:rsidP="000B4B50">
      <w:pPr>
        <w:pStyle w:val="hpBody"/>
      </w:pPr>
    </w:p>
    <w:p w14:paraId="644B2135" w14:textId="77777777" w:rsidR="000B4B50" w:rsidRDefault="000B4B50" w:rsidP="00B33C9A">
      <w:pPr>
        <w:pStyle w:val="hpHeading1"/>
      </w:pPr>
    </w:p>
    <w:permEnd w:id="2032689338"/>
    <w:p w14:paraId="2F68FE28" w14:textId="3C4CAB0F" w:rsidR="00290A65" w:rsidRPr="00254F42" w:rsidRDefault="00321303" w:rsidP="00B33C9A">
      <w:pPr>
        <w:pStyle w:val="hpHeading1"/>
        <w:rPr>
          <w:rStyle w:val="Symbol"/>
        </w:rPr>
      </w:pPr>
      <w:r w:rsidRPr="00321303">
        <w:t>Our solution</w:t>
      </w:r>
    </w:p>
    <w:p w14:paraId="648F3A5E" w14:textId="0589080F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permStart w:id="1420908391" w:edGrp="everyone"/>
      <w:r w:rsidRPr="0052490B">
        <w:rPr>
          <w:rFonts w:ascii="Times New Roman" w:hAnsi="Times New Roman" w:cs="Times New Roman"/>
          <w:b w:val="0"/>
          <w:sz w:val="22"/>
        </w:rPr>
        <w:t xml:space="preserve">We developed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EzAssist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 xml:space="preserve"> — a Hybrid RAG Knowledge Assistant that serves as a</w:t>
      </w:r>
      <w:r w:rsidRPr="0052490B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single-stop intelligent support companion for HPE Ezmeral Support </w:t>
      </w:r>
      <w:proofErr w:type="spellStart"/>
      <w:proofErr w:type="gramStart"/>
      <w:r w:rsidRPr="0052490B">
        <w:rPr>
          <w:rFonts w:ascii="Times New Roman" w:hAnsi="Times New Roman" w:cs="Times New Roman"/>
          <w:b w:val="0"/>
          <w:sz w:val="22"/>
        </w:rPr>
        <w:t>teams.Instead</w:t>
      </w:r>
      <w:proofErr w:type="spellEnd"/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of manually searching through hundreds of KB articles and documents,</w:t>
      </w:r>
      <w:r w:rsidRPr="0052490B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engineers simply ask a question in natural language and receive:</w:t>
      </w:r>
    </w:p>
    <w:p w14:paraId="65BF0FB3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- Relevant troubleshooting steps extracted from matching KB articles</w:t>
      </w:r>
    </w:p>
    <w:p w14:paraId="6DCA20EA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- Associated commands and procedures required for issue resolution</w:t>
      </w:r>
    </w:p>
    <w:p w14:paraId="7E5D9782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- Consolidated information from multiple knowledge sources (PDFs + Salesforce)</w:t>
      </w:r>
    </w:p>
    <w:p w14:paraId="678A42A5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- Context-aware answers specific to the HPE Ezmeral product line</w:t>
      </w:r>
    </w:p>
    <w:p w14:paraId="3E2BADDA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366557C5" w14:textId="477D7416" w:rsidR="000B4B50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>The solution also enables support teams to upload new PDF-based KB articles,</w:t>
      </w:r>
      <w:r w:rsidRPr="0052490B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troubleshooting guides, and support documents into the knowledge repository</w:t>
      </w:r>
      <w:r w:rsidRPr="0052490B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through a web interface, ensuring that valuable knowledge is continuously</w:t>
      </w:r>
      <w:r w:rsidRPr="0052490B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available and searchable.</w:t>
      </w:r>
    </w:p>
    <w:p w14:paraId="5265BE80" w14:textId="77777777" w:rsidR="0052490B" w:rsidRDefault="0052490B" w:rsidP="0052490B">
      <w:pPr>
        <w:pStyle w:val="hpBody"/>
      </w:pPr>
    </w:p>
    <w:p w14:paraId="62E2BAF7" w14:textId="77777777" w:rsidR="0052490B" w:rsidRDefault="0052490B" w:rsidP="0052490B">
      <w:pPr>
        <w:pStyle w:val="hpBody"/>
      </w:pPr>
      <w:r>
        <w:t>TECHNICAL ARCHITECTURE</w:t>
      </w:r>
    </w:p>
    <w:p w14:paraId="30B48217" w14:textId="77777777" w:rsidR="0052490B" w:rsidRDefault="0052490B" w:rsidP="0052490B">
      <w:pPr>
        <w:pStyle w:val="hpBody"/>
      </w:pPr>
      <w:r>
        <w:t>The system is built on a Retrieval-Augmented Generation (RAG) architecture</w:t>
      </w:r>
    </w:p>
    <w:p w14:paraId="17EF8573" w14:textId="77777777" w:rsidR="0052490B" w:rsidRDefault="0052490B" w:rsidP="0052490B">
      <w:pPr>
        <w:pStyle w:val="hpBody"/>
      </w:pPr>
      <w:r>
        <w:t>with the following key components:</w:t>
      </w:r>
    </w:p>
    <w:p w14:paraId="5ADF3F21" w14:textId="77777777" w:rsidR="0052490B" w:rsidRDefault="0052490B" w:rsidP="0052490B">
      <w:pPr>
        <w:pStyle w:val="hpBody"/>
      </w:pPr>
    </w:p>
    <w:p w14:paraId="56A96B5B" w14:textId="30423381" w:rsidR="0052490B" w:rsidRDefault="0052490B" w:rsidP="0052490B">
      <w:pPr>
        <w:pStyle w:val="hpBody"/>
      </w:pPr>
      <w:r>
        <w:t xml:space="preserve">  LLM Engine — </w:t>
      </w:r>
      <w:proofErr w:type="spellStart"/>
      <w:r>
        <w:t>LLaMA</w:t>
      </w:r>
      <w:proofErr w:type="spellEnd"/>
      <w:r>
        <w:t xml:space="preserve"> 2 7B Chat (Q4_K_M quantized, ~4 GB GGUF format)</w:t>
      </w:r>
      <w:r>
        <w:t xml:space="preserve"> </w:t>
      </w:r>
      <w:r>
        <w:t>Runs entirely within the Kubernetes pod via llama-</w:t>
      </w:r>
      <w:proofErr w:type="spellStart"/>
      <w:r>
        <w:t>cpp</w:t>
      </w:r>
      <w:proofErr w:type="spellEnd"/>
      <w:r>
        <w:t>-python (Python bindings for llama.cpp). The model performs CPU-based inference with a 4,096-token</w:t>
      </w:r>
      <w:r>
        <w:t xml:space="preserve"> </w:t>
      </w:r>
      <w:r>
        <w:t xml:space="preserve">context window, temperature=0.2 for deterministic output, </w:t>
      </w:r>
      <w:proofErr w:type="spellStart"/>
      <w:r>
        <w:t>top_p</w:t>
      </w:r>
      <w:proofErr w:type="spellEnd"/>
      <w:r>
        <w:t xml:space="preserve">=0.9, and </w:t>
      </w:r>
      <w:proofErr w:type="spellStart"/>
      <w:r>
        <w:t>repeat_penalty</w:t>
      </w:r>
      <w:proofErr w:type="spellEnd"/>
      <w:r>
        <w:t>=1.2 to prevent repetitive generation. No external API</w:t>
      </w:r>
      <w:r>
        <w:t xml:space="preserve"> </w:t>
      </w:r>
      <w:r>
        <w:t>calls are made — all data stays within the cluster, addressing data</w:t>
      </w:r>
      <w:r>
        <w:t xml:space="preserve"> </w:t>
      </w:r>
      <w:r>
        <w:t>sovereignty requirements for sensitive support case information.</w:t>
      </w:r>
    </w:p>
    <w:p w14:paraId="56069A8E" w14:textId="77777777" w:rsidR="0052490B" w:rsidRDefault="0052490B" w:rsidP="0052490B">
      <w:pPr>
        <w:pStyle w:val="hpBody"/>
      </w:pPr>
      <w:r>
        <w:t xml:space="preserve">  Embedding Model — all-MiniLM-L6-v2 (Sentence-Transformers)</w:t>
      </w:r>
    </w:p>
    <w:p w14:paraId="3ED75EED" w14:textId="496EAEE5" w:rsidR="0052490B" w:rsidRDefault="0052490B" w:rsidP="0052490B">
      <w:pPr>
        <w:pStyle w:val="hpBody"/>
      </w:pPr>
      <w:r>
        <w:t xml:space="preserve">    Generates 384-dimensional dense vector embeddings for both document chunks</w:t>
      </w:r>
      <w:r>
        <w:t xml:space="preserve"> </w:t>
      </w:r>
      <w:r>
        <w:t>and user queries. The model runs offline using pre-downloaded weights,</w:t>
      </w:r>
      <w:r>
        <w:t xml:space="preserve"> </w:t>
      </w:r>
      <w:r>
        <w:t>enabling semantic similarity matching that goes beyond keyword search    to understand the meaning of support queries (e.g., "how to restart</w:t>
      </w:r>
      <w:r>
        <w:t xml:space="preserve"> </w:t>
      </w:r>
      <w:r>
        <w:t>services" matches documentation about "restarting bds-controller").</w:t>
      </w:r>
    </w:p>
    <w:p w14:paraId="23C477B7" w14:textId="77777777" w:rsidR="0052490B" w:rsidRDefault="0052490B" w:rsidP="0052490B">
      <w:pPr>
        <w:pStyle w:val="hpBody"/>
      </w:pPr>
      <w:r>
        <w:t xml:space="preserve">  Vector Database — PostgreSQL 15 + </w:t>
      </w:r>
      <w:proofErr w:type="spellStart"/>
      <w:r>
        <w:t>pgvector</w:t>
      </w:r>
      <w:proofErr w:type="spellEnd"/>
      <w:r>
        <w:t xml:space="preserve"> Extension</w:t>
      </w:r>
    </w:p>
    <w:p w14:paraId="26FDCBA0" w14:textId="1B27B497" w:rsidR="0052490B" w:rsidRDefault="0052490B" w:rsidP="0052490B">
      <w:pPr>
        <w:pStyle w:val="hpBody"/>
      </w:pPr>
      <w:r>
        <w:t xml:space="preserve">    Stores document chunk embeddings in a PostgreSQL database with the </w:t>
      </w:r>
      <w:proofErr w:type="spellStart"/>
      <w:r>
        <w:t>pgvector</w:t>
      </w:r>
      <w:proofErr w:type="spellEnd"/>
      <w:r>
        <w:t xml:space="preserve"> extension. Retrieval uses L2 distance-based nearest-neighbor search (embedding &lt;-&gt; </w:t>
      </w:r>
      <w:proofErr w:type="spellStart"/>
      <w:r>
        <w:t>query_vec</w:t>
      </w:r>
      <w:proofErr w:type="spellEnd"/>
      <w:r>
        <w:t>) to find the most semantically similar chunks</w:t>
      </w:r>
      <w:r>
        <w:t>.</w:t>
      </w:r>
      <w:r>
        <w:t xml:space="preserve">    The system performs a two-pass retrieval: first finding the top-k closest chunks globally, then expanding retrieval within the same source document</w:t>
      </w:r>
      <w:r>
        <w:t xml:space="preserve"> </w:t>
      </w:r>
      <w:r>
        <w:t>to capture complete procedures. Document style is auto-detected (numbered    steps vs. KB-style Issue/Cause/Resolution) to optimize chunk ordering.</w:t>
      </w:r>
    </w:p>
    <w:p w14:paraId="60021FA9" w14:textId="77777777" w:rsidR="0052490B" w:rsidRDefault="0052490B" w:rsidP="0052490B">
      <w:pPr>
        <w:pStyle w:val="hpBody"/>
      </w:pPr>
      <w:r>
        <w:t xml:space="preserve">  PDF Ingestion Pipeline</w:t>
      </w:r>
    </w:p>
    <w:p w14:paraId="4C857807" w14:textId="77777777" w:rsidR="0052490B" w:rsidRDefault="0052490B" w:rsidP="0052490B">
      <w:pPr>
        <w:pStyle w:val="hpBody"/>
      </w:pPr>
      <w:r>
        <w:t xml:space="preserve">    PDFs undergo a multi-stage processing pipeline:</w:t>
      </w:r>
    </w:p>
    <w:p w14:paraId="375A7205" w14:textId="77777777" w:rsidR="0052490B" w:rsidRDefault="0052490B" w:rsidP="0052490B">
      <w:pPr>
        <w:pStyle w:val="hpBody"/>
      </w:pPr>
      <w:r>
        <w:t xml:space="preserve">    (a) Text extraction using </w:t>
      </w:r>
      <w:proofErr w:type="spellStart"/>
      <w:r>
        <w:t>pdfminer</w:t>
      </w:r>
      <w:proofErr w:type="spellEnd"/>
    </w:p>
    <w:p w14:paraId="23D4FC9D" w14:textId="77777777" w:rsidR="0052490B" w:rsidRDefault="0052490B" w:rsidP="0052490B">
      <w:pPr>
        <w:pStyle w:val="hpBody"/>
      </w:pPr>
      <w:r>
        <w:t xml:space="preserve">    (b) Unicode normalization and line-level deduplication</w:t>
      </w:r>
    </w:p>
    <w:p w14:paraId="3CEBE1DC" w14:textId="77777777" w:rsidR="0052490B" w:rsidRDefault="0052490B" w:rsidP="0052490B">
      <w:pPr>
        <w:pStyle w:val="hpBody"/>
      </w:pPr>
      <w:r>
        <w:lastRenderedPageBreak/>
        <w:t xml:space="preserve">    (c) Hyphenation repair and wrapped-line merging</w:t>
      </w:r>
    </w:p>
    <w:p w14:paraId="4044920F" w14:textId="77777777" w:rsidR="0052490B" w:rsidRDefault="0052490B" w:rsidP="0052490B">
      <w:pPr>
        <w:pStyle w:val="hpBody"/>
      </w:pPr>
      <w:r>
        <w:t xml:space="preserve">    (d) N-gram repeat collapsing (handles OCR artifacts and copy-paste errors)</w:t>
      </w:r>
    </w:p>
    <w:p w14:paraId="21A41AD3" w14:textId="77777777" w:rsidR="0052490B" w:rsidRDefault="0052490B" w:rsidP="0052490B">
      <w:pPr>
        <w:pStyle w:val="hpBody"/>
      </w:pPr>
      <w:r>
        <w:t xml:space="preserve">    (e) Section-aware chunking that preserves ## headers and ```bash code blocks</w:t>
      </w:r>
    </w:p>
    <w:p w14:paraId="2FA5CE2B" w14:textId="77777777" w:rsidR="0052490B" w:rsidRDefault="0052490B" w:rsidP="0052490B">
      <w:pPr>
        <w:pStyle w:val="hpBody"/>
      </w:pPr>
      <w:r>
        <w:t xml:space="preserve">    (f) Overlapping window assembly for context continuity across chunk boundaries</w:t>
      </w:r>
    </w:p>
    <w:p w14:paraId="06E32656" w14:textId="77777777" w:rsidR="0052490B" w:rsidRDefault="0052490B" w:rsidP="0052490B">
      <w:pPr>
        <w:pStyle w:val="hpBody"/>
      </w:pPr>
      <w:r>
        <w:t xml:space="preserve">    (g) Sentence-transformer embedding and </w:t>
      </w:r>
      <w:proofErr w:type="spellStart"/>
      <w:r>
        <w:t>pgvector</w:t>
      </w:r>
      <w:proofErr w:type="spellEnd"/>
      <w:r>
        <w:t xml:space="preserve"> storage</w:t>
      </w:r>
    </w:p>
    <w:p w14:paraId="5D637015" w14:textId="7AEC86C6" w:rsidR="0052490B" w:rsidRDefault="0052490B" w:rsidP="0052490B">
      <w:pPr>
        <w:pStyle w:val="hpBody"/>
      </w:pPr>
      <w:r>
        <w:t xml:space="preserve">    The pipeline specifically handles CLI commands (</w:t>
      </w:r>
      <w:proofErr w:type="spellStart"/>
      <w:r>
        <w:t>kubectl</w:t>
      </w:r>
      <w:proofErr w:type="spellEnd"/>
      <w:r>
        <w:t xml:space="preserve">, </w:t>
      </w:r>
      <w:proofErr w:type="spellStart"/>
      <w:r>
        <w:t>systemctl</w:t>
      </w:r>
      <w:proofErr w:type="spellEnd"/>
      <w:r>
        <w:t xml:space="preserve">, helm, </w:t>
      </w:r>
      <w:proofErr w:type="spellStart"/>
      <w:r>
        <w:t>bdconfig</w:t>
      </w:r>
      <w:proofErr w:type="spellEnd"/>
      <w:r>
        <w:t>, etc.) by wrapping them in fenced code blocks, ensuring commands are preserved exactly as documented.</w:t>
      </w:r>
    </w:p>
    <w:p w14:paraId="4ACFC905" w14:textId="77777777" w:rsidR="0052490B" w:rsidRDefault="0052490B" w:rsidP="0052490B">
      <w:pPr>
        <w:pStyle w:val="hpBody"/>
      </w:pPr>
    </w:p>
    <w:p w14:paraId="205F942B" w14:textId="77777777" w:rsidR="0052490B" w:rsidRDefault="0052490B" w:rsidP="0052490B">
      <w:pPr>
        <w:pStyle w:val="hpBody"/>
      </w:pPr>
      <w:r>
        <w:t xml:space="preserve">  Salesforce Knowledge Article Integration</w:t>
      </w:r>
    </w:p>
    <w:p w14:paraId="04010809" w14:textId="66071ECC" w:rsidR="0052490B" w:rsidRDefault="0052490B" w:rsidP="0052490B">
      <w:pPr>
        <w:pStyle w:val="hpBody"/>
      </w:pPr>
      <w:r>
        <w:t xml:space="preserve">    Dual-method search using SOSL (full-text) and SOQL (LIKE-based fallback) against Salesforce Knowledge Articles (Knowledge__</w:t>
      </w:r>
      <w:proofErr w:type="spellStart"/>
      <w:r>
        <w:t>kav</w:t>
      </w:r>
      <w:proofErr w:type="spellEnd"/>
      <w:r>
        <w:t>). Articles are</w:t>
      </w:r>
      <w:r>
        <w:t xml:space="preserve"> </w:t>
      </w:r>
      <w:r>
        <w:t>filtered by product queue (HPE Ezmeral) and product line (CONT PLT SW). Rich-text HTML article bodies are converted to clean text using html2text.The Salesforce REST API client supports both Session ID authentication (browser cookie) and OAuth2 password flow.</w:t>
      </w:r>
    </w:p>
    <w:p w14:paraId="369DF040" w14:textId="77777777" w:rsidR="0052490B" w:rsidRDefault="0052490B" w:rsidP="0052490B">
      <w:pPr>
        <w:pStyle w:val="hpBody"/>
      </w:pPr>
    </w:p>
    <w:p w14:paraId="64169CD1" w14:textId="77777777" w:rsidR="0052490B" w:rsidRDefault="0052490B" w:rsidP="0052490B">
      <w:pPr>
        <w:pStyle w:val="hpBody"/>
      </w:pPr>
      <w:r>
        <w:t xml:space="preserve">  Answer Generation</w:t>
      </w:r>
    </w:p>
    <w:p w14:paraId="723FAAAF" w14:textId="77C737A9" w:rsidR="0052490B" w:rsidRDefault="0052490B" w:rsidP="0052490B">
      <w:pPr>
        <w:pStyle w:val="hpBody"/>
      </w:pPr>
      <w:r>
        <w:t xml:space="preserve">    Retrieved context chunks are cleaned (duplicate line removal, bash fence</w:t>
      </w:r>
      <w:r>
        <w:t xml:space="preserve"> </w:t>
      </w:r>
      <w:r>
        <w:t xml:space="preserve">repair, duplicate command block collapsing) before being assembled into an LLM prompt. The prompt enforces strict grounding rules — the model must use only commands and instructions found exactly in the retrieved </w:t>
      </w:r>
      <w:proofErr w:type="spellStart"/>
      <w:proofErr w:type="gramStart"/>
      <w:r>
        <w:t>context,and</w:t>
      </w:r>
      <w:proofErr w:type="spellEnd"/>
      <w:proofErr w:type="gramEnd"/>
      <w:r>
        <w:t xml:space="preserve"> must refuse to answer when the context does not contain relevant</w:t>
      </w:r>
      <w:r>
        <w:t xml:space="preserve"> </w:t>
      </w:r>
      <w:r>
        <w:t>information, preventing fabricated troubleshooting procedures.</w:t>
      </w:r>
    </w:p>
    <w:p w14:paraId="0F83FCAE" w14:textId="77777777" w:rsidR="0052490B" w:rsidRDefault="0052490B" w:rsidP="0052490B">
      <w:pPr>
        <w:pStyle w:val="hpBody"/>
      </w:pPr>
    </w:p>
    <w:p w14:paraId="5581517D" w14:textId="77777777" w:rsidR="0052490B" w:rsidRDefault="0052490B" w:rsidP="0052490B">
      <w:pPr>
        <w:pStyle w:val="hpBody"/>
      </w:pPr>
      <w:r>
        <w:t xml:space="preserve">  Deployment</w:t>
      </w:r>
    </w:p>
    <w:p w14:paraId="5C0A9370" w14:textId="49F730BE" w:rsidR="0052490B" w:rsidRDefault="0052490B" w:rsidP="0052490B">
      <w:pPr>
        <w:pStyle w:val="hpBody"/>
      </w:pPr>
      <w:r>
        <w:t xml:space="preserve">   Fully containerized with Docker, deployed on Kubernetes using Helm </w:t>
      </w:r>
      <w:proofErr w:type="spellStart"/>
      <w:proofErr w:type="gramStart"/>
      <w:r>
        <w:t>charts.The</w:t>
      </w:r>
      <w:proofErr w:type="spellEnd"/>
      <w:proofErr w:type="gramEnd"/>
      <w:r>
        <w:t xml:space="preserve"> deployment includes an </w:t>
      </w:r>
      <w:proofErr w:type="spellStart"/>
      <w:r>
        <w:t>init</w:t>
      </w:r>
      <w:proofErr w:type="spellEnd"/>
      <w:r>
        <w:t xml:space="preserve"> container (wait-for-</w:t>
      </w:r>
      <w:proofErr w:type="spellStart"/>
      <w:r>
        <w:t>postgres</w:t>
      </w:r>
      <w:proofErr w:type="spellEnd"/>
      <w:r>
        <w:t xml:space="preserve">), environment-based configuration, </w:t>
      </w:r>
      <w:proofErr w:type="spellStart"/>
      <w:r>
        <w:t>Gunicorn</w:t>
      </w:r>
      <w:proofErr w:type="spellEnd"/>
      <w:r>
        <w:t xml:space="preserve"> WSGI server with --preload for model sharing</w:t>
      </w:r>
      <w:r>
        <w:t xml:space="preserve"> </w:t>
      </w:r>
      <w:r>
        <w:t>across requests, and an automated deployment script (deploy_rag_app.sh) for</w:t>
      </w:r>
      <w:r>
        <w:t xml:space="preserve"> </w:t>
      </w:r>
      <w:r>
        <w:t>rapid provisioning on new clusters.</w:t>
      </w:r>
    </w:p>
    <w:p w14:paraId="51AC9741" w14:textId="77777777" w:rsidR="0052490B" w:rsidRDefault="0052490B" w:rsidP="0052490B">
      <w:pPr>
        <w:pStyle w:val="hpBody"/>
      </w:pPr>
    </w:p>
    <w:p w14:paraId="5B85E858" w14:textId="4D3DA9EC" w:rsidR="0052490B" w:rsidRDefault="0052490B" w:rsidP="0052490B">
      <w:pPr>
        <w:pStyle w:val="hpBody"/>
      </w:pPr>
      <w:r>
        <w:t>BUSINESS BENEFITS</w:t>
      </w:r>
    </w:p>
    <w:p w14:paraId="2575B4ED" w14:textId="77777777" w:rsidR="0052490B" w:rsidRDefault="0052490B" w:rsidP="0052490B">
      <w:pPr>
        <w:pStyle w:val="hpBody"/>
      </w:pPr>
      <w:r>
        <w:t xml:space="preserve">  - Faster issue diagnosis and troubleshooting</w:t>
      </w:r>
    </w:p>
    <w:p w14:paraId="2FAAC1B7" w14:textId="77777777" w:rsidR="0052490B" w:rsidRDefault="0052490B" w:rsidP="0052490B">
      <w:pPr>
        <w:pStyle w:val="hpBody"/>
      </w:pPr>
      <w:r>
        <w:t xml:space="preserve">  - Reduced Mean Time to Resolution (MTTR)</w:t>
      </w:r>
    </w:p>
    <w:p w14:paraId="44D6463F" w14:textId="77777777" w:rsidR="0052490B" w:rsidRDefault="0052490B" w:rsidP="0052490B">
      <w:pPr>
        <w:pStyle w:val="hpBody"/>
      </w:pPr>
      <w:r>
        <w:t xml:space="preserve">  - Improved engineer productivity by eliminating multi-system searches</w:t>
      </w:r>
    </w:p>
    <w:p w14:paraId="6B51C4A3" w14:textId="77777777" w:rsidR="0052490B" w:rsidRDefault="0052490B" w:rsidP="0052490B">
      <w:pPr>
        <w:pStyle w:val="hpBody"/>
      </w:pPr>
      <w:r>
        <w:t xml:space="preserve">  - Faster onboarding of new support engineers</w:t>
      </w:r>
    </w:p>
    <w:p w14:paraId="3AF194AE" w14:textId="77777777" w:rsidR="0052490B" w:rsidRDefault="0052490B" w:rsidP="0052490B">
      <w:pPr>
        <w:pStyle w:val="hpBody"/>
      </w:pPr>
      <w:r>
        <w:t xml:space="preserve">  - Consistent troubleshooting guidance across global teams</w:t>
      </w:r>
    </w:p>
    <w:p w14:paraId="60E1AD9A" w14:textId="77777777" w:rsidR="0052490B" w:rsidRDefault="0052490B" w:rsidP="0052490B">
      <w:pPr>
        <w:pStyle w:val="hpBody"/>
      </w:pPr>
      <w:r>
        <w:t xml:space="preserve">  - Better utilization of existing knowledge assets</w:t>
      </w:r>
    </w:p>
    <w:p w14:paraId="4717FCA8" w14:textId="4CCDD758" w:rsidR="0052490B" w:rsidRPr="0052490B" w:rsidRDefault="0052490B" w:rsidP="0052490B">
      <w:pPr>
        <w:pStyle w:val="hpBody"/>
      </w:pPr>
      <w:r>
        <w:t xml:space="preserve">  - Single-stop access to institutional support knowledge</w:t>
      </w:r>
    </w:p>
    <w:permEnd w:id="1420908391"/>
    <w:p w14:paraId="2F68FE2B" w14:textId="6598EA67" w:rsidR="00290A65" w:rsidRDefault="00321303" w:rsidP="00254F42">
      <w:pPr>
        <w:pStyle w:val="hpHeading1"/>
      </w:pPr>
      <w:r w:rsidRPr="00321303">
        <w:t>Evidence the solution works</w:t>
      </w:r>
    </w:p>
    <w:p w14:paraId="2F1D9B1E" w14:textId="6127487A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permStart w:id="936923109" w:edGrp="everyone"/>
      <w:r w:rsidRPr="0052490B">
        <w:rPr>
          <w:rFonts w:ascii="Times New Roman" w:hAnsi="Times New Roman" w:cs="Times New Roman"/>
          <w:b w:val="0"/>
          <w:sz w:val="22"/>
        </w:rPr>
        <w:t>The system is deployed as a working POC on an HPE Ezmeral Kubernetes cluster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(K8s v1.30.14, Rocky Linux 8.10) and has been validated with real support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scenarios:</w:t>
      </w:r>
    </w:p>
    <w:p w14:paraId="299E35D1" w14:textId="71BB390E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Scenario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 xml:space="preserve">1 </w:t>
      </w:r>
      <w:r>
        <w:rPr>
          <w:rFonts w:ascii="Times New Roman" w:hAnsi="Times New Roman" w:cs="Times New Roman"/>
          <w:b w:val="0"/>
          <w:sz w:val="22"/>
        </w:rPr>
        <w:t>: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 "What are the steps for manual restart ERE?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"</w:t>
      </w:r>
      <w:r>
        <w:rPr>
          <w:rFonts w:ascii="Times New Roman" w:hAnsi="Times New Roman" w:cs="Times New Roman"/>
          <w:b w:val="0"/>
          <w:sz w:val="22"/>
        </w:rPr>
        <w:t>,</w:t>
      </w:r>
      <w:r w:rsidRPr="0052490B">
        <w:rPr>
          <w:rFonts w:ascii="Times New Roman" w:hAnsi="Times New Roman" w:cs="Times New Roman"/>
          <w:b w:val="0"/>
          <w:sz w:val="22"/>
        </w:rPr>
        <w:t xml:space="preserve">  Using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the PDF+SFDC combined mode, the system correctly retrieved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the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 procedure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from the uploaded KB document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lastRenderedPageBreak/>
        <w:t>(HPE_Manually_Restarting_ERE_Services.pdf) and presented the 7-step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restart procedure including exact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systemctl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 xml:space="preserve"> commands (bds-</w:t>
      </w:r>
      <w:proofErr w:type="spellStart"/>
      <w:proofErr w:type="gramStart"/>
      <w:r w:rsidRPr="0052490B">
        <w:rPr>
          <w:rFonts w:ascii="Times New Roman" w:hAnsi="Times New Roman" w:cs="Times New Roman"/>
          <w:b w:val="0"/>
          <w:sz w:val="22"/>
        </w:rPr>
        <w:t>monitoring,bds</w:t>
      </w:r>
      <w:proofErr w:type="spellEnd"/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-worker, bds-controller) and the required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suspendha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 xml:space="preserve"> pre-step.</w:t>
      </w:r>
    </w:p>
    <w:p w14:paraId="35834BB7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08FC69F0" w14:textId="5A56B6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Scenario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2</w:t>
      </w:r>
      <w:r>
        <w:rPr>
          <w:rFonts w:ascii="Times New Roman" w:hAnsi="Times New Roman" w:cs="Times New Roman"/>
          <w:b w:val="0"/>
          <w:sz w:val="22"/>
        </w:rPr>
        <w:t xml:space="preserve"> :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Answer Reliability</w:t>
      </w:r>
    </w:p>
    <w:p w14:paraId="2F76A7EE" w14:textId="7099A76E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When queried about topics not covered in the knowledge base, the system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correctly responds with "I don't have enough information in the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knowledge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 base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to answer this question" instead of generating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plausible-sounding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but incorrect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procedures</w:t>
      </w:r>
      <w:r>
        <w:rPr>
          <w:rFonts w:ascii="Times New Roman" w:hAnsi="Times New Roman" w:cs="Times New Roman"/>
          <w:b w:val="0"/>
          <w:sz w:val="22"/>
        </w:rPr>
        <w:t xml:space="preserve"> ,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a critical safety requirement for production support.</w:t>
      </w:r>
    </w:p>
    <w:p w14:paraId="70D25F20" w14:textId="77777777" w:rsid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265FA7AA" w14:textId="016E4F5F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Scenario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 xml:space="preserve">3 </w:t>
      </w:r>
      <w:r>
        <w:rPr>
          <w:rFonts w:ascii="Times New Roman" w:hAnsi="Times New Roman" w:cs="Times New Roman"/>
          <w:b w:val="0"/>
          <w:sz w:val="22"/>
        </w:rPr>
        <w:t>: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Product-Line Filtering</w:t>
      </w:r>
    </w:p>
    <w:p w14:paraId="369D6850" w14:textId="6EA4FE4C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The /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sfdc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>/status endpoint confirms active filtering (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product_filter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>: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"HPE Ezmeral",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product_line_filter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>: "CONT PLT SW (RM)"), ensuring that only relevant Container Platform articles are returned and articles from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other HPE product families (Data Fabric, Unified Analytics) are excluded.</w:t>
      </w:r>
    </w:p>
    <w:p w14:paraId="4FB79EFA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4A34B919" w14:textId="4EC6FF6A" w:rsidR="0052490B" w:rsidRDefault="0052490B" w:rsidP="00290A65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Token Budget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Analysis</w:t>
      </w:r>
      <w:r>
        <w:rPr>
          <w:rFonts w:ascii="Times New Roman" w:hAnsi="Times New Roman" w:cs="Times New Roman"/>
          <w:b w:val="0"/>
          <w:sz w:val="22"/>
        </w:rPr>
        <w:t xml:space="preserve"> :</w:t>
      </w:r>
      <w:proofErr w:type="gramEnd"/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 Typical queries use ~1,962 tokens (212 template + 1,750 context) out of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the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4,096 context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window, leaving 2,134 tokens for response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 xml:space="preserve">generation </w:t>
      </w:r>
      <w:r>
        <w:rPr>
          <w:rFonts w:ascii="Times New Roman" w:hAnsi="Times New Roman" w:cs="Times New Roman"/>
          <w:b w:val="0"/>
          <w:sz w:val="22"/>
        </w:rPr>
        <w:t>,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comfortably within limits for detailed step-by-step answers.</w:t>
      </w:r>
    </w:p>
    <w:p w14:paraId="1C3D99DE" w14:textId="77777777" w:rsidR="0052490B" w:rsidRDefault="0052490B" w:rsidP="00290A65">
      <w:pPr>
        <w:pStyle w:val="hpHeading1"/>
        <w:rPr>
          <w:rFonts w:ascii="Times New Roman" w:hAnsi="Times New Roman" w:cs="Times New Roman"/>
          <w:b w:val="0"/>
          <w:sz w:val="22"/>
        </w:rPr>
      </w:pPr>
    </w:p>
    <w:permEnd w:id="936923109"/>
    <w:p w14:paraId="2F68FE2D" w14:textId="63ADC3CE" w:rsidR="00290A65" w:rsidRDefault="00290A65" w:rsidP="00290A65">
      <w:pPr>
        <w:pStyle w:val="hpHeading1"/>
      </w:pPr>
      <w:r>
        <w:t>Competitive approaches</w:t>
      </w:r>
    </w:p>
    <w:p w14:paraId="3F6745B1" w14:textId="76D7A316" w:rsidR="0052490B" w:rsidRPr="0052490B" w:rsidRDefault="00C45D2A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permStart w:id="2140017617" w:edGrp="everyone"/>
      <w:r>
        <w:rPr>
          <w:rFonts w:ascii="Times New Roman" w:hAnsi="Times New Roman" w:cs="Times New Roman"/>
          <w:b w:val="0"/>
          <w:sz w:val="22"/>
        </w:rPr>
        <w:t xml:space="preserve"> </w:t>
      </w:r>
      <w:r w:rsidR="0052490B" w:rsidRPr="0052490B">
        <w:rPr>
          <w:rFonts w:ascii="Times New Roman" w:hAnsi="Times New Roman" w:cs="Times New Roman"/>
          <w:b w:val="0"/>
          <w:sz w:val="22"/>
        </w:rPr>
        <w:t>Generic Cloud LLMs (ChatGPT, Copilot)</w:t>
      </w:r>
    </w:p>
    <w:p w14:paraId="60C8601A" w14:textId="638B2DA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High quality generation, but data leaves the HPE network; no integration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with Salesforce KB articles; hallucination risk for domain-specific CLI commands; no product-line filtering.</w:t>
      </w:r>
    </w:p>
    <w:p w14:paraId="021BC161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25BAB672" w14:textId="72D90B58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HPE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GreenLake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 xml:space="preserve"> AI / PCAI</w:t>
      </w:r>
      <w:proofErr w:type="gramStart"/>
      <w:r>
        <w:rPr>
          <w:rFonts w:ascii="Times New Roman" w:hAnsi="Times New Roman" w:cs="Times New Roman"/>
          <w:b w:val="0"/>
          <w:sz w:val="22"/>
        </w:rPr>
        <w:t xml:space="preserve">: </w:t>
      </w:r>
      <w:r w:rsidRPr="0052490B">
        <w:rPr>
          <w:rFonts w:ascii="Times New Roman" w:hAnsi="Times New Roman" w:cs="Times New Roman"/>
          <w:b w:val="0"/>
          <w:sz w:val="22"/>
        </w:rPr>
        <w:t xml:space="preserve"> Enterprise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>-grade GPU inference, but requires dedicated GPU infrastructure;</w:t>
      </w:r>
    </w:p>
    <w:p w14:paraId="06F6035E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complex setup; not purpose-built for support troubleshooting workflows.</w:t>
      </w:r>
    </w:p>
    <w:p w14:paraId="03200514" w14:textId="77777777" w:rsidR="00C45D2A" w:rsidRDefault="00C45D2A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40FE5857" w14:textId="6C1F2D76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Manual Salesforce Search</w:t>
      </w:r>
    </w:p>
    <w:p w14:paraId="2F55769B" w14:textId="1E86BD1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Accurate when engineers know what to look for, but slow; no semantic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search capability; no cross-source correlation; no consolidation </w:t>
      </w:r>
      <w:proofErr w:type="gramStart"/>
      <w:r w:rsidRPr="0052490B">
        <w:rPr>
          <w:rFonts w:ascii="Times New Roman" w:hAnsi="Times New Roman" w:cs="Times New Roman"/>
          <w:b w:val="0"/>
          <w:sz w:val="22"/>
        </w:rPr>
        <w:t>of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 xml:space="preserve"> information</w:t>
      </w:r>
      <w:proofErr w:type="gramEnd"/>
      <w:r w:rsidRPr="0052490B">
        <w:rPr>
          <w:rFonts w:ascii="Times New Roman" w:hAnsi="Times New Roman" w:cs="Times New Roman"/>
          <w:b w:val="0"/>
          <w:sz w:val="22"/>
        </w:rPr>
        <w:t xml:space="preserve"> from multiple articles and PDF documents.</w:t>
      </w:r>
    </w:p>
    <w:p w14:paraId="7CB3EF12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1DE792C8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Generic RAG Frameworks (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LangChain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>-based)</w:t>
      </w:r>
    </w:p>
    <w:p w14:paraId="1BEE357C" w14:textId="060D0EF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  Flexible development framework, but typically single-source only; no built-in Salesforce Knowledge integration; no product-line filtering; additional development required for CLI-aware PDF processing.</w:t>
      </w:r>
    </w:p>
    <w:p w14:paraId="1C86A33A" w14:textId="77777777" w:rsidR="0052490B" w:rsidRPr="0052490B" w:rsidRDefault="0052490B" w:rsidP="0052490B">
      <w:pPr>
        <w:pStyle w:val="hpHeading1"/>
        <w:rPr>
          <w:rFonts w:ascii="Times New Roman" w:hAnsi="Times New Roman" w:cs="Times New Roman"/>
          <w:b w:val="0"/>
          <w:sz w:val="22"/>
        </w:rPr>
      </w:pPr>
    </w:p>
    <w:p w14:paraId="5F3D72CE" w14:textId="77777777" w:rsidR="00C45D2A" w:rsidRDefault="0052490B" w:rsidP="00290A65">
      <w:pPr>
        <w:pStyle w:val="hpHeading1"/>
        <w:rPr>
          <w:rFonts w:ascii="Times New Roman" w:hAnsi="Times New Roman" w:cs="Times New Roman"/>
          <w:b w:val="0"/>
          <w:sz w:val="22"/>
        </w:rPr>
      </w:pPr>
      <w:r w:rsidRPr="0052490B">
        <w:rPr>
          <w:rFonts w:ascii="Times New Roman" w:hAnsi="Times New Roman" w:cs="Times New Roman"/>
          <w:b w:val="0"/>
          <w:sz w:val="22"/>
        </w:rPr>
        <w:t xml:space="preserve">  </w:t>
      </w:r>
      <w:proofErr w:type="spellStart"/>
      <w:r w:rsidRPr="0052490B">
        <w:rPr>
          <w:rFonts w:ascii="Times New Roman" w:hAnsi="Times New Roman" w:cs="Times New Roman"/>
          <w:b w:val="0"/>
          <w:sz w:val="22"/>
        </w:rPr>
        <w:t>EzAssist</w:t>
      </w:r>
      <w:proofErr w:type="spellEnd"/>
      <w:r w:rsidRPr="0052490B">
        <w:rPr>
          <w:rFonts w:ascii="Times New Roman" w:hAnsi="Times New Roman" w:cs="Times New Roman"/>
          <w:b w:val="0"/>
          <w:sz w:val="22"/>
        </w:rPr>
        <w:t xml:space="preserve"> uniquely combines: (a) natural language search across both PDFs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and live Salesforce Knowledge Articles, (b) fully offline LLM with no data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leaving the cluster, (c) answers grounded exclusively in approved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documentation, (d) continuous knowledge expansion through PDF upload, and</w:t>
      </w:r>
      <w:r w:rsidR="00C45D2A">
        <w:rPr>
          <w:rFonts w:ascii="Times New Roman" w:hAnsi="Times New Roman" w:cs="Times New Roman"/>
          <w:b w:val="0"/>
          <w:sz w:val="22"/>
        </w:rPr>
        <w:t xml:space="preserve"> </w:t>
      </w:r>
      <w:r w:rsidRPr="0052490B">
        <w:rPr>
          <w:rFonts w:ascii="Times New Roman" w:hAnsi="Times New Roman" w:cs="Times New Roman"/>
          <w:b w:val="0"/>
          <w:sz w:val="22"/>
        </w:rPr>
        <w:t>(e) Helm-packaged deployment for any Kubernetes cluster.</w:t>
      </w:r>
    </w:p>
    <w:p w14:paraId="29623CCA" w14:textId="77777777" w:rsidR="00C45D2A" w:rsidRDefault="00C45D2A" w:rsidP="00290A65">
      <w:pPr>
        <w:pStyle w:val="hpHeading1"/>
        <w:rPr>
          <w:rFonts w:ascii="Times New Roman" w:hAnsi="Times New Roman" w:cs="Times New Roman"/>
          <w:b w:val="0"/>
          <w:sz w:val="22"/>
        </w:rPr>
      </w:pPr>
    </w:p>
    <w:permEnd w:id="2140017617"/>
    <w:p w14:paraId="2F68FE2F" w14:textId="536A2034" w:rsidR="00290A65" w:rsidRDefault="00321303" w:rsidP="00290A65">
      <w:pPr>
        <w:pStyle w:val="hpHeading1"/>
      </w:pPr>
      <w:r w:rsidRPr="00321303">
        <w:t>Current status</w:t>
      </w:r>
    </w:p>
    <w:p w14:paraId="280D9707" w14:textId="77777777" w:rsidR="00C45D2A" w:rsidRDefault="00C45D2A" w:rsidP="00290A65">
      <w:pPr>
        <w:pStyle w:val="hpHeading1"/>
        <w:rPr>
          <w:rFonts w:ascii="Times New Roman" w:hAnsi="Times New Roman" w:cs="Times New Roman"/>
          <w:b w:val="0"/>
          <w:sz w:val="22"/>
        </w:rPr>
      </w:pPr>
      <w:permStart w:id="948980915" w:edGrp="everyone"/>
      <w:r w:rsidRPr="00C45D2A">
        <w:rPr>
          <w:rFonts w:ascii="Times New Roman" w:hAnsi="Times New Roman" w:cs="Times New Roman"/>
          <w:b w:val="0"/>
          <w:sz w:val="22"/>
        </w:rPr>
        <w:lastRenderedPageBreak/>
        <w:t>The solution is a fully functional Proof of Concept deployed on an HPE internal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Kubernetes cluster. It is actively used for HPE Ezmeral Runtime Enterprise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support knowledge retrieval. The Docker image is published (sabya610/rag-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app:v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>2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),the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 xml:space="preserve"> Helm chart is packaged (rag-app-0.2.0.tgz), and the automated deployment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script has been validated for rapid provisioning on new clusters. The web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interface provides three views: Q&amp;A (with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PDF/SFDC/Both source selection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),PDF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 xml:space="preserve"> Upload, and Query History.</w:t>
      </w:r>
    </w:p>
    <w:permEnd w:id="948980915"/>
    <w:p w14:paraId="2F68FE31" w14:textId="52E7F778" w:rsidR="00290A65" w:rsidRDefault="00321303" w:rsidP="00290A65">
      <w:pPr>
        <w:pStyle w:val="hpHeading1"/>
      </w:pPr>
      <w:r w:rsidRPr="00321303">
        <w:t>Next steps</w:t>
      </w:r>
    </w:p>
    <w:p w14:paraId="2D5AEBEE" w14:textId="14785B68" w:rsidR="00C45D2A" w:rsidRP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permStart w:id="755643939" w:edGrp="everyone"/>
      <w:r w:rsidRPr="00C45D2A">
        <w:rPr>
          <w:rFonts w:ascii="Times New Roman" w:hAnsi="Times New Roman" w:cs="Times New Roman"/>
          <w:b w:val="0"/>
          <w:sz w:val="22"/>
        </w:rPr>
        <w:t>1. GPU-Accelerated Inference: Integrate with HPE Ezmeral PCAI/</w:t>
      </w:r>
      <w:proofErr w:type="spellStart"/>
      <w:r w:rsidRPr="00C45D2A">
        <w:rPr>
          <w:rFonts w:ascii="Times New Roman" w:hAnsi="Times New Roman" w:cs="Times New Roman"/>
          <w:b w:val="0"/>
          <w:sz w:val="22"/>
        </w:rPr>
        <w:t>KServe</w:t>
      </w:r>
      <w:proofErr w:type="spellEnd"/>
      <w:r w:rsidRPr="00C45D2A">
        <w:rPr>
          <w:rFonts w:ascii="Times New Roman" w:hAnsi="Times New Roman" w:cs="Times New Roman"/>
          <w:b w:val="0"/>
          <w:sz w:val="22"/>
        </w:rPr>
        <w:t xml:space="preserve"> for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GPU-based LLM inference to reduce response times from minutes to seconds.</w:t>
      </w:r>
    </w:p>
    <w:p w14:paraId="45989CDC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r w:rsidRPr="00C45D2A">
        <w:rPr>
          <w:rFonts w:ascii="Times New Roman" w:hAnsi="Times New Roman" w:cs="Times New Roman"/>
          <w:b w:val="0"/>
          <w:sz w:val="22"/>
        </w:rPr>
        <w:t>2. Automated Salesforce Authentication: Replace manual Session ID management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with OAuth2 Connected App flow for unattended, continuous operation.</w:t>
      </w:r>
    </w:p>
    <w:p w14:paraId="3238EC24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r w:rsidRPr="00C45D2A">
        <w:rPr>
          <w:rFonts w:ascii="Times New Roman" w:hAnsi="Times New Roman" w:cs="Times New Roman"/>
          <w:b w:val="0"/>
          <w:sz w:val="22"/>
        </w:rPr>
        <w:t xml:space="preserve">3. User Feedback Loop: Add answer rating (thumbs up/down) to build 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a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 xml:space="preserve"> reinforcement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 xml:space="preserve"> signal for retrieval ranking improvement over time.</w:t>
      </w:r>
    </w:p>
    <w:p w14:paraId="7D423FA8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r w:rsidRPr="00C45D2A">
        <w:rPr>
          <w:rFonts w:ascii="Times New Roman" w:hAnsi="Times New Roman" w:cs="Times New Roman"/>
          <w:b w:val="0"/>
          <w:sz w:val="22"/>
        </w:rPr>
        <w:t xml:space="preserve">4. Case History Integration: Extend beyond Knowledge Articles to ingest 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case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 xml:space="preserve"> comments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 xml:space="preserve"> and resolution notes from Salesforce Cases, enabling the </w:t>
      </w:r>
      <w:proofErr w:type="spellStart"/>
      <w:proofErr w:type="gramStart"/>
      <w:r w:rsidRPr="00C45D2A">
        <w:rPr>
          <w:rFonts w:ascii="Times New Roman" w:hAnsi="Times New Roman" w:cs="Times New Roman"/>
          <w:b w:val="0"/>
          <w:sz w:val="22"/>
        </w:rPr>
        <w:t>systemto</w:t>
      </w:r>
      <w:proofErr w:type="spellEnd"/>
      <w:proofErr w:type="gramEnd"/>
      <w:r w:rsidRPr="00C45D2A">
        <w:rPr>
          <w:rFonts w:ascii="Times New Roman" w:hAnsi="Times New Roman" w:cs="Times New Roman"/>
          <w:b w:val="0"/>
          <w:sz w:val="22"/>
        </w:rPr>
        <w:t xml:space="preserve"> learn from historical support resolutions.</w:t>
      </w:r>
    </w:p>
    <w:p w14:paraId="1EB11ED5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r w:rsidRPr="00C45D2A">
        <w:rPr>
          <w:rFonts w:ascii="Times New Roman" w:hAnsi="Times New Roman" w:cs="Times New Roman"/>
          <w:b w:val="0"/>
          <w:sz w:val="22"/>
        </w:rPr>
        <w:t>5. Multi-Product Support: Parameterize product-line filtering to support</w:t>
      </w:r>
      <w:r>
        <w:rPr>
          <w:rFonts w:ascii="Times New Roman" w:hAnsi="Times New Roman" w:cs="Times New Roman"/>
          <w:b w:val="0"/>
          <w:sz w:val="22"/>
        </w:rPr>
        <w:t xml:space="preserve"> </w:t>
      </w:r>
      <w:r w:rsidRPr="00C45D2A">
        <w:rPr>
          <w:rFonts w:ascii="Times New Roman" w:hAnsi="Times New Roman" w:cs="Times New Roman"/>
          <w:b w:val="0"/>
          <w:sz w:val="22"/>
        </w:rPr>
        <w:t>other HPE product families (</w:t>
      </w:r>
      <w:proofErr w:type="spellStart"/>
      <w:r w:rsidRPr="00C45D2A">
        <w:rPr>
          <w:rFonts w:ascii="Times New Roman" w:hAnsi="Times New Roman" w:cs="Times New Roman"/>
          <w:b w:val="0"/>
          <w:sz w:val="22"/>
        </w:rPr>
        <w:t>GreenLake</w:t>
      </w:r>
      <w:proofErr w:type="spellEnd"/>
      <w:r w:rsidRPr="00C45D2A">
        <w:rPr>
          <w:rFonts w:ascii="Times New Roman" w:hAnsi="Times New Roman" w:cs="Times New Roman"/>
          <w:b w:val="0"/>
          <w:sz w:val="22"/>
        </w:rPr>
        <w:t xml:space="preserve">, Aruba, Storage) using the 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>same  infrastructure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>.</w:t>
      </w:r>
    </w:p>
    <w:p w14:paraId="74457400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  <w:r w:rsidRPr="00C45D2A">
        <w:rPr>
          <w:rFonts w:ascii="Times New Roman" w:hAnsi="Times New Roman" w:cs="Times New Roman"/>
          <w:b w:val="0"/>
          <w:sz w:val="22"/>
        </w:rPr>
        <w:t>6. Fine-Tuned Embeddings: Fine-tune the embedding model on HPE-specific technical vocabulary to improve retrieval precision for domain terminology</w:t>
      </w:r>
      <w:proofErr w:type="gramStart"/>
      <w:r w:rsidRPr="00C45D2A">
        <w:rPr>
          <w:rFonts w:ascii="Times New Roman" w:hAnsi="Times New Roman" w:cs="Times New Roman"/>
          <w:b w:val="0"/>
          <w:sz w:val="22"/>
        </w:rPr>
        <w:t xml:space="preserve">   (</w:t>
      </w:r>
      <w:proofErr w:type="gramEnd"/>
      <w:r w:rsidRPr="00C45D2A">
        <w:rPr>
          <w:rFonts w:ascii="Times New Roman" w:hAnsi="Times New Roman" w:cs="Times New Roman"/>
          <w:b w:val="0"/>
          <w:sz w:val="22"/>
        </w:rPr>
        <w:t>e.g., "ERE", "bds-controller", "</w:t>
      </w:r>
      <w:proofErr w:type="spellStart"/>
      <w:r w:rsidRPr="00C45D2A">
        <w:rPr>
          <w:rFonts w:ascii="Times New Roman" w:hAnsi="Times New Roman" w:cs="Times New Roman"/>
          <w:b w:val="0"/>
          <w:sz w:val="22"/>
        </w:rPr>
        <w:t>ezfab</w:t>
      </w:r>
      <w:proofErr w:type="spellEnd"/>
      <w:r w:rsidRPr="00C45D2A">
        <w:rPr>
          <w:rFonts w:ascii="Times New Roman" w:hAnsi="Times New Roman" w:cs="Times New Roman"/>
          <w:b w:val="0"/>
          <w:sz w:val="22"/>
        </w:rPr>
        <w:t>").</w:t>
      </w:r>
    </w:p>
    <w:p w14:paraId="78618300" w14:textId="77777777" w:rsidR="00C45D2A" w:rsidRDefault="00C45D2A" w:rsidP="00C45D2A">
      <w:pPr>
        <w:pStyle w:val="hpacknowledgements"/>
        <w:jc w:val="left"/>
        <w:rPr>
          <w:rFonts w:ascii="Times New Roman" w:hAnsi="Times New Roman" w:cs="Times New Roman"/>
          <w:b w:val="0"/>
          <w:sz w:val="22"/>
        </w:rPr>
      </w:pPr>
    </w:p>
    <w:p w14:paraId="2F68FE33" w14:textId="27801990" w:rsidR="005118DB" w:rsidRPr="00176120" w:rsidRDefault="003F6696" w:rsidP="00C45D2A">
      <w:pPr>
        <w:pStyle w:val="hpacknowledgements"/>
        <w:jc w:val="left"/>
        <w:rPr>
          <w:sz w:val="24"/>
        </w:rPr>
      </w:pPr>
      <w:r w:rsidRPr="00176120">
        <w:rPr>
          <w:sz w:val="24"/>
        </w:rPr>
        <w:t>Acknowledgements</w:t>
      </w:r>
    </w:p>
    <w:p w14:paraId="2F68FE34" w14:textId="77777777" w:rsidR="00857DAB" w:rsidRDefault="003732F6" w:rsidP="005118DB">
      <w:pPr>
        <w:pStyle w:val="hprefsbody"/>
      </w:pPr>
      <w:r>
        <w:t xml:space="preserve">This </w:t>
      </w:r>
      <w:r w:rsidR="00947BCD">
        <w:t xml:space="preserve">section </w:t>
      </w:r>
      <w:r>
        <w:t xml:space="preserve">is optional. </w:t>
      </w:r>
      <w:r w:rsidR="005118DB">
        <w:t>You may want to thank people who helped you in for this work</w:t>
      </w:r>
      <w:r w:rsidR="005118DB" w:rsidRPr="0093411E">
        <w:t>.</w:t>
      </w:r>
    </w:p>
    <w:p w14:paraId="2F68FE35" w14:textId="77777777" w:rsidR="004B2D38" w:rsidRPr="00176120" w:rsidRDefault="004B2D38" w:rsidP="00367251">
      <w:pPr>
        <w:pStyle w:val="hpreferences"/>
        <w:rPr>
          <w:sz w:val="24"/>
        </w:rPr>
      </w:pPr>
      <w:r w:rsidRPr="00176120">
        <w:rPr>
          <w:sz w:val="24"/>
        </w:rPr>
        <w:t>References</w:t>
      </w:r>
    </w:p>
    <w:p w14:paraId="55D82A6C" w14:textId="77777777" w:rsidR="00C45D2A" w:rsidRDefault="00C45D2A" w:rsidP="00C45D2A">
      <w:pPr>
        <w:pStyle w:val="hprefsbody"/>
      </w:pPr>
      <w:r>
        <w:t>[1] P. Lewis et al., "Retrieval-Augmented Generation for Knowledge-Intensive</w:t>
      </w:r>
    </w:p>
    <w:p w14:paraId="60E065AC" w14:textId="77777777" w:rsidR="00C45D2A" w:rsidRDefault="00C45D2A" w:rsidP="00C45D2A">
      <w:pPr>
        <w:pStyle w:val="hprefsbody"/>
      </w:pPr>
      <w:r>
        <w:t xml:space="preserve">    NLP Tasks," </w:t>
      </w:r>
      <w:proofErr w:type="spellStart"/>
      <w:r>
        <w:t>NeurIPS</w:t>
      </w:r>
      <w:proofErr w:type="spellEnd"/>
      <w:r>
        <w:t xml:space="preserve"> 2020.</w:t>
      </w:r>
    </w:p>
    <w:p w14:paraId="1BA95BAB" w14:textId="77777777" w:rsidR="00C45D2A" w:rsidRDefault="00C45D2A" w:rsidP="00C45D2A">
      <w:pPr>
        <w:pStyle w:val="hprefsbody"/>
      </w:pPr>
      <w:r>
        <w:t>[2] Meta AI, "</w:t>
      </w:r>
      <w:proofErr w:type="spellStart"/>
      <w:r>
        <w:t>LLaMA</w:t>
      </w:r>
      <w:proofErr w:type="spellEnd"/>
      <w:r>
        <w:t xml:space="preserve"> 2: Open Foundation and Fine-Tuned Chat Models," 2023.</w:t>
      </w:r>
    </w:p>
    <w:p w14:paraId="4B2E5CFA" w14:textId="77777777" w:rsidR="00C45D2A" w:rsidRDefault="00C45D2A" w:rsidP="00C45D2A">
      <w:pPr>
        <w:pStyle w:val="hprefsbody"/>
      </w:pPr>
      <w:r>
        <w:t>[3] llama-</w:t>
      </w:r>
      <w:proofErr w:type="spellStart"/>
      <w:r>
        <w:t>cpp</w:t>
      </w:r>
      <w:proofErr w:type="spellEnd"/>
      <w:r>
        <w:t>-python — https://github.com/abetlen/llama-cpp-python</w:t>
      </w:r>
    </w:p>
    <w:p w14:paraId="4CB1C2F4" w14:textId="77777777" w:rsidR="00C45D2A" w:rsidRDefault="00C45D2A" w:rsidP="00C45D2A">
      <w:pPr>
        <w:pStyle w:val="hprefsbody"/>
      </w:pPr>
      <w:r>
        <w:t xml:space="preserve">[4] </w:t>
      </w:r>
      <w:proofErr w:type="spellStart"/>
      <w:r>
        <w:t>pgvector</w:t>
      </w:r>
      <w:proofErr w:type="spellEnd"/>
      <w:r>
        <w:t xml:space="preserve"> — https://github.com/pgvector/pgvector</w:t>
      </w:r>
    </w:p>
    <w:p w14:paraId="5A90E634" w14:textId="77777777" w:rsidR="00C45D2A" w:rsidRDefault="00C45D2A" w:rsidP="00C45D2A">
      <w:pPr>
        <w:pStyle w:val="hprefsbody"/>
      </w:pPr>
      <w:r>
        <w:t>[5] Sentence-Transformers (all-MiniLM-L6-</w:t>
      </w:r>
      <w:proofErr w:type="gramStart"/>
      <w:r>
        <w:t>v2) —</w:t>
      </w:r>
      <w:proofErr w:type="gramEnd"/>
    </w:p>
    <w:p w14:paraId="03DC3163" w14:textId="77777777" w:rsidR="00C45D2A" w:rsidRDefault="00C45D2A" w:rsidP="00C45D2A">
      <w:pPr>
        <w:pStyle w:val="hprefsbody"/>
      </w:pPr>
      <w:r>
        <w:t xml:space="preserve">    https://huggingface.co/sentence-transformers/all-MiniLM-L6-v2</w:t>
      </w:r>
    </w:p>
    <w:p w14:paraId="3CA61A73" w14:textId="315F43EF" w:rsidR="00E94E3B" w:rsidRDefault="00C45D2A" w:rsidP="00C45D2A">
      <w:pPr>
        <w:pStyle w:val="hprefsbody"/>
      </w:pPr>
      <w:r>
        <w:t xml:space="preserve">[6] </w:t>
      </w:r>
      <w:proofErr w:type="spellStart"/>
      <w:r>
        <w:t>pdfminer.six</w:t>
      </w:r>
      <w:proofErr w:type="spellEnd"/>
      <w:r>
        <w:t xml:space="preserve"> — https://github.com/pdfminer/pdfminer.six</w:t>
      </w:r>
      <w:permEnd w:id="755643939"/>
    </w:p>
    <w:sectPr w:rsidR="00E94E3B" w:rsidSect="000213A3">
      <w:headerReference w:type="default" r:id="rId11"/>
      <w:footerReference w:type="default" r:id="rId12"/>
      <w:type w:val="continuous"/>
      <w:pgSz w:w="12240" w:h="15840" w:code="1"/>
      <w:pgMar w:top="1080" w:right="1080" w:bottom="1440" w:left="108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F78B" w14:textId="77777777" w:rsidR="00FC4803" w:rsidRDefault="00FC4803">
      <w:r>
        <w:separator/>
      </w:r>
    </w:p>
  </w:endnote>
  <w:endnote w:type="continuationSeparator" w:id="0">
    <w:p w14:paraId="69D2A91E" w14:textId="77777777" w:rsidR="00FC4803" w:rsidRDefault="00FC4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134822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2F68FE3E" w14:textId="4E73E811" w:rsidR="00F6350D" w:rsidRDefault="00BA2DC5" w:rsidP="0091064B">
            <w:pPr>
              <w:pStyle w:val="Footer"/>
              <w:pBdr>
                <w:top w:val="single" w:sz="4" w:space="1" w:color="BFBFBF" w:themeColor="background1" w:themeShade="BF"/>
              </w:pBdr>
              <w:tabs>
                <w:tab w:val="clear" w:pos="4320"/>
                <w:tab w:val="clear" w:pos="8640"/>
                <w:tab w:val="center" w:pos="5040"/>
                <w:tab w:val="right" w:pos="10080"/>
              </w:tabs>
            </w:pPr>
            <w:r>
              <w:t xml:space="preserve">                                                      </w:t>
            </w:r>
            <w:r w:rsidR="00F6350D">
              <w:tab/>
              <w:t xml:space="preserve">Page </w:t>
            </w:r>
            <w:r w:rsidR="00F6350D">
              <w:rPr>
                <w:b/>
                <w:bCs/>
                <w:sz w:val="24"/>
              </w:rPr>
              <w:fldChar w:fldCharType="begin"/>
            </w:r>
            <w:r w:rsidR="00F6350D">
              <w:rPr>
                <w:b/>
                <w:bCs/>
              </w:rPr>
              <w:instrText xml:space="preserve"> PAGE </w:instrText>
            </w:r>
            <w:r w:rsidR="00F6350D">
              <w:rPr>
                <w:b/>
                <w:bCs/>
                <w:sz w:val="24"/>
              </w:rPr>
              <w:fldChar w:fldCharType="separate"/>
            </w:r>
            <w:r w:rsidR="0045542F">
              <w:rPr>
                <w:b/>
                <w:bCs/>
                <w:noProof/>
              </w:rPr>
              <w:t>1</w:t>
            </w:r>
            <w:r w:rsidR="00F6350D">
              <w:rPr>
                <w:b/>
                <w:bCs/>
                <w:sz w:val="24"/>
              </w:rPr>
              <w:fldChar w:fldCharType="end"/>
            </w:r>
            <w:r w:rsidR="00F6350D">
              <w:t xml:space="preserve"> of </w:t>
            </w:r>
            <w:r w:rsidR="00F6350D">
              <w:rPr>
                <w:b/>
                <w:bCs/>
                <w:sz w:val="24"/>
              </w:rPr>
              <w:fldChar w:fldCharType="begin"/>
            </w:r>
            <w:r w:rsidR="00F6350D">
              <w:rPr>
                <w:b/>
                <w:bCs/>
              </w:rPr>
              <w:instrText xml:space="preserve"> NUMPAGES  </w:instrText>
            </w:r>
            <w:r w:rsidR="00F6350D">
              <w:rPr>
                <w:b/>
                <w:bCs/>
                <w:sz w:val="24"/>
              </w:rPr>
              <w:fldChar w:fldCharType="separate"/>
            </w:r>
            <w:r w:rsidR="0045542F">
              <w:rPr>
                <w:b/>
                <w:bCs/>
                <w:noProof/>
              </w:rPr>
              <w:t>2</w:t>
            </w:r>
            <w:r w:rsidR="00F6350D">
              <w:rPr>
                <w:b/>
                <w:bCs/>
                <w:sz w:val="24"/>
              </w:rPr>
              <w:fldChar w:fldCharType="end"/>
            </w:r>
            <w:r>
              <w:rPr>
                <w:b/>
                <w:bCs/>
                <w:sz w:val="24"/>
              </w:rPr>
              <w:t xml:space="preserve">                 </w:t>
            </w:r>
            <w:r>
              <w:t>HPE Confidential</w:t>
            </w:r>
            <w:r w:rsidR="00F6350D">
              <w:tab/>
            </w:r>
          </w:p>
        </w:sdtContent>
      </w:sdt>
    </w:sdtContent>
  </w:sdt>
  <w:p w14:paraId="2F68FE3F" w14:textId="198B0AA3" w:rsidR="00F6350D" w:rsidRPr="0091064B" w:rsidRDefault="00F6350D" w:rsidP="0091064B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7ECC" w14:textId="77777777" w:rsidR="00FC4803" w:rsidRDefault="00FC4803">
      <w:r>
        <w:separator/>
      </w:r>
    </w:p>
  </w:footnote>
  <w:footnote w:type="continuationSeparator" w:id="0">
    <w:p w14:paraId="3D9D03D5" w14:textId="77777777" w:rsidR="00FC4803" w:rsidRDefault="00FC4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FE3D" w14:textId="09E198D8" w:rsidR="00F6350D" w:rsidRPr="0091064B" w:rsidRDefault="00E24D51" w:rsidP="00211325">
    <w:pPr>
      <w:pStyle w:val="Header"/>
      <w:pBdr>
        <w:bottom w:val="single" w:sz="4" w:space="1" w:color="BFBFBF" w:themeColor="background1" w:themeShade="BF"/>
      </w:pBdr>
      <w:tabs>
        <w:tab w:val="clear" w:pos="4320"/>
        <w:tab w:val="clear" w:pos="8640"/>
        <w:tab w:val="center" w:pos="5040"/>
        <w:tab w:val="right" w:pos="10080"/>
      </w:tabs>
    </w:pPr>
    <w:r>
      <w:rPr>
        <w:noProof/>
      </w:rPr>
      <w:drawing>
        <wp:inline distT="0" distB="0" distL="0" distR="0" wp14:anchorId="728D8E5D" wp14:editId="2DDCFF08">
          <wp:extent cx="542696" cy="16185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696" cy="1618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350D">
      <w:tab/>
    </w:r>
    <w:r w:rsidR="00F6350D">
      <w:tab/>
    </w:r>
    <w:r>
      <w:rPr>
        <w:noProof/>
      </w:rPr>
      <w:drawing>
        <wp:inline distT="0" distB="0" distL="0" distR="0" wp14:anchorId="2EB1441A" wp14:editId="535DBEF7">
          <wp:extent cx="322955" cy="228600"/>
          <wp:effectExtent l="0" t="0" r="127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95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B5B89"/>
    <w:multiLevelType w:val="hybridMultilevel"/>
    <w:tmpl w:val="BFDA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ocumentProtection w:edit="readOnly" w:enforcement="1" w:cryptProviderType="rsaAES" w:cryptAlgorithmClass="hash" w:cryptAlgorithmType="typeAny" w:cryptAlgorithmSid="14" w:cryptSpinCount="100000" w:hash="YjL8DPn0J+XyOPfkawAswu+3Ok5ZJzniUCaIu2EiDhBuJnlf6k+LmMMhcC0jWYJnS5Fi3QxRdrye/TqJuaByRQ==" w:salt="y2QgPAxubaYCd7JngdE1MA==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D38"/>
    <w:rsid w:val="0000067C"/>
    <w:rsid w:val="000213A3"/>
    <w:rsid w:val="00093A70"/>
    <w:rsid w:val="000A6C61"/>
    <w:rsid w:val="000B492D"/>
    <w:rsid w:val="000B4B50"/>
    <w:rsid w:val="000C50C4"/>
    <w:rsid w:val="000C6F1F"/>
    <w:rsid w:val="000F65A1"/>
    <w:rsid w:val="00116FBD"/>
    <w:rsid w:val="00126E42"/>
    <w:rsid w:val="00135BEE"/>
    <w:rsid w:val="00136B14"/>
    <w:rsid w:val="001427BD"/>
    <w:rsid w:val="00153C48"/>
    <w:rsid w:val="00176120"/>
    <w:rsid w:val="001873A1"/>
    <w:rsid w:val="00190440"/>
    <w:rsid w:val="001A0AF6"/>
    <w:rsid w:val="001C6E57"/>
    <w:rsid w:val="001D3369"/>
    <w:rsid w:val="00200D47"/>
    <w:rsid w:val="00211325"/>
    <w:rsid w:val="00213630"/>
    <w:rsid w:val="00215CE6"/>
    <w:rsid w:val="00223D4D"/>
    <w:rsid w:val="0022657E"/>
    <w:rsid w:val="00236CFD"/>
    <w:rsid w:val="0024413E"/>
    <w:rsid w:val="00254F42"/>
    <w:rsid w:val="00262CE0"/>
    <w:rsid w:val="00267FA5"/>
    <w:rsid w:val="002842E0"/>
    <w:rsid w:val="00290A65"/>
    <w:rsid w:val="002C1717"/>
    <w:rsid w:val="002C7A3F"/>
    <w:rsid w:val="002D7D13"/>
    <w:rsid w:val="002E6125"/>
    <w:rsid w:val="00306E39"/>
    <w:rsid w:val="00321303"/>
    <w:rsid w:val="00367251"/>
    <w:rsid w:val="003732F6"/>
    <w:rsid w:val="0039304C"/>
    <w:rsid w:val="00395D9F"/>
    <w:rsid w:val="00395EC2"/>
    <w:rsid w:val="00397C05"/>
    <w:rsid w:val="003A222A"/>
    <w:rsid w:val="003A7532"/>
    <w:rsid w:val="003B46E3"/>
    <w:rsid w:val="003C0839"/>
    <w:rsid w:val="003E04F2"/>
    <w:rsid w:val="003E77E6"/>
    <w:rsid w:val="003F21AD"/>
    <w:rsid w:val="003F4EA6"/>
    <w:rsid w:val="003F6696"/>
    <w:rsid w:val="00413A4E"/>
    <w:rsid w:val="00430087"/>
    <w:rsid w:val="00447C23"/>
    <w:rsid w:val="0045282F"/>
    <w:rsid w:val="0045542F"/>
    <w:rsid w:val="004B2D38"/>
    <w:rsid w:val="004B614F"/>
    <w:rsid w:val="004F19CC"/>
    <w:rsid w:val="005118DB"/>
    <w:rsid w:val="0052490B"/>
    <w:rsid w:val="005515AE"/>
    <w:rsid w:val="0058228F"/>
    <w:rsid w:val="005B3ECD"/>
    <w:rsid w:val="005B7BDC"/>
    <w:rsid w:val="005C5808"/>
    <w:rsid w:val="005C7EC7"/>
    <w:rsid w:val="005D40C9"/>
    <w:rsid w:val="005F65C8"/>
    <w:rsid w:val="00611FF2"/>
    <w:rsid w:val="00617010"/>
    <w:rsid w:val="00627CC1"/>
    <w:rsid w:val="006336BC"/>
    <w:rsid w:val="00687659"/>
    <w:rsid w:val="0069639D"/>
    <w:rsid w:val="00757909"/>
    <w:rsid w:val="0078050F"/>
    <w:rsid w:val="00782827"/>
    <w:rsid w:val="007A2E3F"/>
    <w:rsid w:val="007A500F"/>
    <w:rsid w:val="007C5995"/>
    <w:rsid w:val="00814AC9"/>
    <w:rsid w:val="00826AF1"/>
    <w:rsid w:val="00831F77"/>
    <w:rsid w:val="00857797"/>
    <w:rsid w:val="00857DAB"/>
    <w:rsid w:val="008626D6"/>
    <w:rsid w:val="00871746"/>
    <w:rsid w:val="008752AC"/>
    <w:rsid w:val="008A2D9E"/>
    <w:rsid w:val="008D5D1D"/>
    <w:rsid w:val="008D6F63"/>
    <w:rsid w:val="008F5322"/>
    <w:rsid w:val="008F5D2C"/>
    <w:rsid w:val="00900491"/>
    <w:rsid w:val="0090703A"/>
    <w:rsid w:val="0091064B"/>
    <w:rsid w:val="00912E09"/>
    <w:rsid w:val="009164E4"/>
    <w:rsid w:val="009279FB"/>
    <w:rsid w:val="0093411E"/>
    <w:rsid w:val="00936B1B"/>
    <w:rsid w:val="00946EB4"/>
    <w:rsid w:val="00947BCD"/>
    <w:rsid w:val="009575D3"/>
    <w:rsid w:val="00965BEB"/>
    <w:rsid w:val="009660B2"/>
    <w:rsid w:val="00973B88"/>
    <w:rsid w:val="00984AAB"/>
    <w:rsid w:val="009C385F"/>
    <w:rsid w:val="009D22B9"/>
    <w:rsid w:val="00A044A2"/>
    <w:rsid w:val="00A20770"/>
    <w:rsid w:val="00A50F18"/>
    <w:rsid w:val="00A67073"/>
    <w:rsid w:val="00AC6B8C"/>
    <w:rsid w:val="00AD30A3"/>
    <w:rsid w:val="00B33C9A"/>
    <w:rsid w:val="00B656AD"/>
    <w:rsid w:val="00BA0F6C"/>
    <w:rsid w:val="00BA2DC5"/>
    <w:rsid w:val="00BA7E42"/>
    <w:rsid w:val="00BD3D36"/>
    <w:rsid w:val="00BE4418"/>
    <w:rsid w:val="00C00739"/>
    <w:rsid w:val="00C17CA1"/>
    <w:rsid w:val="00C45D2A"/>
    <w:rsid w:val="00C47EC2"/>
    <w:rsid w:val="00C76E1B"/>
    <w:rsid w:val="00CD3756"/>
    <w:rsid w:val="00CD4B29"/>
    <w:rsid w:val="00D053BE"/>
    <w:rsid w:val="00D3151E"/>
    <w:rsid w:val="00D34DE7"/>
    <w:rsid w:val="00D3748E"/>
    <w:rsid w:val="00D378A3"/>
    <w:rsid w:val="00D417B0"/>
    <w:rsid w:val="00D51B97"/>
    <w:rsid w:val="00D626A5"/>
    <w:rsid w:val="00D66611"/>
    <w:rsid w:val="00D81FA1"/>
    <w:rsid w:val="00D877C3"/>
    <w:rsid w:val="00DC2014"/>
    <w:rsid w:val="00DC3EC7"/>
    <w:rsid w:val="00DC4A76"/>
    <w:rsid w:val="00DD022D"/>
    <w:rsid w:val="00DD6518"/>
    <w:rsid w:val="00E238FC"/>
    <w:rsid w:val="00E24D51"/>
    <w:rsid w:val="00E32874"/>
    <w:rsid w:val="00E56898"/>
    <w:rsid w:val="00E630CD"/>
    <w:rsid w:val="00E8631C"/>
    <w:rsid w:val="00E941CE"/>
    <w:rsid w:val="00E94E3B"/>
    <w:rsid w:val="00EA61D1"/>
    <w:rsid w:val="00EB7BAF"/>
    <w:rsid w:val="00EE2FC3"/>
    <w:rsid w:val="00EE3CB1"/>
    <w:rsid w:val="00EE4328"/>
    <w:rsid w:val="00F14F00"/>
    <w:rsid w:val="00F17F51"/>
    <w:rsid w:val="00F3758E"/>
    <w:rsid w:val="00F449BC"/>
    <w:rsid w:val="00F44DE9"/>
    <w:rsid w:val="00F47905"/>
    <w:rsid w:val="00F6350D"/>
    <w:rsid w:val="00F8633F"/>
    <w:rsid w:val="00F90C9A"/>
    <w:rsid w:val="00FA4EC4"/>
    <w:rsid w:val="00FA7330"/>
    <w:rsid w:val="00FC34B2"/>
    <w:rsid w:val="00FC4803"/>
    <w:rsid w:val="00FD735C"/>
    <w:rsid w:val="00FE349F"/>
    <w:rsid w:val="00FF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8FE1C"/>
  <w15:docId w15:val="{5B16F56F-B3D5-4378-98BB-8F215122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13A3"/>
    <w:pPr>
      <w:widowControl w:val="0"/>
      <w:autoSpaceDE w:val="0"/>
      <w:autoSpaceDN w:val="0"/>
      <w:adjustRightInd w:val="0"/>
    </w:pPr>
    <w:rPr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254F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pAbstract">
    <w:name w:val="_hp_Abstract"/>
    <w:basedOn w:val="Normal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  <w:jc w:val="both"/>
    </w:pPr>
    <w:rPr>
      <w:i/>
      <w:color w:val="000000"/>
    </w:rPr>
  </w:style>
  <w:style w:type="paragraph" w:customStyle="1" w:styleId="hpAuthors">
    <w:name w:val="_hp_Authors"/>
    <w:basedOn w:val="Normal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  <w:jc w:val="center"/>
    </w:pPr>
    <w:rPr>
      <w:color w:val="000000"/>
      <w:sz w:val="24"/>
    </w:rPr>
  </w:style>
  <w:style w:type="paragraph" w:customStyle="1" w:styleId="hpBody">
    <w:name w:val="_hp_Body"/>
    <w:basedOn w:val="Normal"/>
    <w:link w:val="hpBodyChar"/>
    <w:qFormat/>
    <w:rsid w:val="000213A3"/>
    <w:pPr>
      <w:spacing w:after="120"/>
      <w:jc w:val="both"/>
    </w:pPr>
    <w:rPr>
      <w:color w:val="000000"/>
      <w:sz w:val="22"/>
    </w:rPr>
  </w:style>
  <w:style w:type="paragraph" w:customStyle="1" w:styleId="hpCaption">
    <w:name w:val="_hp_Caption"/>
    <w:basedOn w:val="Normal"/>
    <w:qFormat/>
    <w:rsid w:val="000213A3"/>
    <w:pPr>
      <w:spacing w:after="120"/>
      <w:jc w:val="center"/>
    </w:pPr>
    <w:rPr>
      <w:color w:val="000000"/>
    </w:rPr>
  </w:style>
  <w:style w:type="paragraph" w:customStyle="1" w:styleId="hpHeading0">
    <w:name w:val="_hp_Heading 0"/>
    <w:basedOn w:val="Normal"/>
    <w:next w:val="hpAbstract"/>
    <w:link w:val="hpHeading0Char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  <w:jc w:val="center"/>
    </w:pPr>
    <w:rPr>
      <w:rFonts w:ascii="Helvetica" w:hAnsi="Helvetica" w:cs="Helvetica"/>
      <w:b/>
      <w:color w:val="000000"/>
      <w:sz w:val="28"/>
    </w:rPr>
  </w:style>
  <w:style w:type="paragraph" w:customStyle="1" w:styleId="hpHeading1">
    <w:name w:val="_hp_Heading 1"/>
    <w:basedOn w:val="Normal"/>
    <w:next w:val="hpBody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</w:pPr>
    <w:rPr>
      <w:rFonts w:ascii="Arial" w:hAnsi="Arial" w:cs="Arial"/>
      <w:b/>
      <w:color w:val="000000"/>
      <w:sz w:val="28"/>
    </w:rPr>
  </w:style>
  <w:style w:type="paragraph" w:customStyle="1" w:styleId="hpHeading2">
    <w:name w:val="_hp_Heading 2"/>
    <w:basedOn w:val="Normal"/>
    <w:next w:val="hpBody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  <w:jc w:val="both"/>
    </w:pPr>
    <w:rPr>
      <w:rFonts w:ascii="Arial" w:hAnsi="Arial" w:cs="Arial"/>
      <w:b/>
      <w:color w:val="000000"/>
      <w:sz w:val="24"/>
    </w:rPr>
  </w:style>
  <w:style w:type="paragraph" w:customStyle="1" w:styleId="hpHeading3">
    <w:name w:val="_hp_Heading 3"/>
    <w:basedOn w:val="Normal"/>
    <w:next w:val="hpBody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/>
      <w:jc w:val="both"/>
    </w:pPr>
    <w:rPr>
      <w:rFonts w:ascii="Arial" w:hAnsi="Arial" w:cs="Arial"/>
      <w:b/>
      <w:i/>
      <w:color w:val="000000"/>
      <w:sz w:val="22"/>
    </w:rPr>
  </w:style>
  <w:style w:type="paragraph" w:customStyle="1" w:styleId="hpPaper-Title">
    <w:name w:val="_hp_Paper-Title"/>
    <w:basedOn w:val="Normal"/>
    <w:next w:val="hpAuthors"/>
    <w:qFormat/>
    <w:rsid w:val="000213A3"/>
    <w:pPr>
      <w:tabs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</w:tabs>
      <w:spacing w:after="120" w:line="260" w:lineRule="atLeast"/>
      <w:jc w:val="center"/>
    </w:pPr>
    <w:rPr>
      <w:rFonts w:ascii="Arial" w:hAnsi="Arial" w:cs="Arial"/>
      <w:b/>
      <w:color w:val="000000"/>
      <w:sz w:val="32"/>
    </w:rPr>
  </w:style>
  <w:style w:type="paragraph" w:customStyle="1" w:styleId="Footnote">
    <w:name w:val="Footnote"/>
    <w:basedOn w:val="Normal"/>
    <w:rsid w:val="000213A3"/>
    <w:pPr>
      <w:tabs>
        <w:tab w:val="left" w:pos="720"/>
      </w:tabs>
      <w:ind w:left="720" w:right="360"/>
    </w:pPr>
    <w:rPr>
      <w:rFonts w:ascii="Times" w:hAnsi="Times" w:cs="Times"/>
      <w:color w:val="000000"/>
      <w:sz w:val="24"/>
    </w:rPr>
  </w:style>
  <w:style w:type="paragraph" w:customStyle="1" w:styleId="References">
    <w:name w:val="References"/>
    <w:basedOn w:val="Normal"/>
    <w:rsid w:val="000213A3"/>
    <w:pPr>
      <w:jc w:val="both"/>
    </w:pPr>
    <w:rPr>
      <w:color w:val="000000"/>
    </w:rPr>
  </w:style>
  <w:style w:type="character" w:customStyle="1" w:styleId="DefaultXREFstyle">
    <w:name w:val="Default_XREF_style"/>
    <w:rsid w:val="000213A3"/>
    <w:rPr>
      <w:color w:val="00FF00"/>
    </w:rPr>
  </w:style>
  <w:style w:type="character" w:customStyle="1" w:styleId="Symbol">
    <w:name w:val="Symbol"/>
    <w:rsid w:val="00254F42"/>
  </w:style>
  <w:style w:type="paragraph" w:styleId="Header">
    <w:name w:val="header"/>
    <w:basedOn w:val="Normal"/>
    <w:semiHidden/>
    <w:rsid w:val="000213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E4328"/>
    <w:pPr>
      <w:tabs>
        <w:tab w:val="center" w:pos="4320"/>
        <w:tab w:val="right" w:pos="8640"/>
      </w:tabs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857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DA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7DAB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7DAB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D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DAB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17010"/>
    <w:rPr>
      <w:color w:val="0000FF"/>
      <w:u w:val="single"/>
    </w:rPr>
  </w:style>
  <w:style w:type="character" w:styleId="Strong">
    <w:name w:val="Strong"/>
    <w:basedOn w:val="DefaultParagraphFont"/>
    <w:rsid w:val="008752A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54F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customStyle="1" w:styleId="hpreferences">
    <w:name w:val="_hp_references"/>
    <w:basedOn w:val="hpHeading0"/>
    <w:link w:val="hpreferencesChar"/>
    <w:qFormat/>
    <w:rsid w:val="00367251"/>
  </w:style>
  <w:style w:type="paragraph" w:customStyle="1" w:styleId="hprefsbody">
    <w:name w:val="_hp_refs_body"/>
    <w:basedOn w:val="hpBody"/>
    <w:link w:val="hprefsbodyChar"/>
    <w:qFormat/>
    <w:rsid w:val="005D40C9"/>
    <w:pPr>
      <w:jc w:val="left"/>
    </w:pPr>
    <w:rPr>
      <w:sz w:val="20"/>
      <w:szCs w:val="20"/>
    </w:rPr>
  </w:style>
  <w:style w:type="character" w:customStyle="1" w:styleId="hpHeading0Char">
    <w:name w:val="_hp_Heading 0 Char"/>
    <w:basedOn w:val="DefaultParagraphFont"/>
    <w:link w:val="hpHeading0"/>
    <w:rsid w:val="00367251"/>
    <w:rPr>
      <w:rFonts w:ascii="Helvetica" w:hAnsi="Helvetica" w:cs="Helvetica"/>
      <w:b/>
      <w:color w:val="000000"/>
      <w:sz w:val="28"/>
      <w:szCs w:val="24"/>
      <w:lang w:val="en-US" w:eastAsia="en-US"/>
    </w:rPr>
  </w:style>
  <w:style w:type="character" w:customStyle="1" w:styleId="hpreferencesChar">
    <w:name w:val="_hp_references Char"/>
    <w:basedOn w:val="hpHeading0Char"/>
    <w:link w:val="hpreferences"/>
    <w:rsid w:val="00367251"/>
    <w:rPr>
      <w:rFonts w:ascii="Helvetica" w:hAnsi="Helvetica" w:cs="Helvetica"/>
      <w:b/>
      <w:color w:val="000000"/>
      <w:sz w:val="28"/>
      <w:szCs w:val="24"/>
      <w:lang w:val="en-US" w:eastAsia="en-US"/>
    </w:rPr>
  </w:style>
  <w:style w:type="character" w:customStyle="1" w:styleId="hpBodyChar">
    <w:name w:val="_hp_Body Char"/>
    <w:basedOn w:val="DefaultParagraphFont"/>
    <w:link w:val="hpBody"/>
    <w:rsid w:val="003F21AD"/>
    <w:rPr>
      <w:color w:val="000000"/>
      <w:sz w:val="22"/>
      <w:szCs w:val="24"/>
      <w:lang w:val="en-US" w:eastAsia="en-US"/>
    </w:rPr>
  </w:style>
  <w:style w:type="character" w:customStyle="1" w:styleId="hprefsbodyChar">
    <w:name w:val="_hp_refs_body Char"/>
    <w:basedOn w:val="hpBodyChar"/>
    <w:link w:val="hprefsbody"/>
    <w:rsid w:val="005D40C9"/>
    <w:rPr>
      <w:color w:val="000000"/>
      <w:sz w:val="22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E4328"/>
    <w:rPr>
      <w:szCs w:val="24"/>
      <w:lang w:val="en-US" w:eastAsia="en-US"/>
    </w:rPr>
  </w:style>
  <w:style w:type="paragraph" w:customStyle="1" w:styleId="hpacknowledgements">
    <w:name w:val="_hp_acknowledgements"/>
    <w:basedOn w:val="hpreferences"/>
    <w:link w:val="hpacknowledgementsChar"/>
    <w:qFormat/>
    <w:rsid w:val="003F6696"/>
  </w:style>
  <w:style w:type="character" w:customStyle="1" w:styleId="hpacknowledgementsChar">
    <w:name w:val="_hp_acknowledgements Char"/>
    <w:basedOn w:val="hpreferencesChar"/>
    <w:link w:val="hpacknowledgements"/>
    <w:rsid w:val="003F6696"/>
    <w:rPr>
      <w:rFonts w:ascii="Helvetica" w:hAnsi="Helvetica" w:cs="Helvetica"/>
      <w:b/>
      <w:color w:val="000000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4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CHRIST~1\LOCALS~1\Temp\HPTC200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7dd6b27a-4af5-48ad-9d42-a4dd00bbcf0f">
      <Terms xmlns="http://schemas.microsoft.com/office/infopath/2007/PartnerControls"/>
    </lcf76f155ced4ddcb4097134ff3c332f>
    <TaxCatchAll xmlns="528dc42b-a8a9-4871-b1aa-61453096122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E0211245F4D499B5D9E76334FC4C1" ma:contentTypeVersion="16" ma:contentTypeDescription="Create a new document." ma:contentTypeScope="" ma:versionID="a1215cc302de47505f7147e5766ba5b8">
  <xsd:schema xmlns:xsd="http://www.w3.org/2001/XMLSchema" xmlns:xs="http://www.w3.org/2001/XMLSchema" xmlns:p="http://schemas.microsoft.com/office/2006/metadata/properties" xmlns:ns2="b434d3da-f333-4612-a6ed-cf54e8194959" xmlns:ns3="7dd6b27a-4af5-48ad-9d42-a4dd00bbcf0f" xmlns:ns4="528dc42b-a8a9-4871-b1aa-61453096122c" targetNamespace="http://schemas.microsoft.com/office/2006/metadata/properties" ma:root="true" ma:fieldsID="793d4dd1f892a14b20d34225e9df0c20" ns2:_="" ns3:_="" ns4:_="">
    <xsd:import namespace="b434d3da-f333-4612-a6ed-cf54e8194959"/>
    <xsd:import namespace="7dd6b27a-4af5-48ad-9d42-a4dd00bbcf0f"/>
    <xsd:import namespace="528dc42b-a8a9-4871-b1aa-61453096122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4d3da-f333-4612-a6ed-cf54e81949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6b27a-4af5-48ad-9d42-a4dd00bbc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8dc42b-a8a9-4871-b1aa-61453096122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49bb956b-ad4e-42d5-a642-03b13c284a48" ma:internalName="TaxCatchAll" ma:showField="CatchAllData" ma:web="b434d3da-f333-4612-a6ed-cf54e81949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5D616-F11F-45A7-A825-3A981B2FC4FF}">
  <ds:schemaRefs>
    <ds:schemaRef ds:uri="http://schemas.microsoft.com/office/2006/metadata/properties"/>
    <ds:schemaRef ds:uri="7dd6b27a-4af5-48ad-9d42-a4dd00bbcf0f"/>
    <ds:schemaRef ds:uri="http://schemas.microsoft.com/office/infopath/2007/PartnerControls"/>
    <ds:schemaRef ds:uri="528dc42b-a8a9-4871-b1aa-61453096122c"/>
  </ds:schemaRefs>
</ds:datastoreItem>
</file>

<file path=customXml/itemProps2.xml><?xml version="1.0" encoding="utf-8"?>
<ds:datastoreItem xmlns:ds="http://schemas.openxmlformats.org/officeDocument/2006/customXml" ds:itemID="{3CE1BC99-ECBD-4C30-B3BB-483E5EC9F4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2AECB8-0FD5-456E-8F36-18684AEE23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1EC20B-C820-4CBA-87EF-6BBE2EE20B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34d3da-f333-4612-a6ed-cf54e8194959"/>
    <ds:schemaRef ds:uri="7dd6b27a-4af5-48ad-9d42-a4dd00bbcf0f"/>
    <ds:schemaRef ds:uri="528dc42b-a8a9-4871-b1aa-6145309612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HPTC2003.dot</Template>
  <TotalTime>2</TotalTime>
  <Pages>5</Pages>
  <Words>1870</Words>
  <Characters>10660</Characters>
  <Application>Microsoft Office Word</Application>
  <DocSecurity>8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 for Parasparam - HP India Event</vt:lpstr>
    </vt:vector>
  </TitlesOfParts>
  <Company>dotPS Document Production Services</Company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for Parasparam - HP India Event</dc:title>
  <dc:creator>ChristenseJ</dc:creator>
  <cp:lastModifiedBy>Mallik, Sabyasachi</cp:lastModifiedBy>
  <cp:revision>2</cp:revision>
  <cp:lastPrinted>2009-09-14T14:56:00Z</cp:lastPrinted>
  <dcterms:created xsi:type="dcterms:W3CDTF">2026-06-01T17:17:00Z</dcterms:created>
  <dcterms:modified xsi:type="dcterms:W3CDTF">2026-06-01T17:17:00Z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0x0101007C0E0211245F4D499B5D9E76334FC4C1</vt:lpwstr>
  </property>
  <property fmtid="{D5CDD505-2E9C-101B-9397-08002B2CF9AE}" pid="3" name="Order">
    <vt:r8>1400</vt:r8>
  </property>
  <property fmtid="{D5CDD505-2E9C-101B-9397-08002B2CF9AE}" pid="4" name="TemplateUrl">
    <vt:lpwstr/>
  </property>
  <property fmtid="{D5CDD505-2E9C-101B-9397-08002B2CF9AE}" pid="5" name="_CopySource">
    <vt:lpwstr>http://teams5.sharepoint.hp.com/teams/techcon/TechCon11/abstract_template_Word2007.docx</vt:lpwstr>
  </property>
  <property fmtid="{D5CDD505-2E9C-101B-9397-08002B2CF9AE}" pid="6" name="xd_ProgID">
    <vt:lpwstr/>
  </property>
  <property fmtid="{D5CDD505-2E9C-101B-9397-08002B2CF9AE}" pid="7" name="GrammarlyDocumentId">
    <vt:lpwstr>6f0571960397691a17207f738dd7c699b3e960f9721b0c647760fcf5db5e922f</vt:lpwstr>
  </property>
  <property fmtid="{D5CDD505-2E9C-101B-9397-08002B2CF9AE}" pid="8" name="MediaServiceImageTags">
    <vt:lpwstr/>
  </property>
</Properties>
</file>