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1C4E23D" w14:textId="77777777" w:rsidR="00283E26" w:rsidRDefault="00000000">
      <w:pPr>
        <w:shd w:val="clear" w:color="auto" w:fill="FFFFFF"/>
        <w:spacing w:after="150" w:line="240" w:lineRule="auto"/>
        <w:rPr>
          <w:rFonts w:ascii="Arial" w:eastAsia="Arial" w:hAnsi="Arial" w:cs="Arial"/>
          <w:sz w:val="24"/>
          <w:szCs w:val="24"/>
        </w:rPr>
      </w:pPr>
      <w:bookmarkStart w:id="0" w:name="_1380wbv1ebu" w:colFirst="0" w:colLast="0"/>
      <w:bookmarkEnd w:id="0"/>
      <w:r>
        <w:rPr>
          <w:rFonts w:ascii="Arial" w:eastAsia="Arial" w:hAnsi="Arial" w:cs="Arial"/>
          <w:b/>
          <w:bCs/>
          <w:sz w:val="24"/>
          <w:szCs w:val="24"/>
        </w:rPr>
        <w:t>Внимание!</w:t>
      </w:r>
      <w:r>
        <w:rPr>
          <w:rFonts w:ascii="Arial" w:eastAsia="Arial" w:hAnsi="Arial" w:cs="Arial"/>
          <w:sz w:val="24"/>
          <w:szCs w:val="24"/>
        </w:rPr>
        <w:t> Для выполнения тестовых заданий скачайте и откройте массив данных по ссылке: </w:t>
      </w:r>
    </w:p>
    <w:p w14:paraId="7927FEAC" w14:textId="77777777" w:rsidR="00283E26" w:rsidRDefault="00000000">
      <w:pPr>
        <w:rPr>
          <w:rFonts w:ascii="Arial" w:eastAsia="Arial" w:hAnsi="Arial" w:cs="Arial"/>
          <w:sz w:val="24"/>
          <w:szCs w:val="24"/>
        </w:rPr>
      </w:pPr>
      <w:hyperlink r:id="rId5">
        <w:r>
          <w:rPr>
            <w:rFonts w:ascii="Arial" w:eastAsia="Arial" w:hAnsi="Arial" w:cs="Arial"/>
            <w:color w:val="0563C1"/>
            <w:sz w:val="24"/>
            <w:szCs w:val="24"/>
            <w:u w:val="single"/>
          </w:rPr>
          <w:t>https://docs.google.com/spreadsheets/d/1EOEmGcBpokRfYbiNBDQs5XnWG9QGmOSwYKpKiOkhQR4/edit?usp=sharing</w:t>
        </w:r>
      </w:hyperlink>
    </w:p>
    <w:p w14:paraId="0E61F564" w14:textId="77777777" w:rsidR="00283E26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1. Во вкладке "Данные об аудитории" информация о пользователях, посетивших наше приложение в ноябре. Чему равен MAU продукта? </w:t>
      </w:r>
    </w:p>
    <w:p w14:paraId="5F0FACC2" w14:textId="77777777" w:rsidR="00283E26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color w:val="FF3C3B"/>
          <w:sz w:val="24"/>
          <w:szCs w:val="24"/>
        </w:rPr>
        <w:t>*</w:t>
      </w:r>
      <w:r>
        <w:rPr>
          <w:rFonts w:ascii="Arial" w:eastAsia="Arial" w:hAnsi="Arial" w:cs="Arial"/>
          <w:sz w:val="20"/>
          <w:szCs w:val="20"/>
        </w:rPr>
        <w:t>MAU (</w:t>
      </w:r>
      <w:proofErr w:type="spellStart"/>
      <w:r>
        <w:rPr>
          <w:rFonts w:ascii="Arial" w:eastAsia="Arial" w:hAnsi="Arial" w:cs="Arial"/>
          <w:sz w:val="20"/>
          <w:szCs w:val="20"/>
        </w:rPr>
        <w:t>Monthly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Active </w:t>
      </w:r>
      <w:proofErr w:type="spellStart"/>
      <w:r>
        <w:rPr>
          <w:rFonts w:ascii="Arial" w:eastAsia="Arial" w:hAnsi="Arial" w:cs="Arial"/>
          <w:sz w:val="20"/>
          <w:szCs w:val="20"/>
        </w:rPr>
        <w:t>Users</w:t>
      </w:r>
      <w:proofErr w:type="spellEnd"/>
      <w:r>
        <w:rPr>
          <w:rFonts w:ascii="Arial" w:eastAsia="Arial" w:hAnsi="Arial" w:cs="Arial"/>
          <w:sz w:val="20"/>
          <w:szCs w:val="20"/>
        </w:rPr>
        <w:t>) — это метрика, используемая для измерения активности пользователей в течение одного месяца. Она показывает количество уникальных пользователей, которые взаимодействовали с продуктом, сервисом или приложением хотя бы один раз за последний месяц.</w:t>
      </w:r>
    </w:p>
    <w:p w14:paraId="7763677D" w14:textId="77777777" w:rsidR="00283E26" w:rsidRDefault="00000000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noProof/>
          <w:sz w:val="20"/>
          <w:szCs w:val="20"/>
        </w:rPr>
        <w:drawing>
          <wp:inline distT="0" distB="0" distL="114300" distR="114300" wp14:anchorId="7A38D255" wp14:editId="70EA044F">
            <wp:extent cx="254635" cy="230504"/>
            <wp:effectExtent l="0" t="0" r="0" b="0"/>
            <wp:docPr id="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4635" cy="23050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0"/>
          <w:szCs w:val="20"/>
        </w:rPr>
        <w:t>7639</w:t>
      </w:r>
      <w:r>
        <w:rPr>
          <w:rFonts w:ascii="Arial" w:eastAsia="Arial" w:hAnsi="Arial" w:cs="Arial"/>
          <w:noProof/>
          <w:sz w:val="20"/>
          <w:szCs w:val="20"/>
        </w:rPr>
        <w:drawing>
          <wp:inline distT="0" distB="0" distL="114300" distR="114300" wp14:anchorId="5CB43E03" wp14:editId="09BBE7EA">
            <wp:extent cx="254635" cy="230504"/>
            <wp:effectExtent l="0" t="0" r="0" b="0"/>
            <wp:docPr id="71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4635" cy="23050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0"/>
          <w:szCs w:val="20"/>
        </w:rPr>
        <w:t>16814</w:t>
      </w:r>
      <w:r>
        <w:rPr>
          <w:rFonts w:ascii="Arial" w:eastAsia="Arial" w:hAnsi="Arial" w:cs="Arial"/>
          <w:noProof/>
          <w:sz w:val="20"/>
          <w:szCs w:val="20"/>
        </w:rPr>
        <w:drawing>
          <wp:inline distT="0" distB="0" distL="114300" distR="114300" wp14:anchorId="08BCA1ED" wp14:editId="479CB120">
            <wp:extent cx="254635" cy="230504"/>
            <wp:effectExtent l="0" t="0" r="0" b="0"/>
            <wp:docPr id="70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4635" cy="23050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0"/>
          <w:szCs w:val="20"/>
        </w:rPr>
        <w:t>10482</w:t>
      </w:r>
      <w:r>
        <w:rPr>
          <w:rFonts w:ascii="Arial" w:eastAsia="Arial" w:hAnsi="Arial" w:cs="Arial"/>
          <w:noProof/>
          <w:sz w:val="20"/>
          <w:szCs w:val="20"/>
        </w:rPr>
        <w:drawing>
          <wp:inline distT="0" distB="0" distL="114300" distR="114300" wp14:anchorId="61440305" wp14:editId="0934D453">
            <wp:extent cx="254635" cy="230504"/>
            <wp:effectExtent l="0" t="0" r="0" b="0"/>
            <wp:docPr id="61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4635" cy="23050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0"/>
          <w:szCs w:val="20"/>
        </w:rPr>
        <w:t>16529</w:t>
      </w:r>
    </w:p>
    <w:p w14:paraId="3B861E85" w14:textId="77777777" w:rsidR="00283E26" w:rsidRDefault="00283E26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</w:rPr>
      </w:pPr>
    </w:p>
    <w:p w14:paraId="234DB4C0" w14:textId="77777777" w:rsidR="00283E26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2. Используя вкладку "Данные об аудитории", посчитайте, чему будет равен DAU </w:t>
      </w:r>
    </w:p>
    <w:p w14:paraId="771BFAD2" w14:textId="77777777" w:rsidR="00283E26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color w:val="FF3C3B"/>
          <w:sz w:val="24"/>
          <w:szCs w:val="24"/>
        </w:rPr>
        <w:t>*</w:t>
      </w:r>
      <w:r>
        <w:rPr>
          <w:rFonts w:ascii="Arial" w:eastAsia="Arial" w:hAnsi="Arial" w:cs="Arial"/>
          <w:sz w:val="20"/>
          <w:szCs w:val="20"/>
        </w:rPr>
        <w:t xml:space="preserve">DAU (Daily Active </w:t>
      </w:r>
      <w:proofErr w:type="spellStart"/>
      <w:r>
        <w:rPr>
          <w:rFonts w:ascii="Arial" w:eastAsia="Arial" w:hAnsi="Arial" w:cs="Arial"/>
          <w:sz w:val="20"/>
          <w:szCs w:val="20"/>
        </w:rPr>
        <w:t>Users</w:t>
      </w:r>
      <w:proofErr w:type="spellEnd"/>
      <w:r>
        <w:rPr>
          <w:rFonts w:ascii="Arial" w:eastAsia="Arial" w:hAnsi="Arial" w:cs="Arial"/>
          <w:sz w:val="20"/>
          <w:szCs w:val="20"/>
        </w:rPr>
        <w:t>) — это метрика, которая показывает количество уникальных пользователей, которые взаимодействовали с продуктом, приложением или сервисом хотя бы один раз в течение дня. DAU помогает понять, сколько пользователей активно пользуются продуктом каждый день.</w:t>
      </w:r>
    </w:p>
    <w:p w14:paraId="077238AA" w14:textId="77777777" w:rsidR="00283E26" w:rsidRDefault="00000000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noProof/>
          <w:sz w:val="20"/>
          <w:szCs w:val="20"/>
        </w:rPr>
        <w:drawing>
          <wp:inline distT="0" distB="0" distL="114300" distR="114300" wp14:anchorId="4AC23125" wp14:editId="16E42CBD">
            <wp:extent cx="254635" cy="230504"/>
            <wp:effectExtent l="0" t="0" r="0" b="0"/>
            <wp:docPr id="60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4635" cy="23050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0"/>
          <w:szCs w:val="20"/>
        </w:rPr>
        <w:t>255</w:t>
      </w:r>
      <w:r>
        <w:rPr>
          <w:rFonts w:ascii="Arial" w:eastAsia="Arial" w:hAnsi="Arial" w:cs="Arial"/>
          <w:noProof/>
          <w:sz w:val="20"/>
          <w:szCs w:val="20"/>
        </w:rPr>
        <w:drawing>
          <wp:inline distT="0" distB="0" distL="114300" distR="114300" wp14:anchorId="4A950F66" wp14:editId="537C937F">
            <wp:extent cx="254635" cy="230504"/>
            <wp:effectExtent l="0" t="0" r="0" b="0"/>
            <wp:docPr id="66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4635" cy="23050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0"/>
          <w:szCs w:val="20"/>
        </w:rPr>
        <w:t>490</w:t>
      </w:r>
      <w:r>
        <w:rPr>
          <w:rFonts w:ascii="Arial" w:eastAsia="Arial" w:hAnsi="Arial" w:cs="Arial"/>
          <w:noProof/>
          <w:sz w:val="20"/>
          <w:szCs w:val="20"/>
        </w:rPr>
        <w:drawing>
          <wp:inline distT="0" distB="0" distL="114300" distR="114300" wp14:anchorId="6D334800" wp14:editId="635E122C">
            <wp:extent cx="254635" cy="230504"/>
            <wp:effectExtent l="0" t="0" r="0" b="0"/>
            <wp:docPr id="6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4635" cy="23050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0"/>
          <w:szCs w:val="20"/>
        </w:rPr>
        <w:t>560</w:t>
      </w:r>
      <w:r>
        <w:rPr>
          <w:rFonts w:ascii="Arial" w:eastAsia="Arial" w:hAnsi="Arial" w:cs="Arial"/>
          <w:noProof/>
          <w:sz w:val="20"/>
          <w:szCs w:val="20"/>
        </w:rPr>
        <w:drawing>
          <wp:inline distT="0" distB="0" distL="114300" distR="114300" wp14:anchorId="2AEC0AA9" wp14:editId="3C61C5B8">
            <wp:extent cx="254635" cy="230504"/>
            <wp:effectExtent l="0" t="0" r="0" b="0"/>
            <wp:docPr id="2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4635" cy="23050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0"/>
          <w:szCs w:val="20"/>
        </w:rPr>
        <w:t>483</w:t>
      </w:r>
    </w:p>
    <w:p w14:paraId="43F4744D" w14:textId="77777777" w:rsidR="00283E26" w:rsidRDefault="00283E26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</w:rPr>
      </w:pPr>
    </w:p>
    <w:p w14:paraId="141E7DB3" w14:textId="77777777" w:rsidR="00283E26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3. Используя вкладку "Данные об аудитории", посчитайте, чему будет равен </w:t>
      </w:r>
      <w:proofErr w:type="spellStart"/>
      <w:r>
        <w:rPr>
          <w:rFonts w:ascii="Arial" w:eastAsia="Arial" w:hAnsi="Arial" w:cs="Arial"/>
          <w:sz w:val="24"/>
          <w:szCs w:val="24"/>
        </w:rPr>
        <w:t>retention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первого дня у пользователей, пришедших в продукт 1 ноября </w:t>
      </w:r>
    </w:p>
    <w:p w14:paraId="70C8F9B1" w14:textId="77777777" w:rsidR="00283E26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color w:val="FF3C3B"/>
          <w:sz w:val="24"/>
          <w:szCs w:val="24"/>
        </w:rPr>
        <w:t>*</w:t>
      </w:r>
      <w:proofErr w:type="spellStart"/>
      <w:r>
        <w:rPr>
          <w:rFonts w:ascii="Arial" w:eastAsia="Arial" w:hAnsi="Arial" w:cs="Arial"/>
          <w:sz w:val="20"/>
          <w:szCs w:val="20"/>
        </w:rPr>
        <w:t>Retention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(удержание пользователей) — это метрика, которая показывает, сколько пользователей продолжает пользоваться продуктом через определенный промежуток времени после первоначального взаимодействия. </w:t>
      </w:r>
      <w:proofErr w:type="spellStart"/>
      <w:r>
        <w:rPr>
          <w:rFonts w:ascii="Arial" w:eastAsia="Arial" w:hAnsi="Arial" w:cs="Arial"/>
          <w:sz w:val="20"/>
          <w:szCs w:val="20"/>
        </w:rPr>
        <w:t>Retention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можно </w:t>
      </w:r>
      <w:proofErr w:type="gramStart"/>
      <w:r>
        <w:rPr>
          <w:rFonts w:ascii="Arial" w:eastAsia="Arial" w:hAnsi="Arial" w:cs="Arial"/>
          <w:sz w:val="20"/>
          <w:szCs w:val="20"/>
        </w:rPr>
        <w:t>рассчитать</w:t>
      </w:r>
      <w:proofErr w:type="gramEnd"/>
      <w:r>
        <w:rPr>
          <w:rFonts w:ascii="Arial" w:eastAsia="Arial" w:hAnsi="Arial" w:cs="Arial"/>
          <w:sz w:val="20"/>
          <w:szCs w:val="20"/>
        </w:rPr>
        <w:t xml:space="preserve"> как процент пользователей, вернувшихся в продукт через определенное время (например, через 1 день, 1 неделю, 1 месяц) от количества всех новых пользователей.</w:t>
      </w:r>
    </w:p>
    <w:p w14:paraId="691FE7F2" w14:textId="77777777" w:rsidR="00283E26" w:rsidRDefault="00000000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noProof/>
          <w:sz w:val="20"/>
          <w:szCs w:val="20"/>
        </w:rPr>
        <w:drawing>
          <wp:inline distT="0" distB="0" distL="114300" distR="114300" wp14:anchorId="0DEAF2E5" wp14:editId="097506DF">
            <wp:extent cx="254635" cy="230504"/>
            <wp:effectExtent l="0" t="0" r="0" b="0"/>
            <wp:docPr id="1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4635" cy="23050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0"/>
          <w:szCs w:val="20"/>
        </w:rPr>
        <w:t>28,3%</w:t>
      </w:r>
      <w:r>
        <w:rPr>
          <w:rFonts w:ascii="Arial" w:eastAsia="Arial" w:hAnsi="Arial" w:cs="Arial"/>
          <w:noProof/>
          <w:sz w:val="20"/>
          <w:szCs w:val="20"/>
        </w:rPr>
        <w:drawing>
          <wp:inline distT="0" distB="0" distL="114300" distR="114300" wp14:anchorId="69955E05" wp14:editId="2244CAD2">
            <wp:extent cx="254635" cy="230504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4635" cy="23050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0"/>
          <w:szCs w:val="20"/>
        </w:rPr>
        <w:t>26,6%</w:t>
      </w:r>
      <w:r>
        <w:rPr>
          <w:rFonts w:ascii="Arial" w:eastAsia="Arial" w:hAnsi="Arial" w:cs="Arial"/>
          <w:noProof/>
          <w:sz w:val="20"/>
          <w:szCs w:val="20"/>
        </w:rPr>
        <w:drawing>
          <wp:inline distT="0" distB="0" distL="114300" distR="114300" wp14:anchorId="4425AE6F" wp14:editId="74A1B17C">
            <wp:extent cx="254635" cy="230504"/>
            <wp:effectExtent l="0" t="0" r="0" b="0"/>
            <wp:docPr id="44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4635" cy="23050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0"/>
          <w:szCs w:val="20"/>
        </w:rPr>
        <w:t>38,5%</w:t>
      </w:r>
      <w:r>
        <w:rPr>
          <w:rFonts w:ascii="Arial" w:eastAsia="Arial" w:hAnsi="Arial" w:cs="Arial"/>
          <w:noProof/>
          <w:sz w:val="20"/>
          <w:szCs w:val="20"/>
        </w:rPr>
        <w:drawing>
          <wp:inline distT="0" distB="0" distL="114300" distR="114300" wp14:anchorId="7A22E817" wp14:editId="282EB8E9">
            <wp:extent cx="254635" cy="230504"/>
            <wp:effectExtent l="0" t="0" r="0" b="0"/>
            <wp:docPr id="41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4635" cy="23050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0"/>
          <w:szCs w:val="20"/>
        </w:rPr>
        <w:t>32,7%</w:t>
      </w:r>
    </w:p>
    <w:p w14:paraId="0812174B" w14:textId="77777777" w:rsidR="00283E26" w:rsidRDefault="00283E26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</w:rPr>
      </w:pPr>
    </w:p>
    <w:p w14:paraId="39144CB2" w14:textId="77777777" w:rsidR="00283E26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4. На графике изображены </w:t>
      </w:r>
      <w:proofErr w:type="spellStart"/>
      <w:r>
        <w:rPr>
          <w:rFonts w:ascii="Arial" w:eastAsia="Arial" w:hAnsi="Arial" w:cs="Arial"/>
          <w:sz w:val="24"/>
          <w:szCs w:val="24"/>
        </w:rPr>
        <w:t>retention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кривые 2 </w:t>
      </w:r>
      <w:proofErr w:type="gramStart"/>
      <w:r>
        <w:rPr>
          <w:rFonts w:ascii="Arial" w:eastAsia="Arial" w:hAnsi="Arial" w:cs="Arial"/>
          <w:sz w:val="24"/>
          <w:szCs w:val="24"/>
        </w:rPr>
        <w:t>продуктов</w:t>
      </w:r>
      <w:proofErr w:type="gramEnd"/>
      <w:r>
        <w:rPr>
          <w:rFonts w:ascii="Arial" w:eastAsia="Arial" w:hAnsi="Arial" w:cs="Arial"/>
          <w:sz w:val="24"/>
          <w:szCs w:val="24"/>
        </w:rPr>
        <w:t>. Какие выводы можно сделать, глядя на них? </w:t>
      </w:r>
    </w:p>
    <w:p w14:paraId="5ACF2832" w14:textId="77777777" w:rsidR="00283E26" w:rsidRDefault="00000000">
      <w:r>
        <w:rPr>
          <w:rFonts w:ascii="Times New Roman" w:eastAsia="Times New Roman" w:hAnsi="Times New Roman" w:cs="Times New Roman"/>
          <w:noProof/>
          <w:sz w:val="18"/>
          <w:szCs w:val="18"/>
        </w:rPr>
        <w:drawing>
          <wp:inline distT="0" distB="0" distL="0" distR="0" wp14:anchorId="2378948B" wp14:editId="63E7606D">
            <wp:extent cx="5680381" cy="2909108"/>
            <wp:effectExtent l="0" t="0" r="0" b="0"/>
            <wp:docPr id="68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80381" cy="29091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45F6B5" w14:textId="1743B31F" w:rsidR="00283E26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Arial" w:eastAsia="Arial" w:hAnsi="Arial" w:cs="Arial"/>
          <w:color w:val="FF0000"/>
          <w:sz w:val="24"/>
          <w:szCs w:val="24"/>
        </w:rPr>
        <w:lastRenderedPageBreak/>
        <w:t xml:space="preserve">Ваш ответ: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Обе линий продуктов падают почти одинаково в первый день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Затем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синий продукт постепенно уменьшает падение и с 4 дня практически выходит на плато, около 40%. Красный продукт же полностью падает до нуля к 5 дню. Вывод: Синий продукт лучше удерживает пользователей, в то время как красный продукт к 5 дню растерял всех пользователей</w:t>
      </w:r>
    </w:p>
    <w:p w14:paraId="0F1650DA" w14:textId="77777777" w:rsidR="00283E26" w:rsidRDefault="00283E26">
      <w:pPr>
        <w:spacing w:after="0" w:line="240" w:lineRule="auto"/>
        <w:rPr>
          <w:rFonts w:ascii="Arial" w:eastAsia="Arial" w:hAnsi="Arial" w:cs="Arial"/>
          <w:color w:val="FF0000"/>
          <w:sz w:val="24"/>
          <w:szCs w:val="24"/>
        </w:rPr>
      </w:pPr>
    </w:p>
    <w:p w14:paraId="66287F87" w14:textId="77777777" w:rsidR="00283E26" w:rsidRDefault="00283E26"/>
    <w:p w14:paraId="3AB1510F" w14:textId="77777777" w:rsidR="00283E26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5. Во вкладке "Данные об аудитории" есть информация о том, сколько объявлений посмотрел каждый пользователь (</w:t>
      </w:r>
      <w:proofErr w:type="spellStart"/>
      <w:r>
        <w:rPr>
          <w:rFonts w:ascii="Arial" w:eastAsia="Arial" w:hAnsi="Arial" w:cs="Arial"/>
          <w:sz w:val="24"/>
          <w:szCs w:val="24"/>
        </w:rPr>
        <w:t>view_adverts</w:t>
      </w:r>
      <w:proofErr w:type="spellEnd"/>
      <w:r>
        <w:rPr>
          <w:rFonts w:ascii="Arial" w:eastAsia="Arial" w:hAnsi="Arial" w:cs="Arial"/>
          <w:sz w:val="24"/>
          <w:szCs w:val="24"/>
        </w:rPr>
        <w:t>). Посчитайте пользовательскую конверсию в просмотр объявления за ноябрь? (в пользователях) </w:t>
      </w:r>
    </w:p>
    <w:p w14:paraId="3F7F7F52" w14:textId="77777777" w:rsidR="00283E26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color w:val="FF3C3B"/>
          <w:sz w:val="20"/>
          <w:szCs w:val="20"/>
        </w:rPr>
        <w:t>*</w:t>
      </w:r>
      <w:r>
        <w:rPr>
          <w:rFonts w:ascii="Arial" w:eastAsia="Arial" w:hAnsi="Arial" w:cs="Arial"/>
          <w:sz w:val="20"/>
          <w:szCs w:val="20"/>
        </w:rPr>
        <w:t xml:space="preserve"> Пользовательская конверсия — это метрика, которая показывает, какой процент пользователей выполнил целевое действие по отношению к общему количеству пользователей. В контексте веб-сайтов это может быть действие, такое как просмотр объявления или клик по рекламному баннеру. </w:t>
      </w:r>
    </w:p>
    <w:p w14:paraId="19444296" w14:textId="77777777" w:rsidR="00283E26" w:rsidRDefault="00000000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noProof/>
          <w:sz w:val="20"/>
          <w:szCs w:val="20"/>
        </w:rPr>
        <w:drawing>
          <wp:inline distT="0" distB="0" distL="114300" distR="114300" wp14:anchorId="3E6B1DD3" wp14:editId="2E63F488">
            <wp:extent cx="254635" cy="230504"/>
            <wp:effectExtent l="0" t="0" r="0" b="0"/>
            <wp:docPr id="54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4635" cy="23050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0"/>
          <w:szCs w:val="20"/>
        </w:rPr>
        <w:t>41,8%</w:t>
      </w:r>
      <w:r>
        <w:rPr>
          <w:rFonts w:ascii="Arial" w:eastAsia="Arial" w:hAnsi="Arial" w:cs="Arial"/>
          <w:noProof/>
          <w:sz w:val="20"/>
          <w:szCs w:val="20"/>
        </w:rPr>
        <w:drawing>
          <wp:inline distT="0" distB="0" distL="114300" distR="114300" wp14:anchorId="4BA8C6D1" wp14:editId="24E02FB9">
            <wp:extent cx="254635" cy="230504"/>
            <wp:effectExtent l="0" t="0" r="0" b="0"/>
            <wp:docPr id="53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4635" cy="23050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0"/>
          <w:szCs w:val="20"/>
        </w:rPr>
        <w:t>54,7%</w:t>
      </w:r>
      <w:r>
        <w:rPr>
          <w:rFonts w:ascii="Arial" w:eastAsia="Arial" w:hAnsi="Arial" w:cs="Arial"/>
          <w:noProof/>
          <w:sz w:val="20"/>
          <w:szCs w:val="20"/>
        </w:rPr>
        <w:drawing>
          <wp:inline distT="0" distB="0" distL="114300" distR="114300" wp14:anchorId="47937FFB" wp14:editId="00A1ADBC">
            <wp:extent cx="254635" cy="230504"/>
            <wp:effectExtent l="0" t="0" r="0" b="0"/>
            <wp:docPr id="5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4635" cy="23050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0"/>
          <w:szCs w:val="20"/>
        </w:rPr>
        <w:t>46,3%</w:t>
      </w:r>
      <w:r>
        <w:rPr>
          <w:rFonts w:ascii="Arial" w:eastAsia="Arial" w:hAnsi="Arial" w:cs="Arial"/>
          <w:noProof/>
          <w:sz w:val="20"/>
          <w:szCs w:val="20"/>
        </w:rPr>
        <w:drawing>
          <wp:inline distT="0" distB="0" distL="114300" distR="114300" wp14:anchorId="5592A7D6" wp14:editId="763DB2D4">
            <wp:extent cx="254635" cy="230504"/>
            <wp:effectExtent l="0" t="0" r="0" b="0"/>
            <wp:docPr id="50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4635" cy="23050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0"/>
          <w:szCs w:val="20"/>
        </w:rPr>
        <w:t>39%</w:t>
      </w:r>
    </w:p>
    <w:p w14:paraId="6ABB2724" w14:textId="77777777" w:rsidR="00283E26" w:rsidRDefault="00283E26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</w:rPr>
      </w:pPr>
    </w:p>
    <w:p w14:paraId="28D98831" w14:textId="77777777" w:rsidR="00283E26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6. Используя информацию из вкладки "Данные об аудитории", посчитайте среднее количество просмотренных объявлений на пользователя в ноябре</w:t>
      </w:r>
    </w:p>
    <w:p w14:paraId="3C4A79CC" w14:textId="77777777" w:rsidR="00283E26" w:rsidRDefault="00000000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noProof/>
          <w:sz w:val="20"/>
          <w:szCs w:val="20"/>
        </w:rPr>
        <w:drawing>
          <wp:inline distT="0" distB="0" distL="114300" distR="114300" wp14:anchorId="38025E82" wp14:editId="4DF085DB">
            <wp:extent cx="254635" cy="230504"/>
            <wp:effectExtent l="0" t="0" r="0" b="0"/>
            <wp:docPr id="49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4635" cy="23050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0"/>
          <w:szCs w:val="20"/>
        </w:rPr>
        <w:t>4,9</w:t>
      </w:r>
      <w:r>
        <w:rPr>
          <w:rFonts w:ascii="Arial" w:eastAsia="Arial" w:hAnsi="Arial" w:cs="Arial"/>
          <w:noProof/>
          <w:sz w:val="20"/>
          <w:szCs w:val="20"/>
        </w:rPr>
        <w:drawing>
          <wp:inline distT="0" distB="0" distL="114300" distR="114300" wp14:anchorId="1F4BFA3A" wp14:editId="40CB4A7A">
            <wp:extent cx="254635" cy="230504"/>
            <wp:effectExtent l="0" t="0" r="0" b="0"/>
            <wp:docPr id="48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4635" cy="23050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0"/>
          <w:szCs w:val="20"/>
        </w:rPr>
        <w:t>6,2</w:t>
      </w:r>
      <w:r>
        <w:rPr>
          <w:rFonts w:ascii="Arial" w:eastAsia="Arial" w:hAnsi="Arial" w:cs="Arial"/>
          <w:noProof/>
          <w:sz w:val="20"/>
          <w:szCs w:val="20"/>
        </w:rPr>
        <w:drawing>
          <wp:inline distT="0" distB="0" distL="114300" distR="114300" wp14:anchorId="51F50821" wp14:editId="4045C3B6">
            <wp:extent cx="254635" cy="230504"/>
            <wp:effectExtent l="0" t="0" r="0" b="0"/>
            <wp:docPr id="47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4635" cy="23050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0"/>
          <w:szCs w:val="20"/>
        </w:rPr>
        <w:t>5,3</w:t>
      </w:r>
      <w:r>
        <w:rPr>
          <w:rFonts w:ascii="Arial" w:eastAsia="Arial" w:hAnsi="Arial" w:cs="Arial"/>
          <w:noProof/>
          <w:sz w:val="20"/>
          <w:szCs w:val="20"/>
        </w:rPr>
        <w:drawing>
          <wp:inline distT="0" distB="0" distL="114300" distR="114300" wp14:anchorId="4F720245" wp14:editId="63CDF325">
            <wp:extent cx="254635" cy="230504"/>
            <wp:effectExtent l="0" t="0" r="0" b="0"/>
            <wp:docPr id="27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4635" cy="23050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0"/>
          <w:szCs w:val="20"/>
        </w:rPr>
        <w:t>2,9</w:t>
      </w:r>
    </w:p>
    <w:p w14:paraId="102F5137" w14:textId="77777777" w:rsidR="00283E26" w:rsidRDefault="00283E26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</w:rPr>
      </w:pPr>
    </w:p>
    <w:p w14:paraId="024B771D" w14:textId="77777777" w:rsidR="00283E26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7. Мы провели опрос среди 2000 пользователей. Из них 500 «критики», 1200 «сторонники» и 300 «нейтралы». Посчитайте, чему будет равен NPS </w:t>
      </w:r>
    </w:p>
    <w:p w14:paraId="242535A1" w14:textId="77777777" w:rsidR="00283E26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color w:val="FF3C3B"/>
          <w:sz w:val="20"/>
          <w:szCs w:val="20"/>
        </w:rPr>
        <w:t>*</w:t>
      </w:r>
      <w:r>
        <w:rPr>
          <w:rFonts w:ascii="Arial" w:eastAsia="Arial" w:hAnsi="Arial" w:cs="Arial"/>
          <w:b/>
          <w:bCs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</w:rPr>
        <w:t xml:space="preserve">NPS (Net </w:t>
      </w:r>
      <w:proofErr w:type="spellStart"/>
      <w:r>
        <w:rPr>
          <w:rFonts w:ascii="Arial" w:eastAsia="Arial" w:hAnsi="Arial" w:cs="Arial"/>
          <w:sz w:val="20"/>
          <w:szCs w:val="20"/>
        </w:rPr>
        <w:t>Promoter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Score</w:t>
      </w:r>
      <w:proofErr w:type="spellEnd"/>
      <w:r>
        <w:rPr>
          <w:rFonts w:ascii="Arial" w:eastAsia="Arial" w:hAnsi="Arial" w:cs="Arial"/>
          <w:sz w:val="20"/>
          <w:szCs w:val="20"/>
        </w:rPr>
        <w:t>) — это метрика, которая измеряет лояльность пользователей к компании или продукту и делит их на три группы: Сторонники (</w:t>
      </w:r>
      <w:proofErr w:type="spellStart"/>
      <w:r>
        <w:rPr>
          <w:rFonts w:ascii="Arial" w:eastAsia="Arial" w:hAnsi="Arial" w:cs="Arial"/>
          <w:sz w:val="20"/>
          <w:szCs w:val="20"/>
        </w:rPr>
        <w:t>Promoters</w:t>
      </w:r>
      <w:proofErr w:type="spellEnd"/>
      <w:proofErr w:type="gramStart"/>
      <w:r>
        <w:rPr>
          <w:rFonts w:ascii="Arial" w:eastAsia="Arial" w:hAnsi="Arial" w:cs="Arial"/>
          <w:sz w:val="20"/>
          <w:szCs w:val="20"/>
        </w:rPr>
        <w:t>) ,</w:t>
      </w:r>
      <w:proofErr w:type="gramEnd"/>
      <w:r>
        <w:rPr>
          <w:rFonts w:ascii="Arial" w:eastAsia="Arial" w:hAnsi="Arial" w:cs="Arial"/>
          <w:sz w:val="20"/>
          <w:szCs w:val="20"/>
        </w:rPr>
        <w:t xml:space="preserve"> Нейтралы (</w:t>
      </w:r>
      <w:proofErr w:type="spellStart"/>
      <w:r>
        <w:rPr>
          <w:rFonts w:ascii="Arial" w:eastAsia="Arial" w:hAnsi="Arial" w:cs="Arial"/>
          <w:sz w:val="20"/>
          <w:szCs w:val="20"/>
        </w:rPr>
        <w:t>Passives</w:t>
      </w:r>
      <w:proofErr w:type="spellEnd"/>
      <w:proofErr w:type="gramStart"/>
      <w:r>
        <w:rPr>
          <w:rFonts w:ascii="Arial" w:eastAsia="Arial" w:hAnsi="Arial" w:cs="Arial"/>
          <w:sz w:val="20"/>
          <w:szCs w:val="20"/>
        </w:rPr>
        <w:t>),  Критики</w:t>
      </w:r>
      <w:proofErr w:type="gramEnd"/>
      <w:r>
        <w:rPr>
          <w:rFonts w:ascii="Arial" w:eastAsia="Arial" w:hAnsi="Arial" w:cs="Arial"/>
          <w:sz w:val="20"/>
          <w:szCs w:val="20"/>
        </w:rPr>
        <w:t xml:space="preserve"> (</w:t>
      </w:r>
      <w:proofErr w:type="spellStart"/>
      <w:r>
        <w:rPr>
          <w:rFonts w:ascii="Arial" w:eastAsia="Arial" w:hAnsi="Arial" w:cs="Arial"/>
          <w:sz w:val="20"/>
          <w:szCs w:val="20"/>
        </w:rPr>
        <w:t>Detractors</w:t>
      </w:r>
      <w:proofErr w:type="spellEnd"/>
      <w:r>
        <w:rPr>
          <w:rFonts w:ascii="Arial" w:eastAsia="Arial" w:hAnsi="Arial" w:cs="Arial"/>
          <w:sz w:val="20"/>
          <w:szCs w:val="20"/>
        </w:rPr>
        <w:t>). NPS высчитывается как (% сторонников - % критиков).</w:t>
      </w:r>
    </w:p>
    <w:p w14:paraId="42872DC5" w14:textId="77777777" w:rsidR="00283E26" w:rsidRDefault="00000000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Arial" w:eastAsia="Arial" w:hAnsi="Arial" w:cs="Arial"/>
          <w:noProof/>
          <w:sz w:val="20"/>
          <w:szCs w:val="20"/>
        </w:rPr>
        <w:drawing>
          <wp:inline distT="0" distB="0" distL="114300" distR="114300" wp14:anchorId="6EF5C9BA" wp14:editId="6648C500">
            <wp:extent cx="254635" cy="230504"/>
            <wp:effectExtent l="0" t="0" r="0" b="0"/>
            <wp:docPr id="25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4635" cy="23050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0"/>
          <w:szCs w:val="20"/>
        </w:rPr>
        <w:t>30%</w:t>
      </w:r>
      <w:r>
        <w:rPr>
          <w:rFonts w:ascii="Arial" w:eastAsia="Arial" w:hAnsi="Arial" w:cs="Arial"/>
          <w:noProof/>
          <w:sz w:val="20"/>
          <w:szCs w:val="20"/>
        </w:rPr>
        <w:drawing>
          <wp:inline distT="0" distB="0" distL="114300" distR="114300" wp14:anchorId="10BA8884" wp14:editId="5F13D890">
            <wp:extent cx="254635" cy="230504"/>
            <wp:effectExtent l="0" t="0" r="0" b="0"/>
            <wp:docPr id="23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4635" cy="23050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0"/>
          <w:szCs w:val="20"/>
        </w:rPr>
        <w:t>43%</w:t>
      </w:r>
      <w:r>
        <w:rPr>
          <w:rFonts w:ascii="Arial" w:eastAsia="Arial" w:hAnsi="Arial" w:cs="Arial"/>
          <w:noProof/>
          <w:sz w:val="20"/>
          <w:szCs w:val="20"/>
        </w:rPr>
        <w:drawing>
          <wp:inline distT="0" distB="0" distL="114300" distR="114300" wp14:anchorId="1767F763" wp14:editId="0A8A5A19">
            <wp:extent cx="254635" cy="230504"/>
            <wp:effectExtent l="0" t="0" r="0" b="0"/>
            <wp:docPr id="39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4635" cy="23050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0"/>
          <w:szCs w:val="20"/>
        </w:rPr>
        <w:t>40%</w:t>
      </w:r>
      <w:r>
        <w:rPr>
          <w:rFonts w:ascii="Arial" w:eastAsia="Arial" w:hAnsi="Arial" w:cs="Arial"/>
          <w:noProof/>
          <w:sz w:val="20"/>
          <w:szCs w:val="20"/>
        </w:rPr>
        <w:drawing>
          <wp:inline distT="0" distB="0" distL="114300" distR="114300" wp14:anchorId="78AF2F58" wp14:editId="73B840FF">
            <wp:extent cx="254635" cy="230504"/>
            <wp:effectExtent l="0" t="0" r="0" b="0"/>
            <wp:docPr id="37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4635" cy="23050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0"/>
          <w:szCs w:val="20"/>
        </w:rPr>
        <w:t>35%</w:t>
      </w:r>
      <w:r>
        <w:rPr>
          <w:rFonts w:ascii="Arial" w:eastAsia="Arial" w:hAnsi="Arial" w:cs="Arial"/>
          <w:sz w:val="20"/>
          <w:szCs w:val="20"/>
        </w:rPr>
        <w:br/>
      </w:r>
    </w:p>
    <w:p w14:paraId="56F3A599" w14:textId="77777777" w:rsidR="00283E26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8. Во вкладке "Данные АБ-тестов" результаты трех несвязанных АБ тестов для ARPU (общая выручка/общее количество пользователей).</w:t>
      </w:r>
      <w:r>
        <w:rPr>
          <w:rFonts w:ascii="Arial" w:eastAsia="Arial" w:hAnsi="Arial" w:cs="Arial"/>
          <w:sz w:val="24"/>
          <w:szCs w:val="24"/>
        </w:rPr>
        <w:br/>
        <w:t>Посмотрите на результаты тестов и интерпретируйте их. Напишите значения p-</w:t>
      </w:r>
      <w:proofErr w:type="spellStart"/>
      <w:r>
        <w:rPr>
          <w:rFonts w:ascii="Arial" w:eastAsia="Arial" w:hAnsi="Arial" w:cs="Arial"/>
          <w:sz w:val="24"/>
          <w:szCs w:val="24"/>
        </w:rPr>
        <w:t>value</w:t>
      </w:r>
      <w:proofErr w:type="spellEnd"/>
      <w:r>
        <w:rPr>
          <w:rFonts w:ascii="Arial" w:eastAsia="Arial" w:hAnsi="Arial" w:cs="Arial"/>
          <w:sz w:val="24"/>
          <w:szCs w:val="24"/>
        </w:rPr>
        <w:t>, которые вы получили.</w:t>
      </w:r>
      <w:r>
        <w:rPr>
          <w:rFonts w:ascii="Arial" w:eastAsia="Arial" w:hAnsi="Arial" w:cs="Arial"/>
          <w:sz w:val="24"/>
          <w:szCs w:val="24"/>
        </w:rPr>
        <w:br/>
        <w:t xml:space="preserve">Подготовьте выводы и рекомендации. </w:t>
      </w:r>
      <w:r>
        <w:rPr>
          <w:rFonts w:ascii="Arial" w:eastAsia="Arial" w:hAnsi="Arial" w:cs="Arial"/>
          <w:sz w:val="24"/>
          <w:szCs w:val="24"/>
        </w:rPr>
        <w:br/>
      </w:r>
      <w:r>
        <w:rPr>
          <w:rFonts w:ascii="Arial" w:eastAsia="Arial" w:hAnsi="Arial" w:cs="Arial"/>
          <w:sz w:val="24"/>
          <w:szCs w:val="24"/>
        </w:rPr>
        <w:br/>
      </w:r>
      <w:proofErr w:type="spellStart"/>
      <w:r>
        <w:rPr>
          <w:rFonts w:ascii="Arial" w:eastAsia="Arial" w:hAnsi="Arial" w:cs="Arial"/>
          <w:sz w:val="24"/>
          <w:szCs w:val="24"/>
        </w:rPr>
        <w:t>experiment_num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- номер эксперимента</w:t>
      </w:r>
      <w:r>
        <w:rPr>
          <w:rFonts w:ascii="Arial" w:eastAsia="Arial" w:hAnsi="Arial" w:cs="Arial"/>
          <w:sz w:val="24"/>
          <w:szCs w:val="24"/>
        </w:rPr>
        <w:br/>
      </w:r>
      <w:proofErr w:type="spellStart"/>
      <w:r>
        <w:rPr>
          <w:rFonts w:ascii="Arial" w:eastAsia="Arial" w:hAnsi="Arial" w:cs="Arial"/>
          <w:sz w:val="24"/>
          <w:szCs w:val="24"/>
        </w:rPr>
        <w:t>experiment_group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- группа, в которую попал пользователь</w:t>
      </w:r>
      <w:r>
        <w:rPr>
          <w:rFonts w:ascii="Arial" w:eastAsia="Arial" w:hAnsi="Arial" w:cs="Arial"/>
          <w:sz w:val="24"/>
          <w:szCs w:val="24"/>
        </w:rPr>
        <w:br/>
      </w:r>
      <w:proofErr w:type="spellStart"/>
      <w:r>
        <w:rPr>
          <w:rFonts w:ascii="Arial" w:eastAsia="Arial" w:hAnsi="Arial" w:cs="Arial"/>
          <w:sz w:val="24"/>
          <w:szCs w:val="24"/>
        </w:rPr>
        <w:t>user_id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- </w:t>
      </w:r>
      <w:proofErr w:type="spellStart"/>
      <w:r>
        <w:rPr>
          <w:rFonts w:ascii="Arial" w:eastAsia="Arial" w:hAnsi="Arial" w:cs="Arial"/>
          <w:sz w:val="24"/>
          <w:szCs w:val="24"/>
        </w:rPr>
        <w:t>id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пользователя</w:t>
      </w:r>
      <w:r>
        <w:rPr>
          <w:rFonts w:ascii="Arial" w:eastAsia="Arial" w:hAnsi="Arial" w:cs="Arial"/>
          <w:sz w:val="24"/>
          <w:szCs w:val="24"/>
        </w:rPr>
        <w:br/>
      </w:r>
      <w:proofErr w:type="spellStart"/>
      <w:r>
        <w:rPr>
          <w:rFonts w:ascii="Arial" w:eastAsia="Arial" w:hAnsi="Arial" w:cs="Arial"/>
          <w:sz w:val="24"/>
          <w:szCs w:val="24"/>
        </w:rPr>
        <w:t>revenue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- выручка, которую сгенерировал пользователь, купив платную услугу продвижения</w:t>
      </w:r>
    </w:p>
    <w:p w14:paraId="5C24BFEA" w14:textId="77777777" w:rsidR="00283E26" w:rsidRDefault="00000000">
      <w:pPr>
        <w:spacing w:after="0" w:line="240" w:lineRule="auto"/>
        <w:rPr>
          <w:rFonts w:ascii="Arial" w:eastAsia="Arial" w:hAnsi="Arial" w:cs="Arial"/>
          <w:color w:val="FF0000"/>
          <w:sz w:val="24"/>
          <w:szCs w:val="24"/>
        </w:rPr>
      </w:pPr>
      <w:bookmarkStart w:id="1" w:name="_o3pz5jwhmpds" w:colFirst="0" w:colLast="0"/>
      <w:bookmarkEnd w:id="1"/>
      <w:r>
        <w:rPr>
          <w:rFonts w:ascii="Arial" w:eastAsia="Arial" w:hAnsi="Arial" w:cs="Arial"/>
          <w:color w:val="FF0000"/>
          <w:sz w:val="24"/>
          <w:szCs w:val="24"/>
        </w:rPr>
        <w:t>Ваш ответ:</w:t>
      </w:r>
    </w:p>
    <w:p w14:paraId="08E34BFA" w14:textId="77777777" w:rsidR="00283E26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Эксперимент 1: t = -0.40, p-</w:t>
      </w:r>
      <w:proofErr w:type="spellStart"/>
      <w:r>
        <w:rPr>
          <w:rFonts w:ascii="Arial" w:eastAsia="Arial" w:hAnsi="Arial" w:cs="Arial"/>
          <w:sz w:val="24"/>
          <w:szCs w:val="24"/>
        </w:rPr>
        <w:t>value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0.69. Разница незначима, нельзя отличить от случайного шума, не рекомендуется внедрять изменения. </w:t>
      </w:r>
    </w:p>
    <w:p w14:paraId="12E672BD" w14:textId="77777777" w:rsidR="00283E26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Эксперимент 2: t = -3.30, p-</w:t>
      </w:r>
      <w:proofErr w:type="spellStart"/>
      <w:r>
        <w:rPr>
          <w:rFonts w:ascii="Arial" w:eastAsia="Arial" w:hAnsi="Arial" w:cs="Arial"/>
          <w:sz w:val="24"/>
          <w:szCs w:val="24"/>
        </w:rPr>
        <w:t>value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0.001. t статистика отрицательная и вероятность случайности такого результата 0.1% Это говорит нам, что ARPU у тестовой группы упал по сравнению с контрольной. Изменение нельзя внедрять. Рекомендуется выяснить, что именно ухудшило результат. </w:t>
      </w:r>
    </w:p>
    <w:p w14:paraId="2DCC89FD" w14:textId="77777777" w:rsidR="00283E26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Эксперимент 3: t = 1.87, p-</w:t>
      </w:r>
      <w:proofErr w:type="spellStart"/>
      <w:r>
        <w:rPr>
          <w:rFonts w:ascii="Arial" w:eastAsia="Arial" w:hAnsi="Arial" w:cs="Arial"/>
          <w:sz w:val="24"/>
          <w:szCs w:val="24"/>
        </w:rPr>
        <w:t>value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= 0.06. p-</w:t>
      </w:r>
      <w:proofErr w:type="spellStart"/>
      <w:r>
        <w:rPr>
          <w:rFonts w:ascii="Arial" w:eastAsia="Arial" w:hAnsi="Arial" w:cs="Arial"/>
          <w:sz w:val="24"/>
          <w:szCs w:val="24"/>
        </w:rPr>
        <w:t>value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чуть выше порога в 5%, статистически значимого эффекта не обнаружено, но результат близок к порогу. Рекомендуется продлить или повторить эксперимент.</w:t>
      </w:r>
    </w:p>
    <w:p w14:paraId="1AD673C6" w14:textId="77777777" w:rsidR="00283E26" w:rsidRDefault="00283E26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398DCF"/>
          <w:sz w:val="27"/>
          <w:szCs w:val="27"/>
        </w:rPr>
      </w:pPr>
    </w:p>
    <w:p w14:paraId="302423A2" w14:textId="77777777" w:rsidR="00283E26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9. По датасету с </w:t>
      </w:r>
      <w:proofErr w:type="spellStart"/>
      <w:r>
        <w:rPr>
          <w:rFonts w:ascii="Arial" w:eastAsia="Arial" w:hAnsi="Arial" w:cs="Arial"/>
          <w:sz w:val="24"/>
          <w:szCs w:val="24"/>
        </w:rPr>
        <w:t>листерами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посчитайте средний доход на пользователя </w:t>
      </w:r>
    </w:p>
    <w:p w14:paraId="7577DA3C" w14:textId="77777777" w:rsidR="00283E26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noProof/>
          <w:sz w:val="20"/>
          <w:szCs w:val="20"/>
        </w:rPr>
        <w:drawing>
          <wp:inline distT="0" distB="0" distL="114300" distR="114300" wp14:anchorId="7EA26467" wp14:editId="36F2C7AB">
            <wp:extent cx="254635" cy="230504"/>
            <wp:effectExtent l="0" t="0" r="0" b="0"/>
            <wp:docPr id="35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4635" cy="23050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0"/>
          <w:szCs w:val="20"/>
        </w:rPr>
        <w:t>121.2</w:t>
      </w:r>
      <w:r>
        <w:rPr>
          <w:rFonts w:ascii="Arial" w:eastAsia="Arial" w:hAnsi="Arial" w:cs="Arial"/>
          <w:noProof/>
          <w:sz w:val="20"/>
          <w:szCs w:val="20"/>
        </w:rPr>
        <w:drawing>
          <wp:inline distT="0" distB="0" distL="114300" distR="114300" wp14:anchorId="1AE2B587" wp14:editId="065ABDAF">
            <wp:extent cx="254635" cy="230504"/>
            <wp:effectExtent l="0" t="0" r="0" b="0"/>
            <wp:docPr id="3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4635" cy="23050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0"/>
          <w:szCs w:val="20"/>
        </w:rPr>
        <w:t>156.4</w:t>
      </w:r>
      <w:r>
        <w:rPr>
          <w:rFonts w:ascii="Arial" w:eastAsia="Arial" w:hAnsi="Arial" w:cs="Arial"/>
          <w:noProof/>
          <w:sz w:val="20"/>
          <w:szCs w:val="20"/>
        </w:rPr>
        <w:drawing>
          <wp:inline distT="0" distB="0" distL="114300" distR="114300" wp14:anchorId="622B9A8B" wp14:editId="3DD4BAA3">
            <wp:extent cx="254635" cy="230504"/>
            <wp:effectExtent l="0" t="0" r="0" b="0"/>
            <wp:docPr id="34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4635" cy="23050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0"/>
          <w:szCs w:val="20"/>
        </w:rPr>
        <w:t>70.9</w:t>
      </w:r>
      <w:r>
        <w:rPr>
          <w:rFonts w:ascii="Arial" w:eastAsia="Arial" w:hAnsi="Arial" w:cs="Arial"/>
          <w:noProof/>
          <w:sz w:val="20"/>
          <w:szCs w:val="20"/>
        </w:rPr>
        <w:drawing>
          <wp:inline distT="0" distB="0" distL="114300" distR="114300" wp14:anchorId="2508C786" wp14:editId="5CDB1E05">
            <wp:extent cx="254635" cy="230504"/>
            <wp:effectExtent l="0" t="0" r="0" b="0"/>
            <wp:docPr id="33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4635" cy="23050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0"/>
          <w:szCs w:val="20"/>
        </w:rPr>
        <w:t>30.7</w:t>
      </w:r>
      <w:r>
        <w:rPr>
          <w:rFonts w:ascii="Arial" w:eastAsia="Arial" w:hAnsi="Arial" w:cs="Arial"/>
          <w:noProof/>
          <w:sz w:val="20"/>
          <w:szCs w:val="20"/>
        </w:rPr>
        <w:drawing>
          <wp:inline distT="0" distB="0" distL="114300" distR="114300" wp14:anchorId="5D1B8473" wp14:editId="03B5196E">
            <wp:extent cx="254635" cy="230504"/>
            <wp:effectExtent l="0" t="0" r="0" b="0"/>
            <wp:docPr id="32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4635" cy="23050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0"/>
          <w:szCs w:val="20"/>
        </w:rPr>
        <w:t>средняя здесь не применима</w:t>
      </w:r>
      <w:r>
        <w:rPr>
          <w:rFonts w:ascii="Arial" w:eastAsia="Arial" w:hAnsi="Arial" w:cs="Arial"/>
          <w:sz w:val="20"/>
          <w:szCs w:val="20"/>
        </w:rPr>
        <w:br/>
      </w:r>
    </w:p>
    <w:p w14:paraId="11FC2E94" w14:textId="77777777" w:rsidR="00283E26" w:rsidRDefault="00283E26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1293A422" w14:textId="77777777" w:rsidR="00283E26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10. По датасету с </w:t>
      </w:r>
      <w:proofErr w:type="spellStart"/>
      <w:r>
        <w:rPr>
          <w:rFonts w:ascii="Arial" w:eastAsia="Arial" w:hAnsi="Arial" w:cs="Arial"/>
          <w:sz w:val="24"/>
          <w:szCs w:val="24"/>
        </w:rPr>
        <w:t>листерами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посчитайте медиану возраста пользователя </w:t>
      </w:r>
    </w:p>
    <w:p w14:paraId="450C60F4" w14:textId="77777777" w:rsidR="00283E26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noProof/>
          <w:sz w:val="20"/>
          <w:szCs w:val="20"/>
        </w:rPr>
        <w:drawing>
          <wp:inline distT="0" distB="0" distL="114300" distR="114300" wp14:anchorId="559D48C8" wp14:editId="0DFE06DD">
            <wp:extent cx="254635" cy="230504"/>
            <wp:effectExtent l="0" t="0" r="0" b="0"/>
            <wp:docPr id="8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4635" cy="23050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0"/>
          <w:szCs w:val="20"/>
        </w:rPr>
        <w:t>27,42</w:t>
      </w:r>
      <w:r>
        <w:rPr>
          <w:rFonts w:ascii="Arial" w:eastAsia="Arial" w:hAnsi="Arial" w:cs="Arial"/>
          <w:noProof/>
          <w:sz w:val="20"/>
          <w:szCs w:val="20"/>
        </w:rPr>
        <w:drawing>
          <wp:inline distT="0" distB="0" distL="114300" distR="114300" wp14:anchorId="6559F678" wp14:editId="47513D8C">
            <wp:extent cx="254635" cy="230504"/>
            <wp:effectExtent l="0" t="0" r="0" b="0"/>
            <wp:docPr id="57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4635" cy="23050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0"/>
          <w:szCs w:val="20"/>
        </w:rPr>
        <w:t>28</w:t>
      </w:r>
      <w:r>
        <w:rPr>
          <w:rFonts w:ascii="Arial" w:eastAsia="Arial" w:hAnsi="Arial" w:cs="Arial"/>
          <w:noProof/>
          <w:sz w:val="20"/>
          <w:szCs w:val="20"/>
        </w:rPr>
        <w:drawing>
          <wp:inline distT="0" distB="0" distL="114300" distR="114300" wp14:anchorId="12B3098A" wp14:editId="7981B943">
            <wp:extent cx="254635" cy="230504"/>
            <wp:effectExtent l="0" t="0" r="0" b="0"/>
            <wp:docPr id="56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4635" cy="23050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0"/>
          <w:szCs w:val="20"/>
        </w:rPr>
        <w:t>27,93</w:t>
      </w:r>
      <w:r>
        <w:rPr>
          <w:rFonts w:ascii="Arial" w:eastAsia="Arial" w:hAnsi="Arial" w:cs="Arial"/>
          <w:noProof/>
          <w:sz w:val="20"/>
          <w:szCs w:val="20"/>
        </w:rPr>
        <w:drawing>
          <wp:inline distT="0" distB="0" distL="114300" distR="114300" wp14:anchorId="00AD4025" wp14:editId="11828836">
            <wp:extent cx="254635" cy="230504"/>
            <wp:effectExtent l="0" t="0" r="0" b="0"/>
            <wp:docPr id="4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4635" cy="23050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0"/>
          <w:szCs w:val="20"/>
        </w:rPr>
        <w:t>27</w:t>
      </w:r>
      <w:r>
        <w:rPr>
          <w:rFonts w:ascii="Arial" w:eastAsia="Arial" w:hAnsi="Arial" w:cs="Arial"/>
          <w:noProof/>
          <w:sz w:val="20"/>
          <w:szCs w:val="20"/>
        </w:rPr>
        <w:drawing>
          <wp:inline distT="0" distB="0" distL="114300" distR="114300" wp14:anchorId="57B03F02" wp14:editId="1F6E0855">
            <wp:extent cx="254635" cy="230504"/>
            <wp:effectExtent l="0" t="0" r="0" b="0"/>
            <wp:docPr id="22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4635" cy="23050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0"/>
          <w:szCs w:val="20"/>
        </w:rPr>
        <w:t>медиана здесь не применима</w:t>
      </w:r>
      <w:r>
        <w:rPr>
          <w:rFonts w:ascii="Arial" w:eastAsia="Arial" w:hAnsi="Arial" w:cs="Arial"/>
          <w:sz w:val="20"/>
          <w:szCs w:val="20"/>
        </w:rPr>
        <w:br/>
      </w:r>
    </w:p>
    <w:p w14:paraId="06F037C0" w14:textId="77777777" w:rsidR="00283E26" w:rsidRDefault="00283E26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489782B0" w14:textId="77777777" w:rsidR="00283E26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11. Какой график лучше всего подходит для отображения разброса цен на товары в разных магазинах?</w:t>
      </w:r>
      <w:r>
        <w:rPr>
          <w:rFonts w:ascii="Arial" w:eastAsia="Arial" w:hAnsi="Arial" w:cs="Arial"/>
          <w:sz w:val="24"/>
          <w:szCs w:val="24"/>
        </w:rPr>
        <w:br/>
      </w:r>
      <w:r>
        <w:rPr>
          <w:rFonts w:ascii="Arial" w:eastAsia="Arial" w:hAnsi="Arial" w:cs="Arial"/>
          <w:sz w:val="20"/>
          <w:szCs w:val="20"/>
        </w:rPr>
        <w:t>*возможно несколько вариантов ответа </w:t>
      </w:r>
    </w:p>
    <w:p w14:paraId="777D6DC7" w14:textId="77777777" w:rsidR="00283E26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noProof/>
          <w:sz w:val="20"/>
          <w:szCs w:val="20"/>
        </w:rPr>
        <w:drawing>
          <wp:inline distT="0" distB="0" distL="114300" distR="114300" wp14:anchorId="5B426385" wp14:editId="1CF0B977">
            <wp:extent cx="254635" cy="230504"/>
            <wp:effectExtent l="0" t="0" r="0" b="0"/>
            <wp:docPr id="2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4635" cy="23050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0"/>
          <w:szCs w:val="20"/>
        </w:rPr>
        <w:t>Линейный график</w:t>
      </w:r>
      <w:r>
        <w:rPr>
          <w:rFonts w:ascii="Arial" w:eastAsia="Arial" w:hAnsi="Arial" w:cs="Arial"/>
          <w:noProof/>
          <w:sz w:val="20"/>
          <w:szCs w:val="20"/>
        </w:rPr>
        <w:drawing>
          <wp:inline distT="0" distB="0" distL="114300" distR="114300" wp14:anchorId="5A07BD08" wp14:editId="75EBBB96">
            <wp:extent cx="254635" cy="230504"/>
            <wp:effectExtent l="0" t="0" r="0" b="0"/>
            <wp:docPr id="20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4635" cy="23050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0"/>
          <w:szCs w:val="20"/>
        </w:rPr>
        <w:t>Круговая диаграмма</w:t>
      </w:r>
      <w:r>
        <w:rPr>
          <w:rFonts w:ascii="Arial" w:eastAsia="Arial" w:hAnsi="Arial" w:cs="Arial"/>
          <w:noProof/>
          <w:sz w:val="20"/>
          <w:szCs w:val="20"/>
        </w:rPr>
        <w:drawing>
          <wp:inline distT="0" distB="0" distL="114300" distR="114300" wp14:anchorId="6F8867F8" wp14:editId="5F09864F">
            <wp:extent cx="254635" cy="230504"/>
            <wp:effectExtent l="0" t="0" r="0" b="0"/>
            <wp:docPr id="19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4635" cy="23050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0"/>
          <w:szCs w:val="20"/>
        </w:rPr>
        <w:t>Ящик с усами (</w:t>
      </w:r>
      <w:proofErr w:type="spellStart"/>
      <w:r>
        <w:rPr>
          <w:rFonts w:ascii="Arial" w:eastAsia="Arial" w:hAnsi="Arial" w:cs="Arial"/>
          <w:sz w:val="20"/>
          <w:szCs w:val="20"/>
        </w:rPr>
        <w:t>box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plot</w:t>
      </w:r>
      <w:proofErr w:type="spellEnd"/>
      <w:r>
        <w:rPr>
          <w:rFonts w:ascii="Arial" w:eastAsia="Arial" w:hAnsi="Arial" w:cs="Arial"/>
          <w:sz w:val="20"/>
          <w:szCs w:val="20"/>
        </w:rPr>
        <w:t>)</w:t>
      </w:r>
    </w:p>
    <w:p w14:paraId="21E97550" w14:textId="77777777" w:rsidR="00283E26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noProof/>
          <w:sz w:val="20"/>
          <w:szCs w:val="20"/>
        </w:rPr>
        <w:drawing>
          <wp:inline distT="0" distB="0" distL="114300" distR="114300" wp14:anchorId="0B72703A" wp14:editId="40480749">
            <wp:extent cx="254635" cy="230504"/>
            <wp:effectExtent l="0" t="0" r="0" b="0"/>
            <wp:docPr id="1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4635" cy="23050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0"/>
          <w:szCs w:val="20"/>
        </w:rPr>
        <w:t>Гистограмма</w:t>
      </w:r>
      <w:r>
        <w:rPr>
          <w:rFonts w:ascii="Arial" w:eastAsia="Arial" w:hAnsi="Arial" w:cs="Arial"/>
          <w:sz w:val="20"/>
          <w:szCs w:val="20"/>
        </w:rPr>
        <w:br/>
      </w:r>
    </w:p>
    <w:p w14:paraId="144647DF" w14:textId="77777777" w:rsidR="00283E26" w:rsidRDefault="00283E26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673FE643" w14:textId="77777777" w:rsidR="00283E26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12. На каком графике бимодальное распределение?  </w:t>
      </w:r>
    </w:p>
    <w:p w14:paraId="197197A5" w14:textId="77777777" w:rsidR="00283E26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114300" distR="114300" wp14:anchorId="264C476C" wp14:editId="575CD426">
            <wp:extent cx="254635" cy="230504"/>
            <wp:effectExtent l="0" t="0" r="0" b="0"/>
            <wp:docPr id="17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4635" cy="23050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0"/>
          <w:szCs w:val="20"/>
        </w:rPr>
        <w:t>№1</w:t>
      </w:r>
      <w:r>
        <w:rPr>
          <w:rFonts w:ascii="Arial" w:eastAsia="Arial" w:hAnsi="Arial" w:cs="Arial"/>
          <w:noProof/>
          <w:sz w:val="24"/>
          <w:szCs w:val="24"/>
        </w:rPr>
        <w:drawing>
          <wp:inline distT="0" distB="0" distL="0" distR="0" wp14:anchorId="1F438E72" wp14:editId="7DBC80AE">
            <wp:extent cx="2988539" cy="2239206"/>
            <wp:effectExtent l="0" t="0" r="0" b="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t="6091" r="5877"/>
                    <a:stretch>
                      <a:fillRect/>
                    </a:stretch>
                  </pic:blipFill>
                  <pic:spPr>
                    <a:xfrm>
                      <a:off x="0" y="0"/>
                      <a:ext cx="2988539" cy="223920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D35FB9" w14:textId="77777777" w:rsidR="00283E26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114300" distR="114300" wp14:anchorId="43A1882D" wp14:editId="26F1EEA8">
            <wp:extent cx="254635" cy="230504"/>
            <wp:effectExtent l="0" t="0" r="0" b="0"/>
            <wp:docPr id="65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4635" cy="23050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0"/>
          <w:szCs w:val="20"/>
        </w:rPr>
        <w:t>№2</w:t>
      </w:r>
      <w:r>
        <w:rPr>
          <w:rFonts w:ascii="Arial" w:eastAsia="Arial" w:hAnsi="Arial" w:cs="Arial"/>
          <w:noProof/>
          <w:sz w:val="24"/>
          <w:szCs w:val="24"/>
        </w:rPr>
        <w:drawing>
          <wp:inline distT="0" distB="0" distL="0" distR="0" wp14:anchorId="2A5D6160" wp14:editId="5B6D5825">
            <wp:extent cx="2971413" cy="2082024"/>
            <wp:effectExtent l="0" t="0" r="0" b="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l="11592" t="32444" r="16663" b="-669"/>
                    <a:stretch>
                      <a:fillRect/>
                    </a:stretch>
                  </pic:blipFill>
                  <pic:spPr>
                    <a:xfrm>
                      <a:off x="0" y="0"/>
                      <a:ext cx="2971413" cy="208202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0BFA54" w14:textId="77777777" w:rsidR="00283E26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lastRenderedPageBreak/>
        <w:drawing>
          <wp:inline distT="0" distB="0" distL="114300" distR="114300" wp14:anchorId="0CDB6D18" wp14:editId="58F4E98A">
            <wp:extent cx="254635" cy="230504"/>
            <wp:effectExtent l="0" t="0" r="0" b="0"/>
            <wp:docPr id="6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4635" cy="23050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0"/>
          <w:szCs w:val="20"/>
        </w:rPr>
        <w:t>№3</w: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46B03956" wp14:editId="719468CA">
            <wp:extent cx="2979864" cy="1947466"/>
            <wp:effectExtent l="0" t="0" r="0" b="0"/>
            <wp:docPr id="1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t="11068"/>
                    <a:stretch>
                      <a:fillRect/>
                    </a:stretch>
                  </pic:blipFill>
                  <pic:spPr>
                    <a:xfrm>
                      <a:off x="0" y="0"/>
                      <a:ext cx="2979864" cy="194746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8F0BE2" w14:textId="77777777" w:rsidR="00283E26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114300" distR="114300" wp14:anchorId="6584F156" wp14:editId="382B55EC">
            <wp:extent cx="254635" cy="230504"/>
            <wp:effectExtent l="0" t="0" r="0" b="0"/>
            <wp:docPr id="75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4635" cy="23050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0"/>
          <w:szCs w:val="20"/>
        </w:rPr>
        <w:t>№4</w: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718C04DD" wp14:editId="23A39317">
            <wp:extent cx="3571740" cy="1949408"/>
            <wp:effectExtent l="0" t="0" r="0" b="0"/>
            <wp:docPr id="1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l="6849" t="1347" r="4418" b="-1347"/>
                    <a:stretch>
                      <a:fillRect/>
                    </a:stretch>
                  </pic:blipFill>
                  <pic:spPr>
                    <a:xfrm>
                      <a:off x="0" y="0"/>
                      <a:ext cx="3571740" cy="19494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C7ACC1" w14:textId="77777777" w:rsidR="00283E26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br/>
      </w:r>
    </w:p>
    <w:p w14:paraId="6C3B1ECF" w14:textId="77777777" w:rsidR="00283E26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13. Какая случайная величина имеет наибольшую дисперсию данных по следующим графикам плотности распределения? </w:t>
      </w:r>
    </w:p>
    <w:p w14:paraId="3319DBF8" w14:textId="77777777" w:rsidR="00283E26" w:rsidRDefault="00283E26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02187ACF" w14:textId="77777777" w:rsidR="00283E26" w:rsidRDefault="00283E26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002C1625" w14:textId="77777777" w:rsidR="00283E26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114300" distR="114300" wp14:anchorId="554E961F" wp14:editId="42E20904">
            <wp:extent cx="254635" cy="230504"/>
            <wp:effectExtent l="0" t="0" r="0" b="0"/>
            <wp:docPr id="74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4635" cy="23050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0"/>
          <w:szCs w:val="20"/>
        </w:rPr>
        <w:t>№1</w: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7480AB8D" wp14:editId="07423CE8">
            <wp:extent cx="3160797" cy="1987210"/>
            <wp:effectExtent l="0" t="0" r="0" b="0"/>
            <wp:docPr id="1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60797" cy="19872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5A2CBC" w14:textId="77777777" w:rsidR="00283E26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114300" distR="114300" wp14:anchorId="13274D5A" wp14:editId="65CF2A98">
            <wp:extent cx="254635" cy="230504"/>
            <wp:effectExtent l="0" t="0" r="0" b="0"/>
            <wp:docPr id="73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4635" cy="23050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0"/>
          <w:szCs w:val="20"/>
        </w:rPr>
        <w:t>№2</w: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57A1EC33" wp14:editId="79EF3857">
            <wp:extent cx="3137485" cy="2057287"/>
            <wp:effectExtent l="0" t="0" r="0" b="0"/>
            <wp:docPr id="59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37485" cy="205728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C7307FA" w14:textId="77777777" w:rsidR="00283E26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lastRenderedPageBreak/>
        <w:drawing>
          <wp:inline distT="0" distB="0" distL="114300" distR="114300" wp14:anchorId="69515D4F" wp14:editId="71759BB4">
            <wp:extent cx="254635" cy="230504"/>
            <wp:effectExtent l="0" t="0" r="0" b="0"/>
            <wp:docPr id="4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4635" cy="23050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0"/>
          <w:szCs w:val="20"/>
        </w:rPr>
        <w:t>№3</w: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47E339D5" wp14:editId="732E7A5D">
            <wp:extent cx="3102684" cy="2032625"/>
            <wp:effectExtent l="0" t="0" r="0" b="0"/>
            <wp:docPr id="63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02684" cy="2032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05C9AE" w14:textId="77777777" w:rsidR="00283E26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114300" distR="114300" wp14:anchorId="591947C1" wp14:editId="39E2AEA0">
            <wp:extent cx="254635" cy="230504"/>
            <wp:effectExtent l="0" t="0" r="0" b="0"/>
            <wp:docPr id="45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4635" cy="23050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0"/>
          <w:szCs w:val="20"/>
        </w:rPr>
        <w:t>№4</w: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4851FF19" wp14:editId="0CB44D28">
            <wp:extent cx="3125958" cy="2038878"/>
            <wp:effectExtent l="0" t="0" r="0" b="0"/>
            <wp:docPr id="67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25958" cy="203887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16D31C" w14:textId="77777777" w:rsidR="00283E26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br/>
      </w:r>
    </w:p>
    <w:p w14:paraId="3FAD83CE" w14:textId="77777777" w:rsidR="00283E26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14. На каком графике можно посчитать </w:t>
      </w:r>
      <w:proofErr w:type="spellStart"/>
      <w:r>
        <w:rPr>
          <w:rFonts w:ascii="Arial" w:eastAsia="Arial" w:hAnsi="Arial" w:cs="Arial"/>
          <w:sz w:val="24"/>
          <w:szCs w:val="24"/>
        </w:rPr>
        <w:t>коррелцияю</w:t>
      </w:r>
      <w:proofErr w:type="spellEnd"/>
      <w:r>
        <w:rPr>
          <w:rFonts w:ascii="Arial" w:eastAsia="Arial" w:hAnsi="Arial" w:cs="Arial"/>
          <w:sz w:val="24"/>
          <w:szCs w:val="24"/>
        </w:rPr>
        <w:t>?</w:t>
      </w:r>
      <w:r>
        <w:rPr>
          <w:rFonts w:ascii="Arial" w:eastAsia="Arial" w:hAnsi="Arial" w:cs="Arial"/>
          <w:sz w:val="24"/>
          <w:szCs w:val="24"/>
        </w:rPr>
        <w:br/>
      </w:r>
      <w:r>
        <w:rPr>
          <w:rFonts w:ascii="Arial" w:eastAsia="Arial" w:hAnsi="Arial" w:cs="Arial"/>
          <w:sz w:val="20"/>
          <w:szCs w:val="20"/>
        </w:rPr>
        <w:t>*возможно несколько вариантов ответа </w:t>
      </w:r>
    </w:p>
    <w:p w14:paraId="7EA65D3C" w14:textId="77777777" w:rsidR="00283E26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114300" distR="114300" wp14:anchorId="7C00C0A8" wp14:editId="43EBF806">
            <wp:extent cx="254635" cy="230504"/>
            <wp:effectExtent l="0" t="0" r="0" b="0"/>
            <wp:docPr id="42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4635" cy="23050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4E96D5EC" wp14:editId="0B998D1D">
            <wp:extent cx="3218111" cy="2709096"/>
            <wp:effectExtent l="0" t="0" r="0" b="0"/>
            <wp:docPr id="69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18111" cy="270909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F53BA1C" w14:textId="77777777" w:rsidR="00283E26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lastRenderedPageBreak/>
        <w:drawing>
          <wp:inline distT="0" distB="0" distL="114300" distR="114300" wp14:anchorId="1CC744DD" wp14:editId="23A99606">
            <wp:extent cx="254635" cy="230504"/>
            <wp:effectExtent l="0" t="0" r="0" b="0"/>
            <wp:docPr id="5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4635" cy="23050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3BED1F73" wp14:editId="12DC4C42">
            <wp:extent cx="3197175" cy="2616374"/>
            <wp:effectExtent l="0" t="0" r="0" b="0"/>
            <wp:docPr id="72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97175" cy="261637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17B2FD" w14:textId="77777777" w:rsidR="00283E26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114300" distR="114300" wp14:anchorId="28662C69" wp14:editId="72C286F7">
            <wp:extent cx="254635" cy="230504"/>
            <wp:effectExtent l="0" t="0" r="0" b="0"/>
            <wp:docPr id="52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4635" cy="23050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2BC0B53B" wp14:editId="1AF569E2">
            <wp:extent cx="3169238" cy="2740493"/>
            <wp:effectExtent l="0" t="0" r="0" b="0"/>
            <wp:docPr id="58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69238" cy="274049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3A868D" w14:textId="77777777" w:rsidR="00283E26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114300" distR="114300" wp14:anchorId="53EBC796" wp14:editId="1754A015">
            <wp:extent cx="254635" cy="230504"/>
            <wp:effectExtent l="0" t="0" r="0" b="0"/>
            <wp:docPr id="30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4635" cy="23050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248E1042" wp14:editId="79128A84">
            <wp:extent cx="3431192" cy="2754211"/>
            <wp:effectExtent l="0" t="0" r="0" b="0"/>
            <wp:docPr id="43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31192" cy="275421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48A59E" w14:textId="77777777" w:rsidR="00283E26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br/>
      </w:r>
    </w:p>
    <w:p w14:paraId="08066270" w14:textId="77777777" w:rsidR="00283E26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15. Что значит, если при проверке гипотез мы получили p-</w:t>
      </w:r>
      <w:proofErr w:type="spellStart"/>
      <w:r>
        <w:rPr>
          <w:rFonts w:ascii="Arial" w:eastAsia="Arial" w:hAnsi="Arial" w:cs="Arial"/>
          <w:sz w:val="24"/>
          <w:szCs w:val="24"/>
        </w:rPr>
        <w:t>value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= 0.05? </w:t>
      </w:r>
    </w:p>
    <w:p w14:paraId="77FB1376" w14:textId="77777777" w:rsidR="00283E26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noProof/>
          <w:sz w:val="20"/>
          <w:szCs w:val="20"/>
        </w:rPr>
        <w:drawing>
          <wp:inline distT="0" distB="0" distL="114300" distR="114300" wp14:anchorId="5758E249" wp14:editId="07EDFFC9">
            <wp:extent cx="254635" cy="230504"/>
            <wp:effectExtent l="0" t="0" r="0" b="0"/>
            <wp:docPr id="29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4635" cy="23050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0"/>
          <w:szCs w:val="20"/>
        </w:rPr>
        <w:t>Это означает, что нет никакой статистически значимой разницы между группами</w:t>
      </w:r>
    </w:p>
    <w:p w14:paraId="76269F95" w14:textId="77777777" w:rsidR="00283E26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noProof/>
          <w:sz w:val="20"/>
          <w:szCs w:val="20"/>
        </w:rPr>
        <w:drawing>
          <wp:inline distT="0" distB="0" distL="114300" distR="114300" wp14:anchorId="507A7FC3" wp14:editId="06842918">
            <wp:extent cx="254635" cy="230504"/>
            <wp:effectExtent l="0" t="0" r="0" b="0"/>
            <wp:docPr id="28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4635" cy="23050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0"/>
          <w:szCs w:val="20"/>
        </w:rPr>
        <w:t>Есть 5% вероятность случайно получить такой или еще более экстремальный результат, если нулевая гипотеза верна</w:t>
      </w:r>
    </w:p>
    <w:p w14:paraId="42C511C9" w14:textId="77777777" w:rsidR="00283E26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noProof/>
          <w:sz w:val="20"/>
          <w:szCs w:val="20"/>
        </w:rPr>
        <w:lastRenderedPageBreak/>
        <w:drawing>
          <wp:inline distT="0" distB="0" distL="114300" distR="114300" wp14:anchorId="17293B9D" wp14:editId="23E0AADD">
            <wp:extent cx="254635" cy="230504"/>
            <wp:effectExtent l="0" t="0" r="0" b="0"/>
            <wp:docPr id="26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4635" cy="23050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0"/>
          <w:szCs w:val="20"/>
        </w:rPr>
        <w:t>Это означает, что результаты эксперимента на 95% точны</w:t>
      </w:r>
    </w:p>
    <w:p w14:paraId="1D483333" w14:textId="77777777" w:rsidR="00283E26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noProof/>
          <w:sz w:val="20"/>
          <w:szCs w:val="20"/>
        </w:rPr>
        <w:drawing>
          <wp:inline distT="0" distB="0" distL="114300" distR="114300" wp14:anchorId="7D0795EE" wp14:editId="270FCDC3">
            <wp:extent cx="254635" cy="230504"/>
            <wp:effectExtent l="0" t="0" r="0" b="0"/>
            <wp:docPr id="24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4635" cy="23050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0"/>
          <w:szCs w:val="20"/>
        </w:rPr>
        <w:t>Это говорит о том, что альтернативная гипотеза верна с вероятностью 95%</w:t>
      </w:r>
    </w:p>
    <w:p w14:paraId="75E0E392" w14:textId="77777777" w:rsidR="00283E26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br/>
      </w:r>
    </w:p>
    <w:p w14:paraId="4F875325" w14:textId="77777777" w:rsidR="00283E26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16. Какой метод наиболее подходит для проверки гипотезы о равенстве средних двух выборок из нормального распределения?</w:t>
      </w:r>
    </w:p>
    <w:p w14:paraId="158D9D11" w14:textId="77777777" w:rsidR="00283E26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noProof/>
          <w:sz w:val="20"/>
          <w:szCs w:val="20"/>
        </w:rPr>
        <w:drawing>
          <wp:inline distT="0" distB="0" distL="114300" distR="114300" wp14:anchorId="245586E3" wp14:editId="00246C2A">
            <wp:extent cx="254635" cy="230504"/>
            <wp:effectExtent l="0" t="0" r="0" b="0"/>
            <wp:docPr id="40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4635" cy="23050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0"/>
          <w:szCs w:val="20"/>
        </w:rPr>
        <w:t>t-тест</w:t>
      </w:r>
      <w:r>
        <w:rPr>
          <w:rFonts w:ascii="Arial" w:eastAsia="Arial" w:hAnsi="Arial" w:cs="Arial"/>
          <w:noProof/>
          <w:sz w:val="20"/>
          <w:szCs w:val="20"/>
        </w:rPr>
        <w:drawing>
          <wp:inline distT="0" distB="0" distL="114300" distR="114300" wp14:anchorId="1056357E" wp14:editId="564ED906">
            <wp:extent cx="254635" cy="230504"/>
            <wp:effectExtent l="0" t="0" r="0" b="0"/>
            <wp:docPr id="38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4635" cy="23050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0"/>
          <w:szCs w:val="20"/>
        </w:rPr>
        <w:t>Хи-квадрат тест</w:t>
      </w:r>
      <w:r>
        <w:rPr>
          <w:rFonts w:ascii="Arial" w:eastAsia="Arial" w:hAnsi="Arial" w:cs="Arial"/>
          <w:noProof/>
          <w:sz w:val="20"/>
          <w:szCs w:val="20"/>
        </w:rPr>
        <w:drawing>
          <wp:inline distT="0" distB="0" distL="114300" distR="114300" wp14:anchorId="29E89082" wp14:editId="59FC824C">
            <wp:extent cx="254635" cy="230504"/>
            <wp:effectExtent l="0" t="0" r="0" b="0"/>
            <wp:docPr id="36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4635" cy="23050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0"/>
          <w:szCs w:val="20"/>
        </w:rPr>
        <w:t>Анализ дисперсии (ANOVA)</w:t>
      </w:r>
      <w:r>
        <w:rPr>
          <w:rFonts w:ascii="Arial" w:eastAsia="Arial" w:hAnsi="Arial" w:cs="Arial"/>
          <w:noProof/>
          <w:sz w:val="20"/>
          <w:szCs w:val="20"/>
        </w:rPr>
        <w:drawing>
          <wp:inline distT="0" distB="0" distL="114300" distR="114300" wp14:anchorId="471F8ADB" wp14:editId="201EC6F5">
            <wp:extent cx="254635" cy="230504"/>
            <wp:effectExtent l="0" t="0" r="0" b="0"/>
            <wp:docPr id="15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4635" cy="23050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0"/>
          <w:szCs w:val="20"/>
        </w:rPr>
        <w:t>Корреляция Пирсона</w:t>
      </w:r>
    </w:p>
    <w:p w14:paraId="74CF5ADB" w14:textId="77777777" w:rsidR="00283E26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br/>
      </w:r>
    </w:p>
    <w:p w14:paraId="51DD80EA" w14:textId="77777777" w:rsidR="00283E26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17. Как интерпретировать квартили в распределении доходов пользователей? </w:t>
      </w:r>
    </w:p>
    <w:p w14:paraId="39A76680" w14:textId="77777777" w:rsidR="00283E26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noProof/>
          <w:sz w:val="20"/>
          <w:szCs w:val="20"/>
        </w:rPr>
        <w:drawing>
          <wp:inline distT="0" distB="0" distL="114300" distR="114300" wp14:anchorId="57C35ED9" wp14:editId="7D1A8D5C">
            <wp:extent cx="254635" cy="230504"/>
            <wp:effectExtent l="0" t="0" r="0" b="0"/>
            <wp:docPr id="13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4635" cy="23050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0"/>
          <w:szCs w:val="20"/>
        </w:rPr>
        <w:t>Показывают максимальный и минимальный доход</w:t>
      </w:r>
    </w:p>
    <w:p w14:paraId="66142001" w14:textId="77777777" w:rsidR="00283E26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noProof/>
          <w:sz w:val="20"/>
          <w:szCs w:val="20"/>
        </w:rPr>
        <w:drawing>
          <wp:inline distT="0" distB="0" distL="114300" distR="114300" wp14:anchorId="7EADFD27" wp14:editId="73D5AF3C">
            <wp:extent cx="254635" cy="230504"/>
            <wp:effectExtent l="0" t="0" r="0" b="0"/>
            <wp:docPr id="1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4635" cy="23050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0"/>
          <w:szCs w:val="20"/>
        </w:rPr>
        <w:t>Делят данные на четыре равные части</w:t>
      </w:r>
    </w:p>
    <w:p w14:paraId="2D1CA899" w14:textId="77777777" w:rsidR="00283E26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noProof/>
          <w:sz w:val="20"/>
          <w:szCs w:val="20"/>
        </w:rPr>
        <w:drawing>
          <wp:inline distT="0" distB="0" distL="114300" distR="114300" wp14:anchorId="67B08A8E" wp14:editId="7AC049DE">
            <wp:extent cx="254635" cy="230504"/>
            <wp:effectExtent l="0" t="0" r="0" b="0"/>
            <wp:docPr id="10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4635" cy="23050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0"/>
          <w:szCs w:val="20"/>
        </w:rPr>
        <w:t>Указывают на наиболее часто встречающийся доход</w:t>
      </w:r>
    </w:p>
    <w:p w14:paraId="3F7CAE14" w14:textId="77777777" w:rsidR="00283E26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noProof/>
          <w:sz w:val="20"/>
          <w:szCs w:val="20"/>
        </w:rPr>
        <w:drawing>
          <wp:inline distT="0" distB="0" distL="114300" distR="114300" wp14:anchorId="3DDEB326" wp14:editId="238B890E">
            <wp:extent cx="254635" cy="230504"/>
            <wp:effectExtent l="0" t="0" r="0" b="0"/>
            <wp:docPr id="9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4635" cy="23050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0"/>
          <w:szCs w:val="20"/>
        </w:rPr>
        <w:t>График плотности распределения вещества во вселенной</w:t>
      </w:r>
    </w:p>
    <w:p w14:paraId="2D2F0D75" w14:textId="77777777" w:rsidR="00283E26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br/>
      </w:r>
    </w:p>
    <w:p w14:paraId="01241354" w14:textId="77777777" w:rsidR="00283E26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18. Были получены следующие результаты. Коллеги просят вас подтвердить их и сделать окончательный вывод по эксперименту.</w:t>
      </w:r>
    </w:p>
    <w:p w14:paraId="60063E7A" w14:textId="77777777" w:rsidR="00283E26" w:rsidRDefault="00000000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284"/>
        <w:rPr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Вариант A (контрольная группа) — 100 047 501 посетитель, 1003 платежа.</w:t>
      </w:r>
    </w:p>
    <w:p w14:paraId="6A97BAAA" w14:textId="77777777" w:rsidR="00283E26" w:rsidRDefault="00000000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284"/>
        <w:rPr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Вариант B (тестовая группа) — 100 001 055 посетителей, 1099 платежей.</w:t>
      </w:r>
    </w:p>
    <w:p w14:paraId="59E10A16" w14:textId="77777777" w:rsidR="00283E26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Какие рекомендации вы бы дали, основываясь на этих данных?</w:t>
      </w:r>
    </w:p>
    <w:p w14:paraId="294CD146" w14:textId="77777777" w:rsidR="00283E26" w:rsidRDefault="00000000">
      <w:pPr>
        <w:spacing w:after="0" w:line="240" w:lineRule="auto"/>
        <w:rPr>
          <w:rFonts w:ascii="Arial" w:eastAsia="Arial" w:hAnsi="Arial" w:cs="Arial"/>
          <w:color w:val="FF0000"/>
          <w:sz w:val="24"/>
          <w:szCs w:val="24"/>
        </w:rPr>
      </w:pPr>
      <w:r>
        <w:rPr>
          <w:rFonts w:ascii="Arial" w:eastAsia="Arial" w:hAnsi="Arial" w:cs="Arial"/>
          <w:color w:val="FF0000"/>
          <w:sz w:val="24"/>
          <w:szCs w:val="24"/>
        </w:rPr>
        <w:t>Ваш ответ:</w:t>
      </w:r>
    </w:p>
    <w:p w14:paraId="030537C2" w14:textId="77777777" w:rsidR="00283E26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z = 2.105, p-</w:t>
      </w:r>
      <w:proofErr w:type="spellStart"/>
      <w:r>
        <w:rPr>
          <w:rFonts w:ascii="Arial" w:eastAsia="Arial" w:hAnsi="Arial" w:cs="Arial"/>
          <w:sz w:val="24"/>
          <w:szCs w:val="24"/>
        </w:rPr>
        <w:t>value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= 0.035. Прирост конверсии составляет около 10%. p меньше уровня значимости в 5%, а значит разница статистически значима, не принимаем нулевую гипотезу. Если есть дополнительные затраты для запуска изменений из варианта B, то прирост в 10% может не оправдать их. Если затрат нет, то стоит запускать, вариант B статистически лучше</w:t>
      </w:r>
    </w:p>
    <w:sectPr w:rsidR="00283E26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Noto Sans Symbols">
    <w:charset w:val="00"/>
    <w:family w:val="auto"/>
    <w:pitch w:val="default"/>
    <w:embedRegular r:id="rId1" w:fontKey="{D949D833-291C-E24A-8C61-99C9EC69F99E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2" w:fontKey="{65DE5C09-1050-E641-94A1-FF810BA1B284}"/>
    <w:embedBold r:id="rId3" w:fontKey="{0010CF09-6101-1F45-A572-A225A74C3F8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F69CE03D-0901-8F48-A3F4-EFE2FD5F6B28}"/>
    <w:embedBold r:id="rId5" w:fontKey="{6CB91BC6-7F06-374F-A2AC-F028B02B4FC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CEA59DA4-227D-7148-91E6-EF622C74FAC2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7" w:fontKey="{A7946C0A-E542-7B4C-A60F-D4EF5A2345DF}"/>
    <w:embedBold r:id="rId8" w:fontKey="{7CB7B12E-AC85-244F-A842-D242D50929EB}"/>
  </w:font>
  <w:font w:name="Cambria">
    <w:panose1 w:val="02040503050406030204"/>
    <w:charset w:val="00"/>
    <w:family w:val="roman"/>
    <w:notTrueType/>
    <w:pitch w:val="default"/>
    <w:embedRegular r:id="rId9" w:fontKey="{C9646361-D6DD-0D4E-96C1-8AF8D3C2538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938264F"/>
    <w:multiLevelType w:val="multilevel"/>
    <w:tmpl w:val="1B363FA6"/>
    <w:lvl w:ilvl="0">
      <w:start w:val="1"/>
      <w:numFmt w:val="bullet"/>
      <w:lvlText w:val="❖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♦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⮚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♦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</w:abstractNum>
  <w:num w:numId="1" w16cid:durableId="183120971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9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3E26"/>
    <w:rsid w:val="00283E26"/>
    <w:rsid w:val="00912C81"/>
    <w:rsid w:val="00F63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CF35697"/>
  <w15:docId w15:val="{71CEB919-61A3-A149-A044-700892612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hyperlink" Target="https://docs.google.com/spreadsheets/d/1EOEmGcBpokRfYbiNBDQs5XnWG9QGmOSwYKpKiOkhQR4/edit?usp=sharing" TargetMode="Externa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867</Words>
  <Characters>5695</Characters>
  <Application>Microsoft Office Word</Application>
  <DocSecurity>0</DocSecurity>
  <Lines>158</Lines>
  <Paragraphs>73</Paragraphs>
  <ScaleCrop>false</ScaleCrop>
  <Company/>
  <LinksUpToDate>false</LinksUpToDate>
  <CharactersWithSpaces>6489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Sabyrzhan Amrenov</cp:lastModifiedBy>
  <cp:revision>2</cp:revision>
  <dcterms:created xsi:type="dcterms:W3CDTF">2026-10-02T23:15:00Z</dcterms:created>
  <dcterms:modified xsi:type="dcterms:W3CDTF">2026-10-02T23:16:00Z</dcterms:modified>
</cp:coreProperties>
</file>