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B" w:rsidRDefault="00442B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6.25pt;margin-top:519pt;width:186.3pt;height:37.75pt;z-index:251667456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42B75" w:rsidRDefault="00442B75" w:rsidP="00AE2104">
                  <w:r>
                    <w:t>Also Report Progress to the main form, update status bar, status text.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margin-left:6pt;margin-top:519pt;width:230.25pt;height:174.75pt;z-index:2516654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E2104" w:rsidRPr="00AE2104" w:rsidRDefault="00AE2104" w:rsidP="00442B7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Create new thread and start Grabbing by calling the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StartGrab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 xml:space="preserve">() of the </w:t>
                  </w:r>
                  <w:proofErr w:type="spellStart"/>
                  <w:r w:rsidR="00442B75">
                    <w:rPr>
                      <w:b/>
                      <w:bCs/>
                      <w:sz w:val="28"/>
                      <w:szCs w:val="28"/>
                    </w:rPr>
                    <w:t>WebPageGrabber</w:t>
                  </w:r>
                  <w:proofErr w:type="spellEnd"/>
                  <w:r w:rsidR="00442B75">
                    <w:rPr>
                      <w:b/>
                      <w:bCs/>
                      <w:sz w:val="28"/>
                      <w:szCs w:val="28"/>
                    </w:rPr>
                    <w:t xml:space="preserve"> object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in it.</w:t>
                  </w:r>
                </w:p>
                <w:p w:rsidR="00AE2104" w:rsidRDefault="00AE2104">
                  <w:proofErr w:type="spellStart"/>
                  <w:r>
                    <w:t>Web</w:t>
                  </w:r>
                  <w:r w:rsidR="00442B75">
                    <w:t>Page</w:t>
                  </w:r>
                  <w:r>
                    <w:t>Grabber</w:t>
                  </w:r>
                  <w:proofErr w:type="spellEnd"/>
                  <w:r>
                    <w:t xml:space="preserve"> Class has functions that actually downloads </w:t>
                  </w:r>
                  <w:proofErr w:type="spellStart"/>
                  <w:r>
                    <w:t>webpages</w:t>
                  </w:r>
                  <w:proofErr w:type="spellEnd"/>
                  <w:r>
                    <w:t xml:space="preserve"> to the specified directories that is configured in the settings object that is received.</w:t>
                  </w:r>
                  <w:r w:rsidR="00442B75">
                    <w:t xml:space="preserve"> Goes to "x" depth that is entered by user, and stored in settings object.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45pt;margin-top:493.5pt;width:.05pt;height:25.5pt;z-index:251666432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6pt;margin-top:348pt;width:230.25pt;height:145.5pt;z-index:2516633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E2104" w:rsidRPr="00AE2104" w:rsidRDefault="00AE2104" w:rsidP="00442B7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E2104">
                    <w:rPr>
                      <w:b/>
                      <w:bCs/>
                      <w:sz w:val="28"/>
                      <w:szCs w:val="28"/>
                    </w:rPr>
                    <w:t xml:space="preserve">Create new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WebGrabber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 xml:space="preserve"> Object and </w:t>
                  </w:r>
                  <w:r w:rsidR="00442B75">
                    <w:rPr>
                      <w:b/>
                      <w:bCs/>
                      <w:sz w:val="28"/>
                      <w:szCs w:val="28"/>
                    </w:rPr>
                    <w:t xml:space="preserve"> initialize it by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send</w:t>
                  </w:r>
                  <w:r w:rsidR="00442B75">
                    <w:rPr>
                      <w:b/>
                      <w:bCs/>
                      <w:sz w:val="28"/>
                      <w:szCs w:val="28"/>
                    </w:rPr>
                    <w:t>ing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the Settings object </w:t>
                  </w:r>
                  <w:r w:rsidR="00442B75">
                    <w:rPr>
                      <w:b/>
                      <w:bCs/>
                      <w:sz w:val="28"/>
                      <w:szCs w:val="28"/>
                    </w:rPr>
                    <w:t xml:space="preserve">created previously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to it.</w:t>
                  </w:r>
                </w:p>
                <w:p w:rsidR="00AE2104" w:rsidRDefault="00AE2104">
                  <w:proofErr w:type="spellStart"/>
                  <w:r>
                    <w:t>WebGrabber</w:t>
                  </w:r>
                  <w:proofErr w:type="spellEnd"/>
                  <w:r>
                    <w:t xml:space="preserve"> Class has functions that actually downloads </w:t>
                  </w:r>
                  <w:proofErr w:type="spellStart"/>
                  <w:r>
                    <w:t>webpages</w:t>
                  </w:r>
                  <w:proofErr w:type="spellEnd"/>
                  <w:r>
                    <w:t xml:space="preserve"> to the specified directories that is configured in the settings object that is received.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06.5pt;margin-top:324pt;width:0;height:24pt;z-index:251664384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300pt;margin-top:269.25pt;width:197.25pt;height:145.5pt;z-index:25166848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42B75" w:rsidRPr="00AE2104" w:rsidRDefault="00442B7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Utilities Class</w:t>
                  </w:r>
                </w:p>
                <w:p w:rsidR="00442B75" w:rsidRDefault="00442B75">
                  <w:r>
                    <w:t xml:space="preserve">All the other classes use the static methods of the Utilities class that provides minor functionalities like Validate URL, remove illegal characters from a Path/URL, Resolve relative to absolute paths, etc. </w:t>
                  </w:r>
                </w:p>
              </w:txbxContent>
            </v:textbox>
          </v:rect>
        </w:pict>
      </w:r>
      <w:r w:rsidR="00AE2104">
        <w:rPr>
          <w:noProof/>
        </w:rPr>
        <w:pict>
          <v:rect id="_x0000_s1027" style="position:absolute;margin-left:9.75pt;margin-top:178.5pt;width:197.25pt;height:145.5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AE2104" w:rsidRPr="00AE2104" w:rsidRDefault="00AE210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E2104">
                    <w:rPr>
                      <w:b/>
                      <w:bCs/>
                      <w:sz w:val="28"/>
                      <w:szCs w:val="28"/>
                    </w:rPr>
                    <w:t>Create new Settings Object.</w:t>
                  </w:r>
                </w:p>
                <w:p w:rsidR="00AE2104" w:rsidRDefault="00AE2104">
                  <w:r w:rsidRPr="00442B75">
                    <w:rPr>
                      <w:b/>
                      <w:bCs/>
                    </w:rPr>
                    <w:t>Input is validated</w:t>
                  </w:r>
                  <w:r>
                    <w:t xml:space="preserve"> and if its valid, a settings object is created</w:t>
                  </w:r>
                  <w:r w:rsidR="00442B75">
                    <w:t>.</w:t>
                  </w:r>
                </w:p>
                <w:p w:rsidR="00AE2104" w:rsidRDefault="00AE2104">
                  <w:r>
                    <w:t>Settings object Holds details of Settings like depth, destination directory, reference to the instance of the main form.</w:t>
                  </w:r>
                </w:p>
                <w:p w:rsidR="00AE2104" w:rsidRDefault="00AE2104">
                  <w:r>
                    <w:t xml:space="preserve"> </w:t>
                  </w:r>
                </w:p>
              </w:txbxContent>
            </v:textbox>
          </v:rect>
        </w:pict>
      </w:r>
      <w:r w:rsidR="00AE2104">
        <w:rPr>
          <w:noProof/>
          <w:lang w:eastAsia="zh-TW"/>
        </w:rPr>
        <w:pict>
          <v:shape id="_x0000_s1029" type="#_x0000_t202" style="position:absolute;margin-left:96.75pt;margin-top:110.25pt;width:186.35pt;height:37.75pt;z-index:251662336;mso-width-percent:400;mso-width-percent:400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AE2104" w:rsidRDefault="00AE2104" w:rsidP="00AE2104">
                  <w:r>
                    <w:t>User enters URL and clicks "Select folder and grab"</w:t>
                  </w:r>
                </w:p>
              </w:txbxContent>
            </v:textbox>
          </v:shape>
        </w:pict>
      </w:r>
      <w:r w:rsidR="00AE2104">
        <w:rPr>
          <w:noProof/>
        </w:rPr>
        <w:pict>
          <v:shape id="_x0000_s1028" type="#_x0000_t32" style="position:absolute;margin-left:96.75pt;margin-top:78pt;width:0;height:100.5pt;z-index:251660288" o:connectortype="straight">
            <v:stroke endarrow="block"/>
          </v:shape>
        </w:pict>
      </w:r>
      <w:r w:rsidR="00AE2104">
        <w:rPr>
          <w:noProof/>
        </w:rPr>
        <w:pict>
          <v:rect id="_x0000_s1026" style="position:absolute;margin-left:9.75pt;margin-top:30.75pt;width:190.5pt;height:47.25pt;z-index:25165824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E2104" w:rsidRPr="00AE2104" w:rsidRDefault="00AE2104" w:rsidP="00AE2104">
                  <w:pPr>
                    <w:jc w:val="center"/>
                    <w:rPr>
                      <w:sz w:val="52"/>
                      <w:szCs w:val="52"/>
                    </w:rPr>
                  </w:pPr>
                  <w:r w:rsidRPr="00AE2104">
                    <w:rPr>
                      <w:sz w:val="52"/>
                      <w:szCs w:val="52"/>
                    </w:rPr>
                    <w:t>Main Form</w:t>
                  </w:r>
                </w:p>
              </w:txbxContent>
            </v:textbox>
          </v:rect>
        </w:pict>
      </w:r>
    </w:p>
    <w:sectPr w:rsidR="00AA30AB" w:rsidSect="00AA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AE2104"/>
    <w:rsid w:val="00442B75"/>
    <w:rsid w:val="00550A7C"/>
    <w:rsid w:val="00AA30AB"/>
    <w:rsid w:val="00AE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1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Sabz</dc:creator>
  <cp:lastModifiedBy>Sabz</cp:lastModifiedBy>
  <cp:revision>1</cp:revision>
  <dcterms:created xsi:type="dcterms:W3CDTF">2015-02-01T05:57:00Z</dcterms:created>
  <dcterms:modified xsi:type="dcterms:W3CDTF">2015-02-01T06:15:00Z</dcterms:modified>
</cp:coreProperties>
</file>