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Documentation</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Project Title: Sustainable Smart City Assistant (Citizen AI)</w:t>
      </w:r>
    </w:p>
    <w:p w:rsidR="00000000" w:rsidDel="00000000" w:rsidP="00000000" w:rsidRDefault="00000000" w:rsidRPr="00000000" w14:paraId="00000004">
      <w:pPr>
        <w:rPr/>
      </w:pPr>
      <w:r w:rsidDel="00000000" w:rsidR="00000000" w:rsidRPr="00000000">
        <w:rPr>
          <w:rtl w:val="0"/>
        </w:rPr>
        <w:t xml:space="preserve">Team ID : NM2025TMID03592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Team Size : 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Team Leader : MAHALAKSHMI 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Team member : KRITHIKA V</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Team member : LARASHNI 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Team member : MADHUMITHA 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Project Overview</w:t>
      </w:r>
    </w:p>
    <w:p w:rsidR="00000000" w:rsidDel="00000000" w:rsidP="00000000" w:rsidRDefault="00000000" w:rsidRPr="00000000" w14:paraId="00000011">
      <w:pPr>
        <w:rPr/>
      </w:pPr>
      <w:r w:rsidDel="00000000" w:rsidR="00000000" w:rsidRPr="00000000">
        <w:rPr>
          <w:rtl w:val="0"/>
        </w:rPr>
        <w:t xml:space="preserve">*Purpose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*Features</w:t>
      </w:r>
    </w:p>
    <w:p w:rsidR="00000000" w:rsidDel="00000000" w:rsidP="00000000" w:rsidRDefault="00000000" w:rsidRPr="00000000" w14:paraId="00000016">
      <w:pPr>
        <w:rPr/>
      </w:pPr>
      <w:r w:rsidDel="00000000" w:rsidR="00000000" w:rsidRPr="00000000">
        <w:rPr>
          <w:rtl w:val="0"/>
        </w:rPr>
        <w:t xml:space="preserve">1. Conversational Interface</w:t>
      </w:r>
    </w:p>
    <w:p w:rsidR="00000000" w:rsidDel="00000000" w:rsidP="00000000" w:rsidRDefault="00000000" w:rsidRPr="00000000" w14:paraId="00000017">
      <w:pPr>
        <w:rPr/>
      </w:pPr>
      <w:r w:rsidDel="00000000" w:rsidR="00000000" w:rsidRPr="00000000">
        <w:rPr>
          <w:rtl w:val="0"/>
        </w:rPr>
        <w:t xml:space="preserve">Key Point: Natural language interaction</w:t>
      </w:r>
    </w:p>
    <w:p w:rsidR="00000000" w:rsidDel="00000000" w:rsidP="00000000" w:rsidRDefault="00000000" w:rsidRPr="00000000" w14:paraId="00000018">
      <w:pPr>
        <w:rPr/>
      </w:pPr>
      <w:r w:rsidDel="00000000" w:rsidR="00000000" w:rsidRPr="00000000">
        <w:rPr>
          <w:rtl w:val="0"/>
        </w:rPr>
        <w:t xml:space="preserve">Functionality: Allows citizens and officials to ask questions, get updates, and receive guidance in plain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Policy Summarization</w:t>
      </w:r>
    </w:p>
    <w:p w:rsidR="00000000" w:rsidDel="00000000" w:rsidP="00000000" w:rsidRDefault="00000000" w:rsidRPr="00000000" w14:paraId="0000001C">
      <w:pPr>
        <w:rPr/>
      </w:pPr>
      <w:r w:rsidDel="00000000" w:rsidR="00000000" w:rsidRPr="00000000">
        <w:rPr>
          <w:rtl w:val="0"/>
        </w:rPr>
        <w:t xml:space="preserve">Key Point: Simplified policy understanding</w:t>
      </w:r>
    </w:p>
    <w:p w:rsidR="00000000" w:rsidDel="00000000" w:rsidP="00000000" w:rsidRDefault="00000000" w:rsidRPr="00000000" w14:paraId="0000001D">
      <w:pPr>
        <w:rPr/>
      </w:pPr>
      <w:r w:rsidDel="00000000" w:rsidR="00000000" w:rsidRPr="00000000">
        <w:rPr>
          <w:rtl w:val="0"/>
        </w:rPr>
        <w:t xml:space="preserve">Functionality: Converts lengthy government documents into concise, actionable summaries.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Resource Forecasting</w:t>
      </w:r>
    </w:p>
    <w:p w:rsidR="00000000" w:rsidDel="00000000" w:rsidP="00000000" w:rsidRDefault="00000000" w:rsidRPr="00000000" w14:paraId="00000020">
      <w:pPr>
        <w:rPr/>
      </w:pPr>
      <w:r w:rsidDel="00000000" w:rsidR="00000000" w:rsidRPr="00000000">
        <w:rPr>
          <w:rtl w:val="0"/>
        </w:rPr>
        <w:t xml:space="preserve">Key Point: Predictive analytics</w:t>
      </w:r>
    </w:p>
    <w:p w:rsidR="00000000" w:rsidDel="00000000" w:rsidP="00000000" w:rsidRDefault="00000000" w:rsidRPr="00000000" w14:paraId="00000021">
      <w:pPr>
        <w:rPr/>
      </w:pPr>
      <w:r w:rsidDel="00000000" w:rsidR="00000000" w:rsidRPr="00000000">
        <w:rPr>
          <w:rtl w:val="0"/>
        </w:rPr>
        <w:t xml:space="preserve">Functionality: Estimates future energy, water, and waste usage using historical and real-time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Eco-Tip Generator</w:t>
      </w:r>
    </w:p>
    <w:p w:rsidR="00000000" w:rsidDel="00000000" w:rsidP="00000000" w:rsidRDefault="00000000" w:rsidRPr="00000000" w14:paraId="00000024">
      <w:pPr>
        <w:rPr/>
      </w:pPr>
      <w:r w:rsidDel="00000000" w:rsidR="00000000" w:rsidRPr="00000000">
        <w:rPr>
          <w:rtl w:val="0"/>
        </w:rPr>
        <w:t xml:space="preserve">Key Point: Personalized sustainability advice</w:t>
      </w:r>
    </w:p>
    <w:p w:rsidR="00000000" w:rsidDel="00000000" w:rsidP="00000000" w:rsidRDefault="00000000" w:rsidRPr="00000000" w14:paraId="00000025">
      <w:pPr>
        <w:rPr/>
      </w:pPr>
      <w:r w:rsidDel="00000000" w:rsidR="00000000" w:rsidRPr="00000000">
        <w:rPr>
          <w:rtl w:val="0"/>
        </w:rPr>
        <w:t xml:space="preserve">Functionality: Recommends daily actions to reduce environmental impact based on user behavior.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Citizen Feedback Loop</w:t>
      </w:r>
    </w:p>
    <w:p w:rsidR="00000000" w:rsidDel="00000000" w:rsidP="00000000" w:rsidRDefault="00000000" w:rsidRPr="00000000" w14:paraId="00000029">
      <w:pPr>
        <w:rPr/>
      </w:pPr>
      <w:r w:rsidDel="00000000" w:rsidR="00000000" w:rsidRPr="00000000">
        <w:rPr>
          <w:rtl w:val="0"/>
        </w:rPr>
        <w:t xml:space="preserve">Key Point: Community engagement</w:t>
      </w:r>
    </w:p>
    <w:p w:rsidR="00000000" w:rsidDel="00000000" w:rsidP="00000000" w:rsidRDefault="00000000" w:rsidRPr="00000000" w14:paraId="0000002A">
      <w:pPr>
        <w:rPr/>
      </w:pPr>
      <w:r w:rsidDel="00000000" w:rsidR="00000000" w:rsidRPr="00000000">
        <w:rPr>
          <w:rtl w:val="0"/>
        </w:rPr>
        <w:t xml:space="preserve">Functionality: Collects and analyzes public input to inform city planning and service improvements.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KPI Forecasting</w:t>
      </w:r>
    </w:p>
    <w:p w:rsidR="00000000" w:rsidDel="00000000" w:rsidP="00000000" w:rsidRDefault="00000000" w:rsidRPr="00000000" w14:paraId="0000002E">
      <w:pPr>
        <w:rPr/>
      </w:pPr>
      <w:r w:rsidDel="00000000" w:rsidR="00000000" w:rsidRPr="00000000">
        <w:rPr>
          <w:rtl w:val="0"/>
        </w:rPr>
        <w:t xml:space="preserve">Key Point: Strategic planning support</w:t>
      </w:r>
    </w:p>
    <w:p w:rsidR="00000000" w:rsidDel="00000000" w:rsidP="00000000" w:rsidRDefault="00000000" w:rsidRPr="00000000" w14:paraId="0000002F">
      <w:pPr>
        <w:rPr/>
      </w:pPr>
      <w:r w:rsidDel="00000000" w:rsidR="00000000" w:rsidRPr="00000000">
        <w:rPr>
          <w:rtl w:val="0"/>
        </w:rPr>
        <w:t xml:space="preserve">Functionality: Projects key performance indicators to help officials track progress and plan ahead.</w:t>
      </w:r>
    </w:p>
    <w:p w:rsidR="00000000" w:rsidDel="00000000" w:rsidP="00000000" w:rsidRDefault="00000000" w:rsidRPr="00000000" w14:paraId="00000030">
      <w:pPr>
        <w:rPr/>
      </w:pPr>
      <w:r w:rsidDel="00000000" w:rsidR="00000000" w:rsidRPr="00000000">
        <w:rPr>
          <w:rtl w:val="0"/>
        </w:rPr>
        <w:t xml:space="preserve">7. Anomaly Detection</w:t>
      </w:r>
    </w:p>
    <w:p w:rsidR="00000000" w:rsidDel="00000000" w:rsidP="00000000" w:rsidRDefault="00000000" w:rsidRPr="00000000" w14:paraId="00000031">
      <w:pPr>
        <w:rPr/>
      </w:pPr>
      <w:r w:rsidDel="00000000" w:rsidR="00000000" w:rsidRPr="00000000">
        <w:rPr>
          <w:rtl w:val="0"/>
        </w:rPr>
        <w:t xml:space="preserve">Key Point: Early warning system</w:t>
      </w:r>
    </w:p>
    <w:p w:rsidR="00000000" w:rsidDel="00000000" w:rsidP="00000000" w:rsidRDefault="00000000" w:rsidRPr="00000000" w14:paraId="00000032">
      <w:pPr>
        <w:rPr/>
      </w:pPr>
      <w:r w:rsidDel="00000000" w:rsidR="00000000" w:rsidRPr="00000000">
        <w:rPr>
          <w:rtl w:val="0"/>
        </w:rPr>
        <w:t xml:space="preserve">Functionality: Identifies unusual patterns in sensor or usage data to flag potential issues.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8. Multimodal Input Support</w:t>
      </w:r>
    </w:p>
    <w:p w:rsidR="00000000" w:rsidDel="00000000" w:rsidP="00000000" w:rsidRDefault="00000000" w:rsidRPr="00000000" w14:paraId="00000036">
      <w:pPr>
        <w:rPr/>
      </w:pPr>
      <w:r w:rsidDel="00000000" w:rsidR="00000000" w:rsidRPr="00000000">
        <w:rPr>
          <w:rtl w:val="0"/>
        </w:rPr>
        <w:t xml:space="preserve">Key Point: Flexible data handling</w:t>
      </w:r>
    </w:p>
    <w:p w:rsidR="00000000" w:rsidDel="00000000" w:rsidP="00000000" w:rsidRDefault="00000000" w:rsidRPr="00000000" w14:paraId="00000037">
      <w:pPr>
        <w:rPr/>
      </w:pPr>
      <w:r w:rsidDel="00000000" w:rsidR="00000000" w:rsidRPr="00000000">
        <w:rPr>
          <w:rtl w:val="0"/>
        </w:rPr>
        <w:t xml:space="preserve">Functionality: Integrates text, speech, images, and IoT sensor data for richer analysis and interaction.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9. Streamlit or Gradio UI</w:t>
      </w:r>
    </w:p>
    <w:p w:rsidR="00000000" w:rsidDel="00000000" w:rsidP="00000000" w:rsidRDefault="00000000" w:rsidRPr="00000000" w14:paraId="0000003A">
      <w:pPr>
        <w:rPr/>
      </w:pPr>
      <w:r w:rsidDel="00000000" w:rsidR="00000000" w:rsidRPr="00000000">
        <w:rPr>
          <w:rtl w:val="0"/>
        </w:rPr>
        <w:t xml:space="preserve">Key Point: User-friendly interface</w:t>
      </w:r>
    </w:p>
    <w:p w:rsidR="00000000" w:rsidDel="00000000" w:rsidP="00000000" w:rsidRDefault="00000000" w:rsidRPr="00000000" w14:paraId="0000003B">
      <w:pPr>
        <w:rPr/>
      </w:pPr>
      <w:r w:rsidDel="00000000" w:rsidR="00000000" w:rsidRPr="00000000">
        <w:rPr>
          <w:rtl w:val="0"/>
        </w:rPr>
        <w:t xml:space="preserve">Functionality: Provides an intuitive dashboard for both citizens and city officials to interact with the assistant.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Architecture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Frontend (Streamlit):</w:t>
      </w:r>
    </w:p>
    <w:p w:rsidR="00000000" w:rsidDel="00000000" w:rsidP="00000000" w:rsidRDefault="00000000" w:rsidRPr="00000000" w14:paraId="00000040">
      <w:pPr>
        <w:rPr/>
      </w:pPr>
      <w:r w:rsidDel="00000000" w:rsidR="00000000" w:rsidRPr="00000000">
        <w:rPr>
          <w:rtl w:val="0"/>
        </w:rPr>
        <w:t xml:space="preserve">The frontend is built with Streamlit, offering an interactive web UI with multiple pages including dashboards, file uploads, chat interface, feedback forms, and report viewers. Navigation is handled through a sidebar using the streamlit-option-menu library. Each page is modularized for scalability.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Backend (FastAPI):</w:t>
      </w:r>
    </w:p>
    <w:p w:rsidR="00000000" w:rsidDel="00000000" w:rsidP="00000000" w:rsidRDefault="00000000" w:rsidRPr="00000000" w14:paraId="00000043">
      <w:pPr>
        <w:rPr/>
      </w:pPr>
      <w:r w:rsidDel="00000000" w:rsidR="00000000" w:rsidRPr="00000000">
        <w:rPr>
          <w:rtl w:val="0"/>
        </w:rPr>
        <w:t xml:space="preserve">FastAPI serves as the backend REST framework that powers API endpoints for document processing, chat interactions, eco-tip generation, report creation, and vector embedding. It is optimized for asynchronous performance and includes Swagger integration.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LLM Integration (IBM Watsonx Granite):</w:t>
      </w:r>
    </w:p>
    <w:p w:rsidR="00000000" w:rsidDel="00000000" w:rsidP="00000000" w:rsidRDefault="00000000" w:rsidRPr="00000000" w14:paraId="00000046">
      <w:pPr>
        <w:rPr/>
      </w:pPr>
      <w:r w:rsidDel="00000000" w:rsidR="00000000" w:rsidRPr="00000000">
        <w:rPr>
          <w:rtl w:val="0"/>
        </w:rPr>
        <w:t xml:space="preserve">Granite LLM models from IBM Watsonx are used for natural language understanding and generation. Prompts are carefully designed to generate summaries, sustainability tips, and reports.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Vector Search (Pinecone):</w:t>
      </w:r>
    </w:p>
    <w:p w:rsidR="00000000" w:rsidDel="00000000" w:rsidP="00000000" w:rsidRDefault="00000000" w:rsidRPr="00000000" w14:paraId="00000049">
      <w:pPr>
        <w:rPr/>
      </w:pPr>
      <w:r w:rsidDel="00000000" w:rsidR="00000000" w:rsidRPr="00000000">
        <w:rPr>
          <w:rtl w:val="0"/>
        </w:rPr>
        <w:t xml:space="preserve">Uploaded policy documents are embedded using Sentence Transformers and stored in Pinecone. Semantic search is implemented using cosine similarity to allow users to search documents using natural language queries.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ML Modules (Forecasting and Anomaly Detection):</w:t>
      </w:r>
    </w:p>
    <w:p w:rsidR="00000000" w:rsidDel="00000000" w:rsidP="00000000" w:rsidRDefault="00000000" w:rsidRPr="00000000" w14:paraId="0000004C">
      <w:pPr>
        <w:rPr/>
      </w:pPr>
      <w:r w:rsidDel="00000000" w:rsidR="00000000" w:rsidRPr="00000000">
        <w:rPr>
          <w:rtl w:val="0"/>
        </w:rPr>
        <w:t xml:space="preserve">Lightweight ML models are used for forecasting and anomaly detection using Scikit-learn. Time-series data is parsed, modeled, and visualized using pandas and matplotlib.</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Setup Instructions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Prerequisites: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Python 3.9 or later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pip and virtual environment tools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API keys for IBM Watsonx and Pinecone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Internet access to access cloud services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Steps: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Clone the project repository</w:t>
      </w:r>
    </w:p>
    <w:p w:rsidR="00000000" w:rsidDel="00000000" w:rsidP="00000000" w:rsidRDefault="00000000" w:rsidRPr="00000000" w14:paraId="0000005E">
      <w:pPr>
        <w:rPr/>
      </w:pPr>
      <w:r w:rsidDel="00000000" w:rsidR="00000000" w:rsidRPr="00000000">
        <w:rPr>
          <w:rtl w:val="0"/>
        </w:rPr>
        <w:t xml:space="preserve">2. Create and activate a virtual environment.</w:t>
      </w:r>
    </w:p>
    <w:p w:rsidR="00000000" w:rsidDel="00000000" w:rsidP="00000000" w:rsidRDefault="00000000" w:rsidRPr="00000000" w14:paraId="0000005F">
      <w:pPr>
        <w:rPr/>
      </w:pPr>
      <w:r w:rsidDel="00000000" w:rsidR="00000000" w:rsidRPr="00000000">
        <w:rPr>
          <w:rtl w:val="0"/>
        </w:rPr>
        <w:t xml:space="preserve">3. Install dependencies from requirements.txt.</w:t>
      </w:r>
    </w:p>
    <w:p w:rsidR="00000000" w:rsidDel="00000000" w:rsidP="00000000" w:rsidRDefault="00000000" w:rsidRPr="00000000" w14:paraId="00000060">
      <w:pPr>
        <w:rPr/>
      </w:pPr>
      <w:r w:rsidDel="00000000" w:rsidR="00000000" w:rsidRPr="00000000">
        <w:rPr>
          <w:rtl w:val="0"/>
        </w:rPr>
        <w:t xml:space="preserve">4. Configure API keys for IBM Watsonx and Pinecone in .env file.</w:t>
      </w:r>
    </w:p>
    <w:p w:rsidR="00000000" w:rsidDel="00000000" w:rsidP="00000000" w:rsidRDefault="00000000" w:rsidRPr="00000000" w14:paraId="00000061">
      <w:pPr>
        <w:rPr/>
      </w:pPr>
      <w:r w:rsidDel="00000000" w:rsidR="00000000" w:rsidRPr="00000000">
        <w:rPr>
          <w:rtl w:val="0"/>
        </w:rPr>
        <w:t xml:space="preserve">5. Run the FastAPI backend server.</w:t>
      </w:r>
    </w:p>
    <w:p w:rsidR="00000000" w:rsidDel="00000000" w:rsidP="00000000" w:rsidRDefault="00000000" w:rsidRPr="00000000" w14:paraId="00000062">
      <w:pPr>
        <w:rPr/>
      </w:pPr>
      <w:r w:rsidDel="00000000" w:rsidR="00000000" w:rsidRPr="00000000">
        <w:rPr>
          <w:rtl w:val="0"/>
        </w:rPr>
        <w:t xml:space="preserve">6. Launch the Streamlit frontend for user interaction.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Running the Application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 start the project:</w:t>
      </w:r>
    </w:p>
    <w:p w:rsidR="00000000" w:rsidDel="00000000" w:rsidP="00000000" w:rsidRDefault="00000000" w:rsidRPr="00000000" w14:paraId="00000067">
      <w:pPr>
        <w:rPr/>
      </w:pPr>
      <w:r w:rsidDel="00000000" w:rsidR="00000000" w:rsidRPr="00000000">
        <w:rPr>
          <w:rtl w:val="0"/>
        </w:rPr>
        <w:t xml:space="preserve">1. Launch the FastAPI server to expose backend endpoints.</w:t>
      </w:r>
    </w:p>
    <w:p w:rsidR="00000000" w:rsidDel="00000000" w:rsidP="00000000" w:rsidRDefault="00000000" w:rsidRPr="00000000" w14:paraId="00000068">
      <w:pPr>
        <w:rPr/>
      </w:pPr>
      <w:r w:rsidDel="00000000" w:rsidR="00000000" w:rsidRPr="00000000">
        <w:rPr>
          <w:rtl w:val="0"/>
        </w:rPr>
        <w:t xml:space="preserve">2. Run the Streamlit dashboard to access the web interface.</w:t>
      </w:r>
    </w:p>
    <w:p w:rsidR="00000000" w:rsidDel="00000000" w:rsidP="00000000" w:rsidRDefault="00000000" w:rsidRPr="00000000" w14:paraId="00000069">
      <w:pPr>
        <w:rPr/>
      </w:pPr>
      <w:r w:rsidDel="00000000" w:rsidR="00000000" w:rsidRPr="00000000">
        <w:rPr>
          <w:rtl w:val="0"/>
        </w:rPr>
        <w:t xml:space="preserve">3. Navigate through pages via the sidebar.</w:t>
      </w:r>
    </w:p>
    <w:p w:rsidR="00000000" w:rsidDel="00000000" w:rsidP="00000000" w:rsidRDefault="00000000" w:rsidRPr="00000000" w14:paraId="0000006A">
      <w:pPr>
        <w:rPr/>
      </w:pPr>
      <w:r w:rsidDel="00000000" w:rsidR="00000000" w:rsidRPr="00000000">
        <w:rPr>
          <w:rtl w:val="0"/>
        </w:rPr>
        <w:t xml:space="preserve">4. Upload documents or CSVs, interact with the chat assistant, and view outputs like reports, summaries, and predictions.</w:t>
      </w:r>
    </w:p>
    <w:p w:rsidR="00000000" w:rsidDel="00000000" w:rsidP="00000000" w:rsidRDefault="00000000" w:rsidRPr="00000000" w14:paraId="0000006B">
      <w:pPr>
        <w:rPr/>
      </w:pPr>
      <w:r w:rsidDel="00000000" w:rsidR="00000000" w:rsidRPr="00000000">
        <w:rPr>
          <w:rtl w:val="0"/>
        </w:rPr>
        <w:t xml:space="preserve">5. Submit feedback via POST /submit-feedback to store citizen input for later review or analytics.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All interactions are real-time and use backend APIs to dynamically update the frontend.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7. API Documentation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Backend APIs available include: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POST /chat/ask – Accepts a user query and responds with an AI-generated message.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POST /upload-doc – Uploads and embeds documents in Pinecone.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GET /search-docs – Returns semantically similar policies to the input query.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GET /get-eco-tips – Provides sustainability tips for selected topics like energy, water, or waste.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Each endpoint is tested and documented in Swagger UI for quick inspection and trial during development.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8. Authentication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version of the project runs in an open environment for demonstration. However, secure deployments can integrate: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Token-based authentication (JWT or API keys)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OAuth2 with IBM Cloud credentials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Role-based access (admin, citizen, researcher)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Planned enhancements include user sessions and history tracking.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9. User Interface</w:t>
      </w:r>
    </w:p>
    <w:p w:rsidR="00000000" w:rsidDel="00000000" w:rsidP="00000000" w:rsidRDefault="00000000" w:rsidRPr="00000000" w14:paraId="00000090">
      <w:pPr>
        <w:rPr/>
      </w:pPr>
      <w:r w:rsidDel="00000000" w:rsidR="00000000" w:rsidRPr="00000000">
        <w:rPr>
          <w:rtl w:val="0"/>
        </w:rPr>
        <w:t xml:space="preserve">The interface is minimalist and functional, focusing on accessibility for non-technical users. It includes: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Sidebar with navigation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KPI visualizations with summary cards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Tabbed layouts for chat, eco tips, and forecasting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Real-time form handling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PDF report download capability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design prioritizes clarity, speed, and user guidance with help texts and intuitive flows.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10. Testing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Testing was done in multiple phases: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Unit Testing: For prompt engineering functions and utility scripts.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API Testing: Via Swagger UI, Postman, and test scripts.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Manual Testing: For file uploads, chat responses, and output consistency.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Edge Case Handling: Malformed inputs, large files, invalid API keys.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Each function was validated to ensure reliability in both offline and API environments.</w:t>
      </w:r>
    </w:p>
    <w:p w:rsidR="00000000" w:rsidDel="00000000" w:rsidP="00000000" w:rsidRDefault="00000000" w:rsidRPr="00000000" w14:paraId="000000AE">
      <w:pPr>
        <w:rPr/>
      </w:pPr>
      <w:r w:rsidDel="00000000" w:rsidR="00000000" w:rsidRPr="00000000">
        <w:rPr>
          <w:rtl w:val="0"/>
        </w:rPr>
        <w:t xml:space="preserve">Screen Shot:</w:t>
      </w:r>
    </w:p>
    <w:p w:rsidR="00000000" w:rsidDel="00000000" w:rsidP="00000000" w:rsidRDefault="00000000" w:rsidRPr="00000000" w14:paraId="000000AF">
      <w:pPr>
        <w:rPr/>
      </w:pPr>
      <w:r w:rsidDel="00000000" w:rsidR="00000000" w:rsidRPr="00000000">
        <w:rPr/>
        <w:drawing>
          <wp:inline distB="114300" distT="114300" distL="114300" distR="114300">
            <wp:extent cx="5731200" cy="3594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