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750B" w:rsidRPr="0014750B" w:rsidRDefault="0014750B" w:rsidP="0014750B">
      <w:pPr>
        <w:pStyle w:val="NormalWeb"/>
        <w:spacing w:before="0" w:beforeAutospacing="0" w:after="0" w:afterAutospacing="0"/>
        <w:jc w:val="center"/>
        <w:rPr>
          <w:sz w:val="40"/>
          <w:szCs w:val="40"/>
        </w:rPr>
      </w:pPr>
      <w:bookmarkStart w:id="0" w:name="_GoBack"/>
      <w:bookmarkEnd w:id="0"/>
      <w:r w:rsidRPr="0014750B">
        <w:rPr>
          <w:rFonts w:ascii="Arial" w:hAnsi="Arial" w:cs="Arial"/>
          <w:b/>
          <w:bCs/>
          <w:color w:val="000000"/>
          <w:sz w:val="40"/>
          <w:szCs w:val="40"/>
        </w:rPr>
        <w:t>Project Design Phase-II</w:t>
      </w:r>
    </w:p>
    <w:p w:rsidR="0014750B" w:rsidRDefault="0014750B" w:rsidP="0014750B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  <w:r w:rsidRPr="0014750B">
        <w:rPr>
          <w:rFonts w:ascii="Arial" w:hAnsi="Arial" w:cs="Arial"/>
          <w:b/>
          <w:bCs/>
          <w:color w:val="000000"/>
          <w:sz w:val="40"/>
          <w:szCs w:val="40"/>
        </w:rPr>
        <w:t>Technology Stack (Architecture &amp; Stack)</w:t>
      </w:r>
    </w:p>
    <w:p w:rsidR="0014750B" w:rsidRDefault="0014750B" w:rsidP="0014750B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14750B" w:rsidTr="0014750B">
        <w:tc>
          <w:tcPr>
            <w:tcW w:w="2972" w:type="dxa"/>
          </w:tcPr>
          <w:p w:rsidR="0014750B" w:rsidRPr="0014750B" w:rsidRDefault="0014750B" w:rsidP="0014750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28"/>
                <w:szCs w:val="28"/>
              </w:rPr>
            </w:pPr>
            <w:r w:rsidRPr="0014750B">
              <w:rPr>
                <w:rFonts w:ascii="Arial" w:hAnsi="Arial" w:cs="Arial"/>
                <w:bCs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6044" w:type="dxa"/>
          </w:tcPr>
          <w:p w:rsidR="0014750B" w:rsidRPr="0014750B" w:rsidRDefault="0014750B" w:rsidP="0014750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28"/>
                <w:szCs w:val="28"/>
              </w:rPr>
            </w:pPr>
            <w:r w:rsidRPr="0014750B">
              <w:rPr>
                <w:rFonts w:ascii="Arial" w:hAnsi="Arial" w:cs="Arial"/>
                <w:bCs/>
                <w:color w:val="000000"/>
                <w:sz w:val="28"/>
                <w:szCs w:val="28"/>
              </w:rPr>
              <w:t>07-03-2026</w:t>
            </w:r>
          </w:p>
        </w:tc>
      </w:tr>
      <w:tr w:rsidR="0014750B" w:rsidTr="0014750B">
        <w:tc>
          <w:tcPr>
            <w:tcW w:w="2972" w:type="dxa"/>
          </w:tcPr>
          <w:p w:rsidR="0014750B" w:rsidRPr="0014750B" w:rsidRDefault="0014750B" w:rsidP="0014750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28"/>
                <w:szCs w:val="28"/>
              </w:rPr>
            </w:pPr>
            <w:r w:rsidRPr="0014750B">
              <w:rPr>
                <w:rFonts w:ascii="Arial" w:hAnsi="Arial" w:cs="Arial"/>
                <w:bCs/>
                <w:color w:val="000000"/>
                <w:sz w:val="28"/>
                <w:szCs w:val="28"/>
              </w:rPr>
              <w:t>Team ID</w:t>
            </w:r>
          </w:p>
        </w:tc>
        <w:tc>
          <w:tcPr>
            <w:tcW w:w="6044" w:type="dxa"/>
          </w:tcPr>
          <w:p w:rsidR="0014750B" w:rsidRPr="0014750B" w:rsidRDefault="0014750B" w:rsidP="0014750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28"/>
                <w:szCs w:val="28"/>
              </w:rPr>
            </w:pPr>
            <w:r w:rsidRPr="0014750B">
              <w:rPr>
                <w:rFonts w:ascii="Arial" w:hAnsi="Arial" w:cs="Arial"/>
                <w:bCs/>
                <w:color w:val="000000"/>
                <w:sz w:val="28"/>
                <w:szCs w:val="28"/>
              </w:rPr>
              <w:t>SWTID-2026-1139</w:t>
            </w:r>
          </w:p>
        </w:tc>
      </w:tr>
      <w:tr w:rsidR="0014750B" w:rsidTr="0014750B">
        <w:tc>
          <w:tcPr>
            <w:tcW w:w="2972" w:type="dxa"/>
          </w:tcPr>
          <w:p w:rsidR="0014750B" w:rsidRPr="0014750B" w:rsidRDefault="0014750B" w:rsidP="0014750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28"/>
                <w:szCs w:val="28"/>
              </w:rPr>
            </w:pPr>
            <w:r w:rsidRPr="0014750B">
              <w:rPr>
                <w:rFonts w:ascii="Arial" w:hAnsi="Arial" w:cs="Arial"/>
                <w:bCs/>
                <w:color w:val="000000"/>
                <w:sz w:val="28"/>
                <w:szCs w:val="28"/>
              </w:rPr>
              <w:t>Project Name</w:t>
            </w:r>
          </w:p>
        </w:tc>
        <w:tc>
          <w:tcPr>
            <w:tcW w:w="6044" w:type="dxa"/>
          </w:tcPr>
          <w:p w:rsidR="0014750B" w:rsidRPr="0014750B" w:rsidRDefault="0014750B" w:rsidP="0014750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28"/>
                <w:szCs w:val="28"/>
              </w:rPr>
            </w:pPr>
            <w:r w:rsidRPr="0014750B">
              <w:rPr>
                <w:rFonts w:ascii="Arial" w:hAnsi="Arial" w:cs="Arial"/>
                <w:bCs/>
                <w:color w:val="000000"/>
                <w:sz w:val="28"/>
                <w:szCs w:val="28"/>
              </w:rPr>
              <w:t>Product Inventory Management</w:t>
            </w:r>
          </w:p>
        </w:tc>
      </w:tr>
      <w:tr w:rsidR="0014750B" w:rsidTr="0014750B">
        <w:tc>
          <w:tcPr>
            <w:tcW w:w="2972" w:type="dxa"/>
          </w:tcPr>
          <w:p w:rsidR="0014750B" w:rsidRPr="0014750B" w:rsidRDefault="0014750B" w:rsidP="0014750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28"/>
                <w:szCs w:val="28"/>
              </w:rPr>
            </w:pPr>
            <w:r w:rsidRPr="0014750B">
              <w:rPr>
                <w:rFonts w:ascii="Arial" w:hAnsi="Arial" w:cs="Arial"/>
                <w:bCs/>
                <w:color w:val="000000"/>
                <w:sz w:val="28"/>
                <w:szCs w:val="28"/>
              </w:rPr>
              <w:t>Maximum Marks</w:t>
            </w:r>
          </w:p>
        </w:tc>
        <w:tc>
          <w:tcPr>
            <w:tcW w:w="6044" w:type="dxa"/>
          </w:tcPr>
          <w:p w:rsidR="0014750B" w:rsidRPr="0014750B" w:rsidRDefault="0014750B" w:rsidP="0014750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28"/>
                <w:szCs w:val="28"/>
              </w:rPr>
            </w:pPr>
            <w:r w:rsidRPr="0014750B">
              <w:rPr>
                <w:rFonts w:ascii="Arial" w:hAnsi="Arial" w:cs="Arial"/>
                <w:bCs/>
                <w:color w:val="000000"/>
                <w:sz w:val="28"/>
                <w:szCs w:val="28"/>
              </w:rPr>
              <w:t>4 Marks</w:t>
            </w:r>
          </w:p>
        </w:tc>
      </w:tr>
    </w:tbl>
    <w:p w:rsidR="0014750B" w:rsidRDefault="0014750B" w:rsidP="0014750B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40"/>
          <w:szCs w:val="40"/>
        </w:rPr>
      </w:pPr>
    </w:p>
    <w:p w:rsidR="0014750B" w:rsidRDefault="0014750B" w:rsidP="0014750B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1475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Technical Architecture</w:t>
      </w:r>
      <w:r w:rsidRPr="0014750B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p w:rsidR="0014750B" w:rsidRPr="0014750B" w:rsidRDefault="0014750B" w:rsidP="0014750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:rsidR="0014750B" w:rsidRDefault="0014750B" w:rsidP="0014750B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14750B">
        <w:rPr>
          <w:rFonts w:ascii="Arial" w:eastAsia="Times New Roman" w:hAnsi="Arial" w:cs="Arial"/>
          <w:sz w:val="24"/>
          <w:szCs w:val="24"/>
          <w:lang w:eastAsia="en-IN"/>
        </w:rPr>
        <w:t>The application is designed using the </w:t>
      </w:r>
      <w:r w:rsidRPr="001475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MERN stack architecture</w:t>
      </w:r>
      <w:r w:rsidRPr="0014750B">
        <w:rPr>
          <w:rFonts w:ascii="Arial" w:eastAsia="Times New Roman" w:hAnsi="Arial" w:cs="Arial"/>
          <w:sz w:val="24"/>
          <w:szCs w:val="24"/>
          <w:lang w:eastAsia="en-IN"/>
        </w:rPr>
        <w:t>, which integrates </w:t>
      </w:r>
      <w:r w:rsidRPr="001475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MongoDB, Express.js, React, and Node.js</w:t>
      </w:r>
      <w:r w:rsidRPr="0014750B">
        <w:rPr>
          <w:rFonts w:ascii="Arial" w:eastAsia="Times New Roman" w:hAnsi="Arial" w:cs="Arial"/>
          <w:sz w:val="24"/>
          <w:szCs w:val="24"/>
          <w:lang w:eastAsia="en-IN"/>
        </w:rPr>
        <w:t>. In this architecture, the React-based frontend interacts with the backend server through </w:t>
      </w:r>
      <w:r w:rsidRPr="001475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RESTful APIs</w:t>
      </w:r>
      <w:r w:rsidRPr="0014750B">
        <w:rPr>
          <w:rFonts w:ascii="Arial" w:eastAsia="Times New Roman" w:hAnsi="Arial" w:cs="Arial"/>
          <w:sz w:val="24"/>
          <w:szCs w:val="24"/>
          <w:lang w:eastAsia="en-IN"/>
        </w:rPr>
        <w:t> developed using Node.js and Express.js. </w:t>
      </w:r>
    </w:p>
    <w:p w:rsidR="0014750B" w:rsidRPr="0014750B" w:rsidRDefault="0014750B" w:rsidP="0014750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:rsidR="0014750B" w:rsidRPr="0014750B" w:rsidRDefault="0014750B" w:rsidP="0014750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14750B">
        <w:rPr>
          <w:rFonts w:ascii="Arial" w:eastAsia="Times New Roman" w:hAnsi="Arial" w:cs="Arial"/>
          <w:sz w:val="24"/>
          <w:szCs w:val="24"/>
          <w:lang w:eastAsia="en-IN"/>
        </w:rPr>
        <w:t>User authentication is implemented using </w:t>
      </w:r>
      <w:r w:rsidRPr="001475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JSON Web Tokens (JWT)</w:t>
      </w:r>
      <w:r w:rsidRPr="0014750B">
        <w:rPr>
          <w:rFonts w:ascii="Arial" w:eastAsia="Times New Roman" w:hAnsi="Arial" w:cs="Arial"/>
          <w:sz w:val="24"/>
          <w:szCs w:val="24"/>
          <w:lang w:eastAsia="en-IN"/>
        </w:rPr>
        <w:t> to ensure secure communication and protected access to private routes. All application data, including user details and product information, is stored in a </w:t>
      </w:r>
      <w:r w:rsidRPr="001475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MongoDB database</w:t>
      </w:r>
      <w:r w:rsidRPr="0014750B">
        <w:rPr>
          <w:rFonts w:ascii="Arial" w:eastAsia="Times New Roman" w:hAnsi="Arial" w:cs="Arial"/>
          <w:sz w:val="24"/>
          <w:szCs w:val="24"/>
          <w:lang w:eastAsia="en-IN"/>
        </w:rPr>
        <w:t> using Mongoose for schema management. </w:t>
      </w:r>
    </w:p>
    <w:p w:rsidR="0014750B" w:rsidRPr="0014750B" w:rsidRDefault="0014750B" w:rsidP="0014750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14750B">
        <w:rPr>
          <w:rFonts w:ascii="Arial" w:eastAsia="Times New Roman" w:hAnsi="Arial" w:cs="Arial"/>
          <w:sz w:val="24"/>
          <w:szCs w:val="24"/>
          <w:lang w:eastAsia="en-IN"/>
        </w:rPr>
        <w:t>This layered architecture separates the </w:t>
      </w:r>
      <w:r w:rsidRPr="001475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frontend interface, backend logic, and database</w:t>
      </w:r>
      <w:r w:rsidRPr="0014750B">
        <w:rPr>
          <w:rFonts w:ascii="Arial" w:eastAsia="Times New Roman" w:hAnsi="Arial" w:cs="Arial"/>
          <w:sz w:val="24"/>
          <w:szCs w:val="24"/>
          <w:lang w:eastAsia="en-IN"/>
        </w:rPr>
        <w:t>, making the system easier to maintain, secure, and scale for future enhancements. </w:t>
      </w:r>
    </w:p>
    <w:p w:rsidR="0014750B" w:rsidRPr="0014750B" w:rsidRDefault="0014750B" w:rsidP="0014750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14750B">
        <w:rPr>
          <w:rFonts w:ascii="Arial" w:eastAsia="Times New Roman" w:hAnsi="Arial" w:cs="Arial"/>
          <w:b/>
          <w:bCs/>
          <w:noProof/>
          <w:color w:val="000000"/>
          <w:sz w:val="40"/>
          <w:szCs w:val="40"/>
          <w:lang w:eastAsia="en-IN"/>
        </w:rPr>
        <w:drawing>
          <wp:inline distT="0" distB="0" distL="0" distR="0">
            <wp:extent cx="9525" cy="9525"/>
            <wp:effectExtent l="0" t="0" r="0" b="0"/>
            <wp:docPr id="3" name="Picture 3" descr="C:\Users\PC16\AppData\Local\Microsoft\Windows\INetCache\Content.MSO\E9CEE56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16\AppData\Local\Microsoft\Windows\INetCache\Content.MSO\E9CEE56D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750B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p w:rsidR="0014750B" w:rsidRDefault="0014750B" w:rsidP="0014750B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1475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Table-1: Components &amp; Technologies</w:t>
      </w:r>
      <w:r w:rsidRPr="0014750B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p w:rsidR="0014750B" w:rsidRPr="0014750B" w:rsidRDefault="0014750B" w:rsidP="0014750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tbl>
      <w:tblPr>
        <w:tblW w:w="9016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9"/>
        <w:gridCol w:w="2130"/>
        <w:gridCol w:w="3873"/>
        <w:gridCol w:w="2344"/>
      </w:tblGrid>
      <w:tr w:rsidR="0014750B" w:rsidRPr="0014750B" w:rsidTr="0014750B">
        <w:trPr>
          <w:trHeight w:val="300"/>
          <w:tblCellSpacing w:w="15" w:type="dxa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4750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Component</w:t>
            </w: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3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Description</w:t>
            </w: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Technology</w:t>
            </w: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</w:tr>
      <w:tr w:rsidR="0014750B" w:rsidRPr="0014750B" w:rsidTr="0014750B">
        <w:trPr>
          <w:trHeight w:val="300"/>
          <w:tblCellSpacing w:w="15" w:type="dxa"/>
        </w:trPr>
        <w:tc>
          <w:tcPr>
            <w:tcW w:w="62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1 </w:t>
            </w:r>
          </w:p>
        </w:tc>
        <w:tc>
          <w:tcPr>
            <w:tcW w:w="2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Authentication Module </w:t>
            </w:r>
          </w:p>
        </w:tc>
        <w:tc>
          <w:tcPr>
            <w:tcW w:w="3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Handles user signup, login verification, password encryption, and token generation for secure access. </w:t>
            </w:r>
          </w:p>
        </w:tc>
        <w:tc>
          <w:tcPr>
            <w:tcW w:w="22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Node.js, Express.js, </w:t>
            </w:r>
            <w:proofErr w:type="spellStart"/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bcryptjs</w:t>
            </w:r>
            <w:proofErr w:type="spellEnd"/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, JSON Web Token </w:t>
            </w:r>
          </w:p>
        </w:tc>
      </w:tr>
      <w:tr w:rsidR="0014750B" w:rsidRPr="0014750B" w:rsidTr="0014750B">
        <w:trPr>
          <w:trHeight w:val="300"/>
          <w:tblCellSpacing w:w="15" w:type="dxa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2 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Product Management Module </w:t>
            </w:r>
          </w:p>
        </w:tc>
        <w:tc>
          <w:tcPr>
            <w:tcW w:w="38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Manages inventory operations such as creating, updating, </w:t>
            </w:r>
            <w:proofErr w:type="gramStart"/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retrieving</w:t>
            </w:r>
            <w:proofErr w:type="gramEnd"/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, deleting, and searching products. 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Node.js, Express.js REST API </w:t>
            </w:r>
          </w:p>
        </w:tc>
      </w:tr>
      <w:tr w:rsidR="0014750B" w:rsidRPr="0014750B" w:rsidTr="0014750B">
        <w:trPr>
          <w:trHeight w:val="300"/>
          <w:tblCellSpacing w:w="15" w:type="dxa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3 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Database Layer </w:t>
            </w:r>
          </w:p>
        </w:tc>
        <w:tc>
          <w:tcPr>
            <w:tcW w:w="3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Maintains all persistent data including user credentials and product details. 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MongoDB Atlas, Mongoose ODM </w:t>
            </w:r>
          </w:p>
        </w:tc>
      </w:tr>
      <w:tr w:rsidR="0014750B" w:rsidRPr="0014750B" w:rsidTr="0014750B">
        <w:trPr>
          <w:trHeight w:val="300"/>
          <w:tblCellSpacing w:w="15" w:type="dxa"/>
        </w:trPr>
        <w:tc>
          <w:tcPr>
            <w:tcW w:w="6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4 </w:t>
            </w:r>
          </w:p>
        </w:tc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Data Communication Layer 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Ensures smooth data exchange between client-side application and backend services. </w:t>
            </w:r>
          </w:p>
        </w:tc>
        <w:tc>
          <w:tcPr>
            <w:tcW w:w="2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REST APIs, </w:t>
            </w:r>
            <w:proofErr w:type="spellStart"/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Axios</w:t>
            </w:r>
            <w:proofErr w:type="spellEnd"/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, HTTPS </w:t>
            </w:r>
          </w:p>
        </w:tc>
      </w:tr>
    </w:tbl>
    <w:p w:rsidR="0014750B" w:rsidRPr="0014750B" w:rsidRDefault="0014750B" w:rsidP="0014750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14750B">
        <w:rPr>
          <w:rFonts w:ascii="Arial" w:eastAsia="Times New Roman" w:hAnsi="Arial" w:cs="Arial"/>
          <w:b/>
          <w:bCs/>
          <w:noProof/>
          <w:color w:val="000000"/>
          <w:sz w:val="40"/>
          <w:szCs w:val="40"/>
          <w:lang w:eastAsia="en-IN"/>
        </w:rPr>
        <w:drawing>
          <wp:inline distT="0" distB="0" distL="0" distR="0">
            <wp:extent cx="9525" cy="9525"/>
            <wp:effectExtent l="0" t="0" r="0" b="0"/>
            <wp:docPr id="2" name="Picture 2" descr="C:\Users\PC16\AppData\Local\Microsoft\Windows\INetCache\Content.MSO\AEFA070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16\AppData\Local\Microsoft\Windows\INetCache\Content.MSO\AEFA0703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750B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p w:rsidR="0014750B" w:rsidRDefault="0014750B" w:rsidP="0014750B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:rsidR="0014750B" w:rsidRDefault="0014750B" w:rsidP="0014750B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:rsidR="0014750B" w:rsidRDefault="0014750B" w:rsidP="0014750B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:rsidR="0014750B" w:rsidRDefault="0014750B" w:rsidP="0014750B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:rsidR="0014750B" w:rsidRDefault="0014750B" w:rsidP="0014750B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:rsidR="0014750B" w:rsidRDefault="0014750B" w:rsidP="0014750B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:rsidR="0014750B" w:rsidRDefault="0014750B" w:rsidP="0014750B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:rsidR="0014750B" w:rsidRDefault="0014750B" w:rsidP="0014750B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1475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Table-2: Application Characteristics</w:t>
      </w:r>
      <w:r w:rsidRPr="0014750B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p w:rsidR="0014750B" w:rsidRPr="0014750B" w:rsidRDefault="0014750B" w:rsidP="0014750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:rsidR="0014750B" w:rsidRPr="0014750B" w:rsidRDefault="0014750B" w:rsidP="0014750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14750B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tbl>
      <w:tblPr>
        <w:tblW w:w="8884" w:type="dxa"/>
        <w:tblCellSpacing w:w="15" w:type="dxa"/>
        <w:tblInd w:w="14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9"/>
        <w:gridCol w:w="1932"/>
        <w:gridCol w:w="2632"/>
        <w:gridCol w:w="3641"/>
      </w:tblGrid>
      <w:tr w:rsidR="0014750B" w:rsidRPr="0014750B" w:rsidTr="0014750B">
        <w:trPr>
          <w:trHeight w:val="300"/>
          <w:tblCellSpacing w:w="15" w:type="dxa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4750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Characteristics</w:t>
            </w: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Description</w:t>
            </w: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Technology</w:t>
            </w: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</w:tr>
      <w:tr w:rsidR="0014750B" w:rsidRPr="0014750B" w:rsidTr="0014750B">
        <w:trPr>
          <w:trHeight w:val="300"/>
          <w:tblCellSpacing w:w="15" w:type="dxa"/>
        </w:trPr>
        <w:tc>
          <w:tcPr>
            <w:tcW w:w="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1 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Open-Source Technologies 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The system uses widely adopted open-source frameworks for backend development and database integration. </w:t>
            </w:r>
          </w:p>
        </w:tc>
        <w:tc>
          <w:tcPr>
            <w:tcW w:w="35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Node.js, Express.js, Mongoose </w:t>
            </w:r>
          </w:p>
        </w:tc>
      </w:tr>
      <w:tr w:rsidR="0014750B" w:rsidRPr="0014750B" w:rsidTr="0014750B">
        <w:trPr>
          <w:trHeight w:val="300"/>
          <w:tblCellSpacing w:w="15" w:type="dxa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2 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Flexible System Design 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The backend follows a modular structure that allows easy modification and addition of new features. </w:t>
            </w:r>
          </w:p>
        </w:tc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MVC Architecture, REST API </w:t>
            </w:r>
          </w:p>
        </w:tc>
      </w:tr>
      <w:tr w:rsidR="0014750B" w:rsidRPr="0014750B" w:rsidTr="0014750B">
        <w:trPr>
          <w:trHeight w:val="300"/>
          <w:tblCellSpacing w:w="15" w:type="dxa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3 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Data Protection 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Security measures are implemented to protect user credentials and restrict unauthorized access to APIs. </w:t>
            </w:r>
          </w:p>
        </w:tc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JWT Authentication, </w:t>
            </w:r>
            <w:proofErr w:type="spellStart"/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bcrypt</w:t>
            </w:r>
            <w:proofErr w:type="spellEnd"/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Encryption </w:t>
            </w:r>
          </w:p>
        </w:tc>
      </w:tr>
      <w:tr w:rsidR="0014750B" w:rsidRPr="0014750B" w:rsidTr="0014750B">
        <w:trPr>
          <w:trHeight w:val="300"/>
          <w:tblCellSpacing w:w="15" w:type="dxa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4 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System Efficiency 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Optimized database queries and lightweight frontend ensure smooth and quick response times. </w:t>
            </w:r>
          </w:p>
        </w:tc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MongoDB</w:t>
            </w:r>
            <w:proofErr w:type="spellEnd"/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Indexing, </w:t>
            </w:r>
            <w:proofErr w:type="spellStart"/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Vite</w:t>
            </w:r>
            <w:proofErr w:type="spellEnd"/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</w:tr>
      <w:tr w:rsidR="0014750B" w:rsidRPr="0014750B" w:rsidTr="0014750B">
        <w:trPr>
          <w:trHeight w:val="300"/>
          <w:tblCellSpacing w:w="15" w:type="dxa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5 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Cross-Device Compatibility 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The interface adapts to different screen sizes, making the system usable on desktops, tablets, and mobile devices. </w:t>
            </w:r>
          </w:p>
        </w:tc>
        <w:tc>
          <w:tcPr>
            <w:tcW w:w="3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750B" w:rsidRPr="0014750B" w:rsidRDefault="0014750B" w:rsidP="0014750B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750B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Tailwind CSS, Responsive UI </w:t>
            </w:r>
          </w:p>
        </w:tc>
      </w:tr>
    </w:tbl>
    <w:p w:rsidR="0014750B" w:rsidRPr="0014750B" w:rsidRDefault="0014750B" w:rsidP="0014750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14750B">
        <w:rPr>
          <w:rFonts w:ascii="Arial" w:eastAsia="Times New Roman" w:hAnsi="Arial" w:cs="Arial"/>
          <w:noProof/>
          <w:sz w:val="24"/>
          <w:szCs w:val="24"/>
          <w:lang w:eastAsia="en-IN"/>
        </w:rPr>
        <w:drawing>
          <wp:inline distT="0" distB="0" distL="0" distR="0">
            <wp:extent cx="9525" cy="9525"/>
            <wp:effectExtent l="0" t="0" r="0" b="0"/>
            <wp:docPr id="6" name="Picture 6" descr="C:\Users\PC16\AppData\Local\Microsoft\Windows\INetCache\Content.MSO\9FB24D8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C16\AppData\Local\Microsoft\Windows\INetCache\Content.MSO\9FB24D8E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750B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p w:rsidR="0014750B" w:rsidRPr="0014750B" w:rsidRDefault="0014750B" w:rsidP="0014750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sectPr w:rsidR="0014750B" w:rsidRPr="00147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750B"/>
    <w:rsid w:val="0014750B"/>
    <w:rsid w:val="00B91C01"/>
    <w:rsid w:val="00F1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7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14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rsid w:val="00147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14750B"/>
  </w:style>
  <w:style w:type="character" w:customStyle="1" w:styleId="eop">
    <w:name w:val="eop"/>
    <w:basedOn w:val="DefaultParagraphFont"/>
    <w:rsid w:val="0014750B"/>
  </w:style>
  <w:style w:type="paragraph" w:styleId="BalloonText">
    <w:name w:val="Balloon Text"/>
    <w:basedOn w:val="Normal"/>
    <w:link w:val="BalloonTextChar"/>
    <w:uiPriority w:val="99"/>
    <w:semiHidden/>
    <w:unhideWhenUsed/>
    <w:rsid w:val="00F10B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B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7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14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rsid w:val="00147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14750B"/>
  </w:style>
  <w:style w:type="character" w:customStyle="1" w:styleId="eop">
    <w:name w:val="eop"/>
    <w:basedOn w:val="DefaultParagraphFont"/>
    <w:rsid w:val="0014750B"/>
  </w:style>
  <w:style w:type="paragraph" w:styleId="BalloonText">
    <w:name w:val="Balloon Text"/>
    <w:basedOn w:val="Normal"/>
    <w:link w:val="BalloonTextChar"/>
    <w:uiPriority w:val="99"/>
    <w:semiHidden/>
    <w:unhideWhenUsed/>
    <w:rsid w:val="00F10B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B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96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4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2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23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75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94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2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10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8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25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32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43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12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4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46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3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79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7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41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9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35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0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53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45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9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9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3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82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16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49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7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54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1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31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42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60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2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32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1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24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5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42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64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6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579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74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8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98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4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24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5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15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6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13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14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9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8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6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24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77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43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29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5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81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0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73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1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04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51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7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22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95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1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70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0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94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7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43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12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42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25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7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33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28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7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25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07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5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85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3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81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1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3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05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16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4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87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4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34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96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7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52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15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18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5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8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22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9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6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91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87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22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4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7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75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0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9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134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3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7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10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18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23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13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4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58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2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74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6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65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14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34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7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29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80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53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46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9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94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1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29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0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04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47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20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0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10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86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3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5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79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83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94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12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9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37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810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9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1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70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1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94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9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86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3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1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94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9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45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5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21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7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4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2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20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26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2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21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7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40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30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54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01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4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27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88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25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4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2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43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0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9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8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58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92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21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82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7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PC16</dc:creator>
  <cp:lastModifiedBy>Admin</cp:lastModifiedBy>
  <cp:revision>2</cp:revision>
  <dcterms:created xsi:type="dcterms:W3CDTF">2026-03-08T08:06:00Z</dcterms:created>
  <dcterms:modified xsi:type="dcterms:W3CDTF">2026-03-08T08:06:00Z</dcterms:modified>
</cp:coreProperties>
</file>