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8 OF 8</w:t>
      </w:r>
    </w:p>
    <w:p>
      <w:pPr>
        <w:pStyle w:val="Title"/>
      </w:pPr>
      <w:r>
        <w:t xml:space="preserve">Project Demonstration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Demo plan, walkthrough script and final submission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8. Project Demonstration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Demonstration Overview</w:t>
      </w:r>
    </w:p>
    <w:p>
      <w:pPr>
        <w:spacing w:after="120"/>
      </w:pPr>
      <w:r>
        <w:t xml:space="preserve">The demonstration shows the AI FAQ Assistant API working end to end: a user registers, logs in, creates an FAQ, searches FAQs and generates an FAQ with AI. The demo is recorded as a video and its link is submitted along with the GitHub repository.</w:t>
      </w:r>
    </w:p>
    <w:p>
      <w:pPr>
        <w:pStyle w:val="Heading1"/>
      </w:pPr>
      <w:r>
        <w:t xml:space="preserve">2. Demo Links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Demo video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https://drive.google.com/file/d/1ajAZGgOaowPdyW2x5otcsLI84NeomSYJ/view?usp=drive_link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testing video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https://drive.google.com/file/d/1u_w1sigiOynhmqTDbj4NBm3CLlMunEWN/view?usp=sharing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GitHub repository (public)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Demo Scenario</w:t>
      </w:r>
    </w:p>
    <w:p>
      <w:pPr>
        <w:spacing w:after="120"/>
      </w:pPr>
      <w:r>
        <w:t xml:space="preserve">Priya, a customer support operations manager, needs to build a searchable FAQ base quickly. She uses the API to create her account, add FAQs, let AI draft new ones and let users search them.</w:t>
      </w:r>
    </w:p>
    <w:p>
      <w:pPr>
        <w:pStyle w:val="Heading1"/>
      </w:pPr>
      <w:r>
        <w:t xml:space="preserve">4. Step-by-Step Walkthrough 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200"/>
        <w:gridCol w:w="1838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time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Introduce the project and problem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Title, problem statement, architecture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Show project structure and start the server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Folder structure; npm run dev; "Server running in development mode on port 5000"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Register a user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 /api/auth/register – 201 Created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 /api/auth/login – 200 OK and token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Create an FAQ (with Bearer token)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 /api/faqs – 201 Created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Search FAQs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 /api/faqs/search?q=... – matching results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Generate an FAQ with AI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 /api/ai/generate-faq with a topic – Gemini output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Show security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Request without token returns 401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Conclusion and future scope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Feature summary, likes, tags, dashboard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min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Screenshots for the Demonstration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Figure 1: Registration" descr="Figure 1: Registration" title="Figure 1: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Registration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Figure 2: Login" descr="Figure 2: Login" title="Figure 2: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Login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257425"/>
            <wp:effectExtent t="0" r="0" b="0" l="0"/>
            <wp:docPr id="1" name="Figure 3: Create FAQ" descr="Figure 3: Create FAQ" title="Figure 3: Create F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3: Create FAQ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257425"/>
            <wp:effectExtent t="0" r="0" b="0" l="0"/>
            <wp:docPr id="1" name="Figure 4: Search FAQs" descr="Figure 4: Search FAQs" title="Figure 4: Search FA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4: Search FAQs</w:t>
      </w:r>
    </w:p>
    <w:p>
      <w:pPr>
        <w:pStyle w:val="Heading1"/>
      </w:pPr>
      <w:r>
        <w:t xml:space="preserve">6. Key Points to Highlight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Layered MVC architecture with clear separation of concerns.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authentication and bcrypt password hashing.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Owner-only modification of FAQs.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Gemini integration for automatic FAQ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Centralised error handling and schema validation.</w:t>
      </w:r>
    </w:p>
    <w:p>
      <w:pPr>
        <w:pStyle w:val="Heading1"/>
      </w:pPr>
      <w:r>
        <w:t xml:space="preserve">7.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Likes, helpful/not-helpful feedback and tags for FAQs.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 with analytics and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Front-end web app and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and caching for AI endpoints.</w:t>
      </w:r>
    </w:p>
    <w:p>
      <w:pPr>
        <w:pStyle w:val="Heading1"/>
      </w:pPr>
      <w:r>
        <w:t xml:space="preserve">8. Final Submission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238"/>
      </w:tblGrid>
      <w:tr>
        <w:trPr>
          <w:tblHeader/>
        </w:trP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All 8 phase documents uploaded to a public GitHub repository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Source code uploaded and runs with npm run dev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README file added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.env file NOT uploaded (add .env.example instead)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Demo video link added and set to accessible for viewers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 link tested in a private / incognito window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8: Project Demonstration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7ea0c9b93190b21418cadbaa44123730f69004.png"/><Relationship Id="rId9" Type="http://schemas.openxmlformats.org/officeDocument/2006/relationships/image" Target="media/f2b6fb8d56bf2b177439cbf41ee427c6e2cabceb.png"/><Relationship Id="rId10" Type="http://schemas.openxmlformats.org/officeDocument/2006/relationships/image" Target="media/5619a28aa4d0a64a7c80bee5828d2e4688fbce9b.png"/><Relationship Id="rId11" Type="http://schemas.openxmlformats.org/officeDocument/2006/relationships/image" Target="media/1c48283644c2b961f8a439c5f92b30c2742ff2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2026-09-28T04:30:14.736Z</dcterms:created>
  <dcterms:modified xsi:type="dcterms:W3CDTF">2026-09-28T04:30:14.736Z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