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75E288" w14:textId="0CA68401" w:rsidR="00E97402" w:rsidRPr="005D3829" w:rsidRDefault="00E97402">
      <w:pPr>
        <w:pStyle w:val="Text"/>
        <w:ind w:firstLine="0"/>
        <w:rPr>
          <w:b/>
          <w:bCs/>
          <w:i/>
          <w:iCs/>
          <w:spacing w:val="4"/>
          <w:sz w:val="18"/>
          <w:szCs w:val="18"/>
        </w:rPr>
      </w:pPr>
    </w:p>
    <w:p w14:paraId="46807DA2" w14:textId="3341C476" w:rsidR="00E97402" w:rsidRPr="005D3829" w:rsidRDefault="00BF0CBA">
      <w:pPr>
        <w:pStyle w:val="Title"/>
        <w:framePr w:wrap="notBeside"/>
        <w:rPr>
          <w:spacing w:val="4"/>
        </w:rPr>
      </w:pPr>
      <w:r>
        <w:rPr>
          <w:spacing w:val="4"/>
        </w:rPr>
        <w:t>Access Control for</w:t>
      </w:r>
      <w:r w:rsidR="00B378A5" w:rsidRPr="005D3829">
        <w:rPr>
          <w:spacing w:val="4"/>
        </w:rPr>
        <w:t xml:space="preserve"> Data</w:t>
      </w:r>
      <w:r>
        <w:rPr>
          <w:spacing w:val="4"/>
        </w:rPr>
        <w:t>base Management Systems</w:t>
      </w:r>
    </w:p>
    <w:p w14:paraId="4A607E00" w14:textId="04C4D349" w:rsidR="00E97402" w:rsidRPr="005D3829" w:rsidRDefault="00BF0CBA">
      <w:pPr>
        <w:pStyle w:val="Authors"/>
        <w:framePr w:wrap="notBeside"/>
        <w:rPr>
          <w:spacing w:val="4"/>
        </w:rPr>
      </w:pPr>
      <w:r>
        <w:rPr>
          <w:spacing w:val="4"/>
        </w:rPr>
        <w:t>Eric McCandless</w:t>
      </w:r>
      <w:r w:rsidR="00E97402" w:rsidRPr="005D3829">
        <w:rPr>
          <w:spacing w:val="4"/>
        </w:rPr>
        <w:t xml:space="preserve">, </w:t>
      </w:r>
      <w:r w:rsidR="00BB1AE7" w:rsidRPr="005D3829">
        <w:rPr>
          <w:spacing w:val="4"/>
        </w:rPr>
        <w:t>Swee K Chew</w:t>
      </w:r>
      <w:r w:rsidR="00E97402" w:rsidRPr="005D3829">
        <w:rPr>
          <w:spacing w:val="4"/>
        </w:rPr>
        <w:t xml:space="preserve">, and </w:t>
      </w:r>
      <w:r>
        <w:rPr>
          <w:spacing w:val="4"/>
        </w:rPr>
        <w:t xml:space="preserve">Steven </w:t>
      </w:r>
      <w:proofErr w:type="spellStart"/>
      <w:r>
        <w:rPr>
          <w:spacing w:val="4"/>
        </w:rPr>
        <w:t>Cocke</w:t>
      </w:r>
      <w:proofErr w:type="spellEnd"/>
    </w:p>
    <w:p w14:paraId="0B5E6C86" w14:textId="229B3309" w:rsidR="00BF0CBA" w:rsidRPr="00BF0CBA" w:rsidRDefault="00CE5438" w:rsidP="00BF0CBA">
      <w:pPr>
        <w:pStyle w:val="NormalWeb"/>
        <w:spacing w:before="20" w:beforeAutospacing="0" w:after="0" w:afterAutospacing="0"/>
        <w:ind w:firstLine="202"/>
        <w:jc w:val="both"/>
        <w:rPr>
          <w:spacing w:val="4"/>
        </w:rPr>
      </w:pPr>
      <w:bookmarkStart w:id="0" w:name="PointTmp"/>
      <w:r w:rsidRPr="005D3829">
        <w:rPr>
          <w:b/>
          <w:bCs/>
          <w:i/>
          <w:iCs/>
          <w:color w:val="000000"/>
          <w:spacing w:val="4"/>
          <w:sz w:val="18"/>
          <w:szCs w:val="18"/>
        </w:rPr>
        <w:tab/>
      </w:r>
      <w:r w:rsidR="0081360D" w:rsidRPr="00BF0CBA">
        <w:rPr>
          <w:b/>
          <w:bCs/>
          <w:i/>
          <w:iCs/>
          <w:color w:val="000000"/>
          <w:spacing w:val="4"/>
          <w:sz w:val="18"/>
          <w:szCs w:val="18"/>
        </w:rPr>
        <w:t>Abstract</w:t>
      </w:r>
      <w:r w:rsidR="0081360D" w:rsidRPr="00BF0CBA">
        <w:rPr>
          <w:b/>
          <w:bCs/>
          <w:color w:val="000000"/>
          <w:spacing w:val="4"/>
          <w:sz w:val="18"/>
          <w:szCs w:val="18"/>
        </w:rPr>
        <w:t>—</w:t>
      </w:r>
      <w:r w:rsidR="00BF0CBA" w:rsidRPr="00BF0CBA">
        <w:rPr>
          <w:b/>
          <w:bCs/>
          <w:color w:val="000000"/>
          <w:spacing w:val="4"/>
        </w:rPr>
        <w:t xml:space="preserve"> </w:t>
      </w:r>
      <w:r w:rsidR="00BF0CBA" w:rsidRPr="00BF0CBA">
        <w:rPr>
          <w:b/>
          <w:bCs/>
          <w:color w:val="000000"/>
          <w:spacing w:val="4"/>
          <w:sz w:val="18"/>
          <w:szCs w:val="18"/>
        </w:rPr>
        <w:t xml:space="preserve">We present the access control models that are used in relational and non-relational databases. For the relational database, we describe the access control models used in a MySQL database. For non-relational database, we primarily focus on the access controls implemented in MongoDB and Cassandra database programs. </w:t>
      </w:r>
    </w:p>
    <w:p w14:paraId="407607C1" w14:textId="77777777" w:rsidR="00BF0CBA" w:rsidRPr="00BF0CBA" w:rsidRDefault="00BF0CBA" w:rsidP="00BF0CBA">
      <w:pPr>
        <w:spacing w:before="20"/>
        <w:ind w:firstLine="202"/>
        <w:jc w:val="both"/>
        <w:rPr>
          <w:spacing w:val="4"/>
          <w:sz w:val="24"/>
          <w:szCs w:val="24"/>
          <w:lang w:bidi="my-MM"/>
        </w:rPr>
      </w:pPr>
      <w:r w:rsidRPr="00BF0CBA">
        <w:rPr>
          <w:b/>
          <w:bCs/>
          <w:color w:val="000000"/>
          <w:spacing w:val="4"/>
          <w:sz w:val="18"/>
          <w:szCs w:val="18"/>
          <w:lang w:bidi="my-MM"/>
        </w:rPr>
        <w:t xml:space="preserve">In doing so, we discuss the importance of database access control in society today. We identify any commonalities between the three example databases, as well as any weaknesses found, in the context of providing security and confidentiality of the information stored in databases. </w:t>
      </w:r>
    </w:p>
    <w:p w14:paraId="4D2A9195" w14:textId="40280EFD" w:rsidR="00E97402" w:rsidRPr="00BF0CBA" w:rsidRDefault="0081360D" w:rsidP="00BF0CBA">
      <w:pPr>
        <w:jc w:val="both"/>
        <w:rPr>
          <w:spacing w:val="4"/>
          <w:sz w:val="24"/>
          <w:szCs w:val="24"/>
          <w:lang w:bidi="my-MM"/>
        </w:rPr>
      </w:pPr>
      <w:r w:rsidRPr="00BF0CBA">
        <w:rPr>
          <w:spacing w:val="4"/>
          <w:sz w:val="24"/>
          <w:szCs w:val="24"/>
          <w:lang w:bidi="my-MM"/>
        </w:rPr>
        <w:br/>
      </w:r>
      <w:r w:rsidRPr="00BF0CBA">
        <w:rPr>
          <w:b/>
          <w:bCs/>
          <w:i/>
          <w:iCs/>
          <w:color w:val="000000"/>
          <w:spacing w:val="4"/>
          <w:sz w:val="18"/>
          <w:szCs w:val="18"/>
          <w:lang w:bidi="my-MM"/>
        </w:rPr>
        <w:t>Keywords</w:t>
      </w:r>
      <w:r w:rsidRPr="00BF0CBA">
        <w:rPr>
          <w:b/>
          <w:bCs/>
          <w:color w:val="000000"/>
          <w:spacing w:val="4"/>
          <w:sz w:val="18"/>
          <w:szCs w:val="18"/>
          <w:lang w:bidi="my-MM"/>
        </w:rPr>
        <w:t>—</w:t>
      </w:r>
      <w:r w:rsidR="00BF0CBA" w:rsidRPr="00BF0CBA">
        <w:rPr>
          <w:b/>
          <w:bCs/>
          <w:color w:val="000000"/>
          <w:spacing w:val="4"/>
          <w:sz w:val="18"/>
          <w:szCs w:val="18"/>
        </w:rPr>
        <w:t xml:space="preserve"> </w:t>
      </w:r>
      <w:r w:rsidR="00BF0CBA" w:rsidRPr="00BF0CBA">
        <w:rPr>
          <w:b/>
          <w:bCs/>
          <w:color w:val="000000"/>
          <w:spacing w:val="4"/>
          <w:sz w:val="18"/>
          <w:szCs w:val="18"/>
          <w:lang w:bidi="my-MM"/>
        </w:rPr>
        <w:t>Access Control, Relational Database, Non</w:t>
      </w:r>
      <w:r w:rsidR="00BF0CBA" w:rsidRPr="00BF0CBA">
        <w:rPr>
          <w:b/>
          <w:bCs/>
          <w:color w:val="000000"/>
          <w:spacing w:val="4"/>
          <w:sz w:val="18"/>
          <w:szCs w:val="18"/>
          <w:lang w:bidi="my-MM"/>
        </w:rPr>
        <w:t>-</w:t>
      </w:r>
      <w:r w:rsidR="00BF0CBA" w:rsidRPr="00BF0CBA">
        <w:rPr>
          <w:b/>
          <w:bCs/>
          <w:color w:val="000000"/>
          <w:spacing w:val="4"/>
          <w:sz w:val="18"/>
          <w:szCs w:val="18"/>
          <w:lang w:bidi="my-MM"/>
        </w:rPr>
        <w:t>Relational Database, MySQL, MongoDB, Cassandra, Discretionary Access Control (DAC), Mandatory Access Control (MAC), Role-Based Access Control (RBAC), Attribute-Based Access Control (ABAC)</w:t>
      </w:r>
    </w:p>
    <w:p w14:paraId="5BD3DCD2" w14:textId="77777777" w:rsidR="00BF0CBA" w:rsidRPr="00BF0CBA" w:rsidRDefault="00BF0CBA" w:rsidP="00BF0CBA">
      <w:pPr>
        <w:jc w:val="both"/>
        <w:rPr>
          <w:spacing w:val="4"/>
          <w:sz w:val="24"/>
          <w:szCs w:val="24"/>
          <w:lang w:bidi="my-MM"/>
        </w:rPr>
      </w:pPr>
    </w:p>
    <w:bookmarkEnd w:id="0"/>
    <w:p w14:paraId="751FEE4C" w14:textId="77777777" w:rsidR="00E97402" w:rsidRPr="00BF0CBA" w:rsidRDefault="00E97402">
      <w:pPr>
        <w:pStyle w:val="Heading1"/>
        <w:rPr>
          <w:spacing w:val="4"/>
        </w:rPr>
      </w:pPr>
      <w:r w:rsidRPr="00BF0CBA">
        <w:rPr>
          <w:spacing w:val="4"/>
        </w:rPr>
        <w:t>INTRODUCTION</w:t>
      </w:r>
    </w:p>
    <w:p w14:paraId="1783BD52" w14:textId="77777777" w:rsidR="00BF0CBA" w:rsidRPr="00BF0CBA" w:rsidRDefault="00BF0CBA" w:rsidP="00BF0CBA">
      <w:pPr>
        <w:jc w:val="both"/>
        <w:rPr>
          <w:color w:val="000000"/>
          <w:spacing w:val="4"/>
          <w:lang w:bidi="my-MM"/>
        </w:rPr>
      </w:pPr>
    </w:p>
    <w:p w14:paraId="51ECAE78" w14:textId="50B80350" w:rsidR="00BF0CBA" w:rsidRPr="00BF0CBA" w:rsidRDefault="00BF0CBA" w:rsidP="00BF0CBA">
      <w:pPr>
        <w:jc w:val="both"/>
        <w:rPr>
          <w:color w:val="000000" w:themeColor="text1"/>
          <w:spacing w:val="4"/>
          <w:lang w:bidi="my-MM"/>
        </w:rPr>
      </w:pPr>
      <w:r w:rsidRPr="00BF0CBA">
        <w:rPr>
          <w:color w:val="000000"/>
          <w:spacing w:val="4"/>
          <w:lang w:bidi="my-MM"/>
        </w:rPr>
        <w:tab/>
      </w:r>
      <w:r w:rsidRPr="00BF0CBA">
        <w:rPr>
          <w:color w:val="000000"/>
          <w:spacing w:val="4"/>
          <w:lang w:bidi="my-MM"/>
        </w:rPr>
        <w:tab/>
      </w:r>
      <w:r w:rsidRPr="00BF0CBA">
        <w:rPr>
          <w:color w:val="000000" w:themeColor="text1"/>
          <w:spacing w:val="4"/>
        </w:rPr>
        <w:t>One of the most important aspects of managing a Database Management System (DBMS) that stores sensitive information about individuals is protecting the data from unauthorized individuals. Data breaches have become far too common as more and more organizations are storing data to improve customer-focused business and services practices. Data breaches can occur for many different reasons, including miscellaneous errors, privilege misuse, and physical theft/loss.  </w:t>
      </w:r>
    </w:p>
    <w:p w14:paraId="7FEE0B6E" w14:textId="77777777" w:rsidR="00BF0CBA" w:rsidRPr="00BF0CBA" w:rsidRDefault="00BF0CBA" w:rsidP="00BF0CBA">
      <w:pPr>
        <w:rPr>
          <w:color w:val="000000" w:themeColor="text1"/>
          <w:spacing w:val="4"/>
        </w:rPr>
      </w:pPr>
    </w:p>
    <w:p w14:paraId="38FD7A2D" w14:textId="3E63FB17" w:rsidR="00BF0CBA" w:rsidRPr="00BF0CBA" w:rsidRDefault="00BF0CBA" w:rsidP="00BF0CBA">
      <w:pPr>
        <w:pStyle w:val="NormalWeb"/>
        <w:spacing w:before="0" w:beforeAutospacing="0" w:after="0" w:afterAutospacing="0"/>
        <w:ind w:firstLine="720"/>
        <w:jc w:val="both"/>
        <w:rPr>
          <w:color w:val="000000" w:themeColor="text1"/>
          <w:spacing w:val="4"/>
        </w:rPr>
      </w:pPr>
      <w:r w:rsidRPr="00BF0CBA">
        <w:rPr>
          <w:color w:val="000000" w:themeColor="text1"/>
          <w:spacing w:val="4"/>
          <w:sz w:val="20"/>
          <w:szCs w:val="20"/>
        </w:rPr>
        <w:fldChar w:fldCharType="begin"/>
      </w:r>
      <w:r w:rsidRPr="00BF0CBA">
        <w:rPr>
          <w:color w:val="000000" w:themeColor="text1"/>
          <w:spacing w:val="4"/>
          <w:sz w:val="20"/>
          <w:szCs w:val="20"/>
        </w:rPr>
        <w:instrText xml:space="preserve"> INCLUDEPICTURE "https://lh5.googleusercontent.com/sRf8e53w57LbEbr5FuEVGX3XU5hKX_ftu1PJ6zWxptQfC3nPkO8sfAXSoBPt3QGS0yQilENeAkwBXCuhofxOSdStYtT7o4G6I8G0iFKMSsZcmnBmgFuaxypygq5zTQ2HfEiVM55W" \* MERGEFORMATINET </w:instrText>
      </w:r>
      <w:r w:rsidRPr="00BF0CBA">
        <w:rPr>
          <w:color w:val="000000" w:themeColor="text1"/>
          <w:spacing w:val="4"/>
          <w:sz w:val="20"/>
          <w:szCs w:val="20"/>
        </w:rPr>
        <w:fldChar w:fldCharType="separate"/>
      </w:r>
      <w:r w:rsidR="009D6A00" w:rsidRPr="009D6A00">
        <w:rPr>
          <w:noProof/>
          <w:color w:val="000000" w:themeColor="text1"/>
          <w:spacing w:val="4"/>
          <w:sz w:val="20"/>
          <w:szCs w:val="20"/>
        </w:rPr>
        <w:pict w14:anchorId="676C5D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https://lh5.googleusercontent.com/sRf8e53w57LbEbr5FuEVGX3XU5hKX_ftu1PJ6zWxptQfC3nPkO8sfAXSoBPt3QGS0yQilENeAkwBXCuhofxOSdStYtT7o4G6I8G0iFKMSsZcmnBmgFuaxypygq5zTQ2HfEiVM55W" style="width:248.15pt;height:174.65pt;mso-width-percent:0;mso-height-percent:0;mso-width-percent:0;mso-height-percent:0">
            <v:imagedata r:id="rId8" r:href="rId9"/>
          </v:shape>
        </w:pict>
      </w:r>
      <w:r w:rsidRPr="00BF0CBA">
        <w:rPr>
          <w:color w:val="000000" w:themeColor="text1"/>
          <w:spacing w:val="4"/>
          <w:sz w:val="20"/>
          <w:szCs w:val="20"/>
        </w:rPr>
        <w:fldChar w:fldCharType="end"/>
      </w:r>
    </w:p>
    <w:p w14:paraId="6F44EC82" w14:textId="77777777" w:rsidR="00BF0CBA" w:rsidRPr="00BF0CBA" w:rsidRDefault="00BF0CBA" w:rsidP="00BF0CBA">
      <w:pPr>
        <w:pStyle w:val="NormalWeb"/>
        <w:spacing w:before="0" w:beforeAutospacing="0" w:after="0" w:afterAutospacing="0"/>
        <w:jc w:val="both"/>
        <w:rPr>
          <w:color w:val="000000" w:themeColor="text1"/>
          <w:spacing w:val="4"/>
        </w:rPr>
      </w:pPr>
      <w:r w:rsidRPr="00BF0CBA">
        <w:rPr>
          <w:b/>
          <w:bCs/>
          <w:color w:val="000000" w:themeColor="text1"/>
          <w:spacing w:val="4"/>
          <w:sz w:val="20"/>
          <w:szCs w:val="20"/>
        </w:rPr>
        <w:t>Figure 1</w:t>
      </w:r>
      <w:r w:rsidRPr="00BF0CBA">
        <w:rPr>
          <w:color w:val="000000" w:themeColor="text1"/>
          <w:spacing w:val="4"/>
          <w:sz w:val="20"/>
          <w:szCs w:val="20"/>
        </w:rPr>
        <w:t>: 2016 Verizon Data Breach Investigations Report [1]</w:t>
      </w:r>
    </w:p>
    <w:p w14:paraId="09074336" w14:textId="77777777" w:rsidR="00BF0CBA" w:rsidRPr="00BF0CBA" w:rsidRDefault="00BF0CBA" w:rsidP="00BF0CBA">
      <w:pPr>
        <w:spacing w:after="240"/>
        <w:contextualSpacing/>
        <w:jc w:val="both"/>
        <w:rPr>
          <w:color w:val="000000" w:themeColor="text1"/>
          <w:spacing w:val="4"/>
        </w:rPr>
      </w:pPr>
      <w:r w:rsidRPr="00BF0CBA">
        <w:rPr>
          <w:color w:val="000000" w:themeColor="text1"/>
          <w:spacing w:val="4"/>
        </w:rPr>
        <w:br/>
      </w:r>
      <w:r w:rsidRPr="00BF0CBA">
        <w:rPr>
          <w:color w:val="000000" w:themeColor="text1"/>
          <w:spacing w:val="4"/>
        </w:rPr>
        <w:br/>
      </w:r>
      <w:r w:rsidRPr="00BF0CBA">
        <w:rPr>
          <w:color w:val="000000" w:themeColor="text1"/>
          <w:spacing w:val="4"/>
        </w:rPr>
        <w:tab/>
      </w:r>
      <w:r w:rsidRPr="00BF0CBA">
        <w:rPr>
          <w:color w:val="000000" w:themeColor="text1"/>
          <w:spacing w:val="4"/>
        </w:rPr>
        <w:tab/>
      </w:r>
      <w:r w:rsidRPr="00BF0CBA">
        <w:rPr>
          <w:color w:val="000000" w:themeColor="text1"/>
          <w:spacing w:val="4"/>
        </w:rPr>
        <w:t>Administrators must design secure DBMS that include appropriate security policies and mechanisms to satisfy three basic security requirements: confidentiality, integrity and availability. This ensures that data are prevented from being improperly disclosed, modified, and denied [2].  Adding to the complexities in securing DBMS is that there are multiple types of relational and non-relational databases with different design</w:t>
      </w:r>
      <w:r w:rsidRPr="00BF0CBA">
        <w:rPr>
          <w:color w:val="000000" w:themeColor="text1"/>
          <w:spacing w:val="4"/>
        </w:rPr>
        <w:t xml:space="preserve">s. </w:t>
      </w:r>
    </w:p>
    <w:p w14:paraId="4A0204E4" w14:textId="77777777" w:rsidR="00A535E5" w:rsidRDefault="00BF0CBA" w:rsidP="00BF0CBA">
      <w:pPr>
        <w:spacing w:after="240"/>
        <w:contextualSpacing/>
        <w:jc w:val="both"/>
        <w:rPr>
          <w:color w:val="000000" w:themeColor="text1"/>
          <w:spacing w:val="4"/>
        </w:rPr>
      </w:pPr>
      <w:r w:rsidRPr="00BF0CBA">
        <w:rPr>
          <w:color w:val="000000" w:themeColor="text1"/>
          <w:spacing w:val="4"/>
        </w:rPr>
        <w:tab/>
      </w:r>
      <w:r w:rsidRPr="00BF0CBA">
        <w:rPr>
          <w:color w:val="000000" w:themeColor="text1"/>
          <w:spacing w:val="4"/>
        </w:rPr>
        <w:tab/>
      </w:r>
      <w:r w:rsidRPr="00BF0CBA">
        <w:rPr>
          <w:color w:val="000000" w:themeColor="text1"/>
          <w:spacing w:val="4"/>
        </w:rPr>
        <w:t>To protect sensitive information within DBMS, organizations implement security features, such as authorization, authentication, auditing and data encryption.</w:t>
      </w:r>
    </w:p>
    <w:p w14:paraId="2FD02CED" w14:textId="6EB5A82F" w:rsidR="00BF0CBA" w:rsidRPr="00BF0CBA" w:rsidRDefault="00BF0CBA" w:rsidP="00BF0CBA">
      <w:pPr>
        <w:spacing w:after="240"/>
        <w:contextualSpacing/>
        <w:jc w:val="both"/>
        <w:rPr>
          <w:color w:val="000000" w:themeColor="text1"/>
          <w:spacing w:val="4"/>
        </w:rPr>
      </w:pPr>
      <w:r w:rsidRPr="00BF0CBA">
        <w:rPr>
          <w:color w:val="000000" w:themeColor="text1"/>
          <w:spacing w:val="4"/>
        </w:rPr>
        <w:t xml:space="preserve">This paper focuses on DBMS access control, which is part of the authorization security feature. Access </w:t>
      </w:r>
      <w:r w:rsidR="00A535E5" w:rsidRPr="00BF0CBA">
        <w:rPr>
          <w:color w:val="000000" w:themeColor="text1"/>
          <w:spacing w:val="4"/>
        </w:rPr>
        <w:t>control is</w:t>
      </w:r>
      <w:r w:rsidRPr="00BF0CBA">
        <w:rPr>
          <w:color w:val="000000" w:themeColor="text1"/>
          <w:spacing w:val="4"/>
        </w:rPr>
        <w:t xml:space="preserve"> a common and effective method for protecting sensitive information. It is a tool that allows DBMS administrators to determine DBMS rights and privileges and enforce those policies.</w:t>
      </w:r>
    </w:p>
    <w:p w14:paraId="41F586E6" w14:textId="77777777" w:rsidR="00BF0CBA" w:rsidRPr="00BF0CBA" w:rsidRDefault="00BF0CBA" w:rsidP="00BF0CBA">
      <w:pPr>
        <w:spacing w:after="240"/>
        <w:contextualSpacing/>
        <w:jc w:val="both"/>
        <w:rPr>
          <w:color w:val="000000" w:themeColor="text1"/>
          <w:spacing w:val="4"/>
        </w:rPr>
      </w:pPr>
      <w:r w:rsidRPr="00BF0CBA">
        <w:rPr>
          <w:color w:val="000000" w:themeColor="text1"/>
          <w:spacing w:val="4"/>
        </w:rPr>
        <w:tab/>
      </w:r>
      <w:r w:rsidRPr="00BF0CBA">
        <w:rPr>
          <w:color w:val="000000" w:themeColor="text1"/>
          <w:spacing w:val="4"/>
        </w:rPr>
        <w:tab/>
      </w:r>
      <w:r w:rsidRPr="00BF0CBA">
        <w:rPr>
          <w:color w:val="000000" w:themeColor="text1"/>
          <w:spacing w:val="4"/>
        </w:rPr>
        <w:t xml:space="preserve">The goal of this paper is to explore access control methods across three types of databases:  MySQL, MongoDB, and Cassandra. Furthermore, the paper will identify any commonalities in access control methods between the three databases and highlight potential weaknesses. </w:t>
      </w:r>
    </w:p>
    <w:p w14:paraId="662866DD" w14:textId="64F30F96" w:rsidR="00BF0CBA" w:rsidRDefault="00BF0CBA" w:rsidP="00BF0CBA">
      <w:pPr>
        <w:spacing w:after="240"/>
        <w:contextualSpacing/>
        <w:jc w:val="both"/>
        <w:rPr>
          <w:color w:val="000000" w:themeColor="text1"/>
          <w:spacing w:val="4"/>
        </w:rPr>
      </w:pPr>
      <w:r w:rsidRPr="00BF0CBA">
        <w:rPr>
          <w:color w:val="000000" w:themeColor="text1"/>
          <w:spacing w:val="4"/>
        </w:rPr>
        <w:tab/>
      </w:r>
      <w:r w:rsidRPr="00BF0CBA">
        <w:rPr>
          <w:color w:val="000000" w:themeColor="text1"/>
          <w:spacing w:val="4"/>
        </w:rPr>
        <w:tab/>
      </w:r>
      <w:r w:rsidRPr="00BF0CBA">
        <w:rPr>
          <w:color w:val="000000" w:themeColor="text1"/>
          <w:spacing w:val="4"/>
        </w:rPr>
        <w:t xml:space="preserve">As a roadmap for this paper: In Section II, we discuss MySQL database for access control and the four models that have been used widely. In Section III, we review access control for the MongoDB database. In Section IV, we discuss access control for Cassandra. Sections V </w:t>
      </w:r>
      <w:r w:rsidR="00A535E5">
        <w:rPr>
          <w:color w:val="000000" w:themeColor="text1"/>
          <w:spacing w:val="4"/>
        </w:rPr>
        <w:t>and</w:t>
      </w:r>
      <w:r w:rsidRPr="00BF0CBA">
        <w:rPr>
          <w:color w:val="000000" w:themeColor="text1"/>
          <w:spacing w:val="4"/>
        </w:rPr>
        <w:t xml:space="preserve"> VI include a comparison of the three access control methods, </w:t>
      </w:r>
      <w:r w:rsidR="00A535E5">
        <w:rPr>
          <w:color w:val="000000" w:themeColor="text1"/>
          <w:spacing w:val="4"/>
        </w:rPr>
        <w:t xml:space="preserve">some of the </w:t>
      </w:r>
      <w:r w:rsidRPr="00BF0CBA">
        <w:rPr>
          <w:color w:val="000000" w:themeColor="text1"/>
          <w:spacing w:val="4"/>
        </w:rPr>
        <w:t xml:space="preserve">weaknesses with access control methods, and conclusions. </w:t>
      </w:r>
    </w:p>
    <w:p w14:paraId="2E5E9910" w14:textId="77777777" w:rsidR="00BF0CBA" w:rsidRPr="00BF0CBA" w:rsidRDefault="00BF0CBA" w:rsidP="00BF0CBA">
      <w:pPr>
        <w:spacing w:after="240"/>
        <w:contextualSpacing/>
        <w:jc w:val="both"/>
        <w:rPr>
          <w:color w:val="000000" w:themeColor="text1"/>
          <w:spacing w:val="4"/>
        </w:rPr>
      </w:pPr>
    </w:p>
    <w:p w14:paraId="36FF2080" w14:textId="77777777" w:rsidR="00BF0CBA" w:rsidRPr="00BF0CBA" w:rsidRDefault="00BF0CBA" w:rsidP="00BF0CBA">
      <w:pPr>
        <w:pStyle w:val="NormalWeb"/>
        <w:numPr>
          <w:ilvl w:val="0"/>
          <w:numId w:val="4"/>
        </w:numPr>
        <w:spacing w:before="240" w:beforeAutospacing="0" w:after="80" w:afterAutospacing="0"/>
        <w:jc w:val="center"/>
        <w:textAlignment w:val="baseline"/>
        <w:rPr>
          <w:smallCaps/>
          <w:color w:val="000000" w:themeColor="text1"/>
          <w:spacing w:val="4"/>
          <w:sz w:val="20"/>
          <w:szCs w:val="20"/>
        </w:rPr>
      </w:pPr>
      <w:r w:rsidRPr="00BF0CBA">
        <w:rPr>
          <w:smallCaps/>
          <w:color w:val="000000" w:themeColor="text1"/>
          <w:spacing w:val="4"/>
          <w:sz w:val="20"/>
          <w:szCs w:val="20"/>
        </w:rPr>
        <w:t xml:space="preserve"> MySQL Access Control</w:t>
      </w:r>
    </w:p>
    <w:p w14:paraId="748E9DC5" w14:textId="77777777" w:rsidR="00BF0CBA" w:rsidRPr="00BF0CBA" w:rsidRDefault="00BF0CBA" w:rsidP="00BF0CBA">
      <w:pPr>
        <w:pStyle w:val="NormalWeb"/>
        <w:spacing w:before="0" w:beforeAutospacing="0" w:after="0" w:afterAutospacing="0"/>
        <w:jc w:val="both"/>
        <w:rPr>
          <w:color w:val="000000" w:themeColor="text1"/>
          <w:spacing w:val="4"/>
        </w:rPr>
      </w:pPr>
      <w:r w:rsidRPr="00BF0CBA">
        <w:rPr>
          <w:color w:val="000000" w:themeColor="text1"/>
          <w:spacing w:val="4"/>
          <w:sz w:val="20"/>
          <w:szCs w:val="20"/>
        </w:rPr>
        <w:t xml:space="preserve">        </w:t>
      </w:r>
    </w:p>
    <w:p w14:paraId="6795BC94" w14:textId="33270799" w:rsidR="00BF0CBA" w:rsidRPr="00BF0CBA" w:rsidRDefault="00BF0CBA" w:rsidP="00BF0CBA">
      <w:pPr>
        <w:pStyle w:val="NormalWeb"/>
        <w:spacing w:before="0" w:beforeAutospacing="0" w:after="0" w:afterAutospacing="0"/>
        <w:jc w:val="both"/>
        <w:rPr>
          <w:color w:val="000000" w:themeColor="text1"/>
          <w:spacing w:val="4"/>
        </w:rPr>
      </w:pPr>
      <w:r w:rsidRPr="00BF0CBA">
        <w:rPr>
          <w:rStyle w:val="apple-tab-span"/>
          <w:color w:val="000000" w:themeColor="text1"/>
          <w:spacing w:val="4"/>
          <w:sz w:val="20"/>
          <w:szCs w:val="20"/>
        </w:rPr>
        <w:tab/>
      </w:r>
      <w:r w:rsidRPr="00BF0CBA">
        <w:rPr>
          <w:rStyle w:val="apple-tab-span"/>
          <w:color w:val="000000" w:themeColor="text1"/>
          <w:spacing w:val="4"/>
          <w:sz w:val="20"/>
          <w:szCs w:val="20"/>
        </w:rPr>
        <w:tab/>
      </w:r>
      <w:r w:rsidRPr="00BF0CBA">
        <w:rPr>
          <w:color w:val="000000" w:themeColor="text1"/>
          <w:spacing w:val="4"/>
          <w:sz w:val="20"/>
          <w:szCs w:val="20"/>
        </w:rPr>
        <w:t>MySQL is a relational database management system based on Structured Query Language (SQL). The data in a MySQL database are stored in tables. A table consists of columns and rows. One of the advantages of using MySQL is that it is capable of replicating data and partitioning tables for better performance and durability.</w:t>
      </w:r>
    </w:p>
    <w:p w14:paraId="3B3FA1AD" w14:textId="14C8D1D9" w:rsidR="00BF0CBA" w:rsidRPr="00BF0CBA" w:rsidRDefault="00BF0CBA" w:rsidP="00BF0CBA">
      <w:pPr>
        <w:pStyle w:val="NormalWeb"/>
        <w:spacing w:before="0" w:beforeAutospacing="0" w:after="0" w:afterAutospacing="0"/>
        <w:jc w:val="both"/>
        <w:rPr>
          <w:spacing w:val="4"/>
        </w:rPr>
      </w:pPr>
      <w:r w:rsidRPr="00BF0CBA">
        <w:rPr>
          <w:color w:val="0000FF"/>
          <w:spacing w:val="4"/>
          <w:sz w:val="20"/>
          <w:szCs w:val="20"/>
        </w:rPr>
        <w:tab/>
      </w:r>
      <w:r w:rsidRPr="00BF0CBA">
        <w:rPr>
          <w:color w:val="0000FF"/>
          <w:spacing w:val="4"/>
          <w:sz w:val="20"/>
          <w:szCs w:val="20"/>
        </w:rPr>
        <w:tab/>
      </w:r>
      <w:r w:rsidRPr="00BF0CBA">
        <w:rPr>
          <w:color w:val="000000"/>
          <w:spacing w:val="4"/>
          <w:sz w:val="20"/>
          <w:szCs w:val="20"/>
        </w:rPr>
        <w:t xml:space="preserve">In the framework of DBMS, two access control models, discretionary access control (DAC) and mandatory access control (MAC), were developed early on. The discretionary access control (DAC) allows users to grant accesses on the data for which they have administration authorization to other users. The creator of a relation in an SQL database becomes the owner and the owner has the ability to grant another user one or more </w:t>
      </w:r>
      <w:proofErr w:type="gramStart"/>
      <w:r w:rsidR="00A535E5" w:rsidRPr="00BF0CBA">
        <w:rPr>
          <w:color w:val="000000"/>
          <w:spacing w:val="4"/>
          <w:sz w:val="20"/>
          <w:szCs w:val="20"/>
        </w:rPr>
        <w:t>privilege</w:t>
      </w:r>
      <w:r w:rsidR="00A535E5">
        <w:rPr>
          <w:color w:val="000000"/>
          <w:spacing w:val="4"/>
          <w:sz w:val="20"/>
          <w:szCs w:val="20"/>
        </w:rPr>
        <w:t>s</w:t>
      </w:r>
      <w:proofErr w:type="gramEnd"/>
      <w:r w:rsidRPr="00BF0CBA">
        <w:rPr>
          <w:color w:val="000000"/>
          <w:spacing w:val="4"/>
          <w:sz w:val="20"/>
          <w:szCs w:val="20"/>
        </w:rPr>
        <w:t xml:space="preserve"> using the GRANT statement in SQL. Similarly, the owner can also use REVOKE statement to take away </w:t>
      </w:r>
      <w:r w:rsidRPr="00BF0CBA">
        <w:rPr>
          <w:color w:val="000000"/>
          <w:spacing w:val="4"/>
          <w:sz w:val="20"/>
          <w:szCs w:val="20"/>
        </w:rPr>
        <w:lastRenderedPageBreak/>
        <w:t xml:space="preserve">the privileges. The privileges that can be granted include insert, select, delete, update and many others. </w:t>
      </w:r>
    </w:p>
    <w:p w14:paraId="049964C3" w14:textId="77777777" w:rsidR="00BF0CBA" w:rsidRPr="00BF0CBA" w:rsidRDefault="00BF0CBA" w:rsidP="00BF0CBA">
      <w:pPr>
        <w:pStyle w:val="NormalWeb"/>
        <w:spacing w:before="0" w:beforeAutospacing="0" w:after="0" w:afterAutospacing="0"/>
        <w:jc w:val="both"/>
        <w:rPr>
          <w:spacing w:val="4"/>
          <w:sz w:val="20"/>
          <w:szCs w:val="20"/>
          <w:lang w:bidi="ar-SA"/>
        </w:rPr>
      </w:pPr>
    </w:p>
    <w:p w14:paraId="54968996" w14:textId="6E4267EA" w:rsidR="00BF0CBA" w:rsidRPr="00BF0CBA" w:rsidRDefault="00BF0CBA" w:rsidP="00BF0CBA">
      <w:pPr>
        <w:pStyle w:val="NormalWeb"/>
        <w:spacing w:before="0" w:beforeAutospacing="0" w:after="0" w:afterAutospacing="0"/>
        <w:jc w:val="both"/>
        <w:rPr>
          <w:spacing w:val="4"/>
        </w:rPr>
      </w:pPr>
      <w:r w:rsidRPr="00BF0CBA">
        <w:rPr>
          <w:color w:val="000000"/>
          <w:spacing w:val="4"/>
          <w:sz w:val="20"/>
          <w:szCs w:val="20"/>
        </w:rPr>
        <w:t>The general SQL statement for a grant operation [2] is as follows:</w:t>
      </w:r>
    </w:p>
    <w:p w14:paraId="2E2927F2" w14:textId="77777777" w:rsidR="00BF0CBA" w:rsidRPr="00BF0CBA" w:rsidRDefault="00BF0CBA" w:rsidP="00BF0CBA">
      <w:pPr>
        <w:pStyle w:val="NormalWeb"/>
        <w:spacing w:before="0" w:beforeAutospacing="0" w:after="0" w:afterAutospacing="0"/>
        <w:jc w:val="both"/>
        <w:rPr>
          <w:spacing w:val="4"/>
        </w:rPr>
      </w:pPr>
      <w:r w:rsidRPr="00BF0CBA">
        <w:rPr>
          <w:color w:val="000000"/>
          <w:spacing w:val="4"/>
          <w:sz w:val="20"/>
          <w:szCs w:val="20"/>
        </w:rPr>
        <w:t>GRANT privileges</w:t>
      </w:r>
    </w:p>
    <w:p w14:paraId="7BEE2A54" w14:textId="77777777" w:rsidR="00BF0CBA" w:rsidRPr="00BF0CBA" w:rsidRDefault="00BF0CBA" w:rsidP="00BF0CBA">
      <w:pPr>
        <w:pStyle w:val="NormalWeb"/>
        <w:spacing w:before="0" w:beforeAutospacing="0" w:after="0" w:afterAutospacing="0"/>
        <w:jc w:val="both"/>
        <w:rPr>
          <w:spacing w:val="4"/>
        </w:rPr>
      </w:pPr>
      <w:r w:rsidRPr="00BF0CBA">
        <w:rPr>
          <w:color w:val="000000"/>
          <w:spacing w:val="4"/>
          <w:sz w:val="20"/>
          <w:szCs w:val="20"/>
        </w:rPr>
        <w:t>[ON relation]</w:t>
      </w:r>
    </w:p>
    <w:p w14:paraId="7ADADA4A" w14:textId="77777777" w:rsidR="00BF0CBA" w:rsidRPr="00BF0CBA" w:rsidRDefault="00BF0CBA" w:rsidP="00BF0CBA">
      <w:pPr>
        <w:pStyle w:val="NormalWeb"/>
        <w:spacing w:before="0" w:beforeAutospacing="0" w:after="0" w:afterAutospacing="0"/>
        <w:jc w:val="both"/>
        <w:rPr>
          <w:spacing w:val="4"/>
        </w:rPr>
      </w:pPr>
      <w:r w:rsidRPr="00BF0CBA">
        <w:rPr>
          <w:color w:val="000000"/>
          <w:spacing w:val="4"/>
          <w:sz w:val="20"/>
          <w:szCs w:val="20"/>
        </w:rPr>
        <w:t>TO users</w:t>
      </w:r>
    </w:p>
    <w:p w14:paraId="38F539CD" w14:textId="77777777" w:rsidR="00BF0CBA" w:rsidRPr="00BF0CBA" w:rsidRDefault="00BF0CBA" w:rsidP="00BF0CBA">
      <w:pPr>
        <w:pStyle w:val="NormalWeb"/>
        <w:spacing w:before="0" w:beforeAutospacing="0" w:after="0" w:afterAutospacing="0"/>
        <w:jc w:val="both"/>
        <w:rPr>
          <w:spacing w:val="4"/>
        </w:rPr>
      </w:pPr>
      <w:r w:rsidRPr="00BF0CBA">
        <w:rPr>
          <w:color w:val="000000"/>
          <w:spacing w:val="4"/>
          <w:sz w:val="20"/>
          <w:szCs w:val="20"/>
        </w:rPr>
        <w:t>[WITH GRANT OPTION]</w:t>
      </w:r>
    </w:p>
    <w:p w14:paraId="32B73D1F" w14:textId="77777777" w:rsidR="00BF0CBA" w:rsidRPr="00BF0CBA" w:rsidRDefault="00BF0CBA" w:rsidP="00BF0CBA">
      <w:pPr>
        <w:rPr>
          <w:spacing w:val="4"/>
        </w:rPr>
      </w:pPr>
    </w:p>
    <w:p w14:paraId="3AB0AB53" w14:textId="77777777" w:rsidR="00BF0CBA" w:rsidRPr="00BF0CBA" w:rsidRDefault="00BF0CBA" w:rsidP="00BF0CBA">
      <w:pPr>
        <w:pStyle w:val="NormalWeb"/>
        <w:spacing w:before="0" w:beforeAutospacing="0" w:after="0" w:afterAutospacing="0"/>
        <w:jc w:val="both"/>
        <w:rPr>
          <w:spacing w:val="4"/>
        </w:rPr>
      </w:pPr>
      <w:r w:rsidRPr="00BF0CBA">
        <w:rPr>
          <w:color w:val="000000"/>
          <w:spacing w:val="4"/>
          <w:sz w:val="20"/>
          <w:szCs w:val="20"/>
        </w:rPr>
        <w:t>The GRANT command can be applied to base relations as well as views. ON and WITH clauses in the brackets are optional. With the GRANT OPTION, the user, whom the owner grant privileges to, can further grant the same privileges to other users. Thus, there is no proper management of access rights under the DAC model.  </w:t>
      </w:r>
    </w:p>
    <w:p w14:paraId="26A9598F" w14:textId="07FA5E0A" w:rsidR="00BF0CBA" w:rsidRPr="00BF0CBA" w:rsidRDefault="00BF0CBA" w:rsidP="00BF0CBA">
      <w:pPr>
        <w:pStyle w:val="NormalWeb"/>
        <w:spacing w:before="0" w:beforeAutospacing="0" w:after="0" w:afterAutospacing="0"/>
        <w:jc w:val="both"/>
        <w:rPr>
          <w:spacing w:val="4"/>
        </w:rPr>
      </w:pPr>
      <w:r w:rsidRPr="00BF0CBA">
        <w:rPr>
          <w:rStyle w:val="apple-tab-span"/>
          <w:color w:val="000000"/>
          <w:spacing w:val="4"/>
          <w:sz w:val="20"/>
          <w:szCs w:val="20"/>
        </w:rPr>
        <w:tab/>
      </w:r>
      <w:r w:rsidRPr="00BF0CBA">
        <w:rPr>
          <w:rStyle w:val="apple-tab-span"/>
          <w:color w:val="000000"/>
          <w:spacing w:val="4"/>
          <w:sz w:val="20"/>
          <w:szCs w:val="20"/>
        </w:rPr>
        <w:tab/>
      </w:r>
      <w:r w:rsidRPr="00BF0CBA">
        <w:rPr>
          <w:color w:val="000000"/>
          <w:spacing w:val="4"/>
          <w:sz w:val="20"/>
          <w:szCs w:val="20"/>
        </w:rPr>
        <w:t xml:space="preserve">Figure 2 illustrates the DAC model used for access control. Owners and authorized users can modify access at </w:t>
      </w:r>
      <w:proofErr w:type="spellStart"/>
      <w:r w:rsidRPr="00BF0CBA">
        <w:rPr>
          <w:color w:val="000000"/>
          <w:spacing w:val="4"/>
          <w:sz w:val="20"/>
          <w:szCs w:val="20"/>
        </w:rPr>
        <w:t>anytime</w:t>
      </w:r>
      <w:proofErr w:type="spellEnd"/>
      <w:r w:rsidRPr="00BF0CBA">
        <w:rPr>
          <w:color w:val="000000"/>
          <w:spacing w:val="4"/>
          <w:sz w:val="20"/>
          <w:szCs w:val="20"/>
        </w:rPr>
        <w:t xml:space="preserve">, thus it provides high flexibility. However, it has very weak security as the users continue to grant access to many other users who may or may not need access to the database or data tables that may contain sensitive information. </w:t>
      </w:r>
    </w:p>
    <w:p w14:paraId="49DD8496" w14:textId="47E3F0E3" w:rsidR="00BF0CBA" w:rsidRPr="00BF0CBA" w:rsidRDefault="00BF0CBA" w:rsidP="00BF0CBA">
      <w:pPr>
        <w:pStyle w:val="NormalWeb"/>
        <w:spacing w:before="0" w:beforeAutospacing="0" w:after="0" w:afterAutospacing="0"/>
        <w:rPr>
          <w:spacing w:val="4"/>
        </w:rPr>
      </w:pPr>
      <w:r w:rsidRPr="00BF0CBA">
        <w:rPr>
          <w:color w:val="000000"/>
          <w:spacing w:val="4"/>
          <w:sz w:val="20"/>
          <w:szCs w:val="20"/>
        </w:rPr>
        <w:fldChar w:fldCharType="begin"/>
      </w:r>
      <w:r w:rsidRPr="00BF0CBA">
        <w:rPr>
          <w:color w:val="000000"/>
          <w:spacing w:val="4"/>
          <w:sz w:val="20"/>
          <w:szCs w:val="20"/>
        </w:rPr>
        <w:instrText xml:space="preserve"> INCLUDEPICTURE "https://lh3.googleusercontent.com/VThKpMOlUSMRjGiCufvaw9_-8HcVUwvJmGcrpD9LZzCeRIilz2eoY3CybTuj0NVtbSi6SpM89yZfId3P-g4aPNKuHrVhH_-m3OX4Rn4OZGL5xM48ogoKWCoSPuo5Rhc_bcR_dyZE" \* MERGEFORMATINET </w:instrText>
      </w:r>
      <w:r w:rsidRPr="00BF0CBA">
        <w:rPr>
          <w:color w:val="000000"/>
          <w:spacing w:val="4"/>
          <w:sz w:val="20"/>
          <w:szCs w:val="20"/>
        </w:rPr>
        <w:fldChar w:fldCharType="separate"/>
      </w:r>
      <w:r w:rsidR="009D6A00" w:rsidRPr="009D6A00">
        <w:rPr>
          <w:noProof/>
          <w:color w:val="000000"/>
          <w:spacing w:val="4"/>
          <w:sz w:val="20"/>
          <w:szCs w:val="20"/>
        </w:rPr>
        <w:pict w14:anchorId="4340BAE8">
          <v:shape id="_x0000_i1030" type="#_x0000_t75" alt="https://lh3.googleusercontent.com/VThKpMOlUSMRjGiCufvaw9_-8HcVUwvJmGcrpD9LZzCeRIilz2eoY3CybTuj0NVtbSi6SpM89yZfId3P-g4aPNKuHrVhH_-m3OX4Rn4OZGL5xM48ogoKWCoSPuo5Rhc_bcR_dyZE" style="width:248.15pt;height:91.9pt;mso-width-percent:0;mso-height-percent:0;mso-width-percent:0;mso-height-percent:0">
            <v:imagedata r:id="rId10" r:href="rId11"/>
          </v:shape>
        </w:pict>
      </w:r>
      <w:r w:rsidRPr="00BF0CBA">
        <w:rPr>
          <w:color w:val="000000"/>
          <w:spacing w:val="4"/>
          <w:sz w:val="20"/>
          <w:szCs w:val="20"/>
        </w:rPr>
        <w:fldChar w:fldCharType="end"/>
      </w:r>
    </w:p>
    <w:p w14:paraId="60E45C05" w14:textId="77777777" w:rsidR="00BF0CBA" w:rsidRPr="00BF0CBA" w:rsidRDefault="00BF0CBA" w:rsidP="00BF0CBA">
      <w:pPr>
        <w:pStyle w:val="NormalWeb"/>
        <w:spacing w:before="0" w:beforeAutospacing="0" w:after="0" w:afterAutospacing="0"/>
        <w:jc w:val="both"/>
        <w:rPr>
          <w:spacing w:val="4"/>
        </w:rPr>
      </w:pPr>
      <w:r w:rsidRPr="00BF0CBA">
        <w:rPr>
          <w:b/>
          <w:bCs/>
          <w:color w:val="000000"/>
          <w:spacing w:val="4"/>
          <w:sz w:val="20"/>
          <w:szCs w:val="20"/>
        </w:rPr>
        <w:t>Figure 2</w:t>
      </w:r>
      <w:r w:rsidRPr="00BF0CBA">
        <w:rPr>
          <w:color w:val="000000"/>
          <w:spacing w:val="4"/>
          <w:sz w:val="20"/>
          <w:szCs w:val="20"/>
        </w:rPr>
        <w:t>. Discretionary Access Control (DAC)</w:t>
      </w:r>
    </w:p>
    <w:p w14:paraId="47C4B900" w14:textId="77777777" w:rsidR="00BF0CBA" w:rsidRPr="00BF0CBA" w:rsidRDefault="00BF0CBA" w:rsidP="00BF0CBA">
      <w:pPr>
        <w:pStyle w:val="NormalWeb"/>
        <w:spacing w:before="0" w:beforeAutospacing="0" w:after="0" w:afterAutospacing="0"/>
        <w:jc w:val="both"/>
        <w:rPr>
          <w:color w:val="000000"/>
          <w:spacing w:val="4"/>
          <w:sz w:val="20"/>
          <w:szCs w:val="20"/>
        </w:rPr>
      </w:pPr>
    </w:p>
    <w:p w14:paraId="5BB656BA" w14:textId="77777777" w:rsidR="00BF0CBA" w:rsidRPr="00BF0CBA" w:rsidRDefault="00BF0CBA" w:rsidP="00BF0CBA">
      <w:pPr>
        <w:pStyle w:val="NormalWeb"/>
        <w:spacing w:before="0" w:beforeAutospacing="0" w:after="0" w:afterAutospacing="0"/>
        <w:jc w:val="both"/>
        <w:rPr>
          <w:spacing w:val="4"/>
        </w:rPr>
      </w:pPr>
      <w:r w:rsidRPr="00BF0CBA">
        <w:rPr>
          <w:color w:val="000000"/>
          <w:spacing w:val="4"/>
          <w:sz w:val="20"/>
          <w:szCs w:val="20"/>
        </w:rPr>
        <w:tab/>
      </w:r>
      <w:r w:rsidRPr="00BF0CBA">
        <w:rPr>
          <w:color w:val="000000"/>
          <w:spacing w:val="4"/>
          <w:sz w:val="20"/>
          <w:szCs w:val="20"/>
        </w:rPr>
        <w:tab/>
      </w:r>
      <w:r w:rsidRPr="00BF0CBA">
        <w:rPr>
          <w:color w:val="000000"/>
          <w:spacing w:val="4"/>
          <w:sz w:val="20"/>
          <w:szCs w:val="20"/>
        </w:rPr>
        <w:t xml:space="preserve">Another traditional access control model, MAC, regulates accesses to data using predefined classifications of users and data. Under this model, even the creator of a data object is not able to grant accesses to other users [2]. The criteria are defined and enforced by the system administrators or the operation systems. The elements under MAC consist of (1) Objects: the entities containing information to be protected, (2) Subjects: the entities requiring access to objects, and (3) Access modes: the types of operations subjects performed on objects, which includes read, write, and append [3]. Sensitivity levels are assigned to objects. An example of a set of security labels is {Top Secret, Secret, Confidential, Unclassified}. Then subjects are assigned clearance levels belonging to one of these classifications and they can perform operations that are allowed up to and including their assigned clearance levels. For an example, an individual with a “Secret” clearance cannot read “Top Secret” data but they can read objects that are allowed to </w:t>
      </w:r>
      <w:proofErr w:type="gramStart"/>
      <w:r w:rsidRPr="00BF0CBA">
        <w:rPr>
          <w:color w:val="000000"/>
          <w:spacing w:val="4"/>
          <w:sz w:val="20"/>
          <w:szCs w:val="20"/>
        </w:rPr>
        <w:t>subjects</w:t>
      </w:r>
      <w:proofErr w:type="gramEnd"/>
      <w:r w:rsidRPr="00BF0CBA">
        <w:rPr>
          <w:color w:val="000000"/>
          <w:spacing w:val="4"/>
          <w:sz w:val="20"/>
          <w:szCs w:val="20"/>
        </w:rPr>
        <w:t xml:space="preserve"> with “Confidential”, “Unclassified” or “Secret” security clearances. </w:t>
      </w:r>
    </w:p>
    <w:p w14:paraId="29A6D96E" w14:textId="50E527B5" w:rsidR="00BF0CBA" w:rsidRPr="00BF0CBA" w:rsidRDefault="00BF0CBA" w:rsidP="00BF0CBA">
      <w:pPr>
        <w:pStyle w:val="NormalWeb"/>
        <w:spacing w:before="0" w:beforeAutospacing="0" w:after="0" w:afterAutospacing="0"/>
        <w:jc w:val="both"/>
        <w:rPr>
          <w:spacing w:val="4"/>
        </w:rPr>
      </w:pPr>
      <w:r w:rsidRPr="00BF0CBA">
        <w:rPr>
          <w:color w:val="000000"/>
          <w:spacing w:val="4"/>
          <w:sz w:val="20"/>
          <w:szCs w:val="20"/>
        </w:rPr>
        <w:tab/>
      </w:r>
      <w:r w:rsidRPr="00BF0CBA">
        <w:rPr>
          <w:color w:val="000000"/>
          <w:spacing w:val="4"/>
          <w:sz w:val="20"/>
          <w:szCs w:val="20"/>
        </w:rPr>
        <w:tab/>
      </w:r>
      <w:r w:rsidRPr="00BF0CBA">
        <w:rPr>
          <w:color w:val="000000"/>
          <w:spacing w:val="4"/>
          <w:sz w:val="20"/>
          <w:szCs w:val="20"/>
        </w:rPr>
        <w:t xml:space="preserve">Figure 3 demonstrates the MAC model in which each subject gets security clearance and each object has security classification. Only subjects of same or above security clearance can access objects of a security class. Although MAC is more secure than DAC, it is not a very flexible model and it limits user functionality. </w:t>
      </w:r>
    </w:p>
    <w:p w14:paraId="00F0093C" w14:textId="3C08FE7C" w:rsidR="00BF0CBA" w:rsidRPr="00BF0CBA" w:rsidRDefault="00BF0CBA" w:rsidP="00BF0CBA">
      <w:pPr>
        <w:pStyle w:val="NormalWeb"/>
        <w:spacing w:before="0" w:beforeAutospacing="0" w:after="0" w:afterAutospacing="0"/>
        <w:jc w:val="both"/>
        <w:rPr>
          <w:spacing w:val="4"/>
        </w:rPr>
      </w:pPr>
      <w:r w:rsidRPr="00BF0CBA">
        <w:rPr>
          <w:color w:val="000000"/>
          <w:spacing w:val="4"/>
          <w:sz w:val="20"/>
          <w:szCs w:val="20"/>
        </w:rPr>
        <w:fldChar w:fldCharType="begin"/>
      </w:r>
      <w:r w:rsidRPr="00BF0CBA">
        <w:rPr>
          <w:color w:val="000000"/>
          <w:spacing w:val="4"/>
          <w:sz w:val="20"/>
          <w:szCs w:val="20"/>
        </w:rPr>
        <w:instrText xml:space="preserve"> INCLUDEPICTURE "https://lh5.googleusercontent.com/PPolvkywJbVhFE5hcpB4uzZ327XguD9-QYF5_hSbw_SVRirFzGwr_eWXddQCsZfXy5GM3VqqdGNzwJql948JHKs9dtgpZS9L1yVHwJxC86vOK_jKZo_hyLWFS8nAGcyhFPLHlrBE" \* MERGEFORMATINET </w:instrText>
      </w:r>
      <w:r w:rsidRPr="00BF0CBA">
        <w:rPr>
          <w:color w:val="000000"/>
          <w:spacing w:val="4"/>
          <w:sz w:val="20"/>
          <w:szCs w:val="20"/>
        </w:rPr>
        <w:fldChar w:fldCharType="separate"/>
      </w:r>
      <w:r w:rsidR="009D6A00" w:rsidRPr="009D6A00">
        <w:rPr>
          <w:noProof/>
          <w:color w:val="000000"/>
          <w:spacing w:val="4"/>
          <w:sz w:val="20"/>
          <w:szCs w:val="20"/>
        </w:rPr>
        <w:pict w14:anchorId="254F2B67">
          <v:shape id="_x0000_i1029" type="#_x0000_t75" alt="https://lh5.googleusercontent.com/PPolvkywJbVhFE5hcpB4uzZ327XguD9-QYF5_hSbw_SVRirFzGwr_eWXddQCsZfXy5GM3VqqdGNzwJql948JHKs9dtgpZS9L1yVHwJxC86vOK_jKZo_hyLWFS8nAGcyhFPLHlrBE" style="width:248.15pt;height:171.55pt;mso-width-percent:0;mso-height-percent:0;mso-width-percent:0;mso-height-percent:0">
            <v:imagedata r:id="rId12" r:href="rId13"/>
          </v:shape>
        </w:pict>
      </w:r>
      <w:r w:rsidRPr="00BF0CBA">
        <w:rPr>
          <w:color w:val="000000"/>
          <w:spacing w:val="4"/>
          <w:sz w:val="20"/>
          <w:szCs w:val="20"/>
        </w:rPr>
        <w:fldChar w:fldCharType="end"/>
      </w:r>
    </w:p>
    <w:p w14:paraId="2926BCAB" w14:textId="77777777" w:rsidR="00BF0CBA" w:rsidRPr="00BF0CBA" w:rsidRDefault="00BF0CBA" w:rsidP="00BF0CBA">
      <w:pPr>
        <w:pStyle w:val="NormalWeb"/>
        <w:spacing w:before="0" w:beforeAutospacing="0" w:after="0" w:afterAutospacing="0"/>
        <w:jc w:val="both"/>
        <w:rPr>
          <w:spacing w:val="4"/>
        </w:rPr>
      </w:pPr>
      <w:r w:rsidRPr="00BF0CBA">
        <w:rPr>
          <w:b/>
          <w:bCs/>
          <w:color w:val="000000"/>
          <w:spacing w:val="4"/>
          <w:sz w:val="20"/>
          <w:szCs w:val="20"/>
        </w:rPr>
        <w:t>Figure 3</w:t>
      </w:r>
      <w:r w:rsidRPr="00BF0CBA">
        <w:rPr>
          <w:color w:val="000000"/>
          <w:spacing w:val="4"/>
          <w:sz w:val="20"/>
          <w:szCs w:val="20"/>
        </w:rPr>
        <w:t>. Mandatory Access Control (MAC)</w:t>
      </w:r>
    </w:p>
    <w:p w14:paraId="58F2D013" w14:textId="77777777" w:rsidR="00BF0CBA" w:rsidRPr="00BF0CBA" w:rsidRDefault="00BF0CBA" w:rsidP="00BF0CBA">
      <w:pPr>
        <w:pStyle w:val="NormalWeb"/>
        <w:spacing w:before="0" w:beforeAutospacing="0" w:after="0" w:afterAutospacing="0"/>
        <w:jc w:val="both"/>
        <w:rPr>
          <w:color w:val="000000"/>
          <w:spacing w:val="4"/>
          <w:sz w:val="20"/>
          <w:szCs w:val="20"/>
        </w:rPr>
      </w:pPr>
    </w:p>
    <w:p w14:paraId="19B8EA45" w14:textId="309F2A1E" w:rsidR="00BF0CBA" w:rsidRPr="00BF0CBA" w:rsidRDefault="00BF0CBA" w:rsidP="00BF0CBA">
      <w:pPr>
        <w:pStyle w:val="NormalWeb"/>
        <w:spacing w:before="0" w:beforeAutospacing="0" w:after="0" w:afterAutospacing="0"/>
        <w:jc w:val="both"/>
        <w:rPr>
          <w:spacing w:val="4"/>
        </w:rPr>
      </w:pPr>
      <w:r w:rsidRPr="00BF0CBA">
        <w:rPr>
          <w:color w:val="000000"/>
          <w:spacing w:val="4"/>
          <w:sz w:val="20"/>
          <w:szCs w:val="20"/>
        </w:rPr>
        <w:tab/>
      </w:r>
      <w:r w:rsidRPr="00BF0CBA">
        <w:rPr>
          <w:color w:val="000000"/>
          <w:spacing w:val="4"/>
          <w:sz w:val="20"/>
          <w:szCs w:val="20"/>
        </w:rPr>
        <w:tab/>
      </w:r>
      <w:r w:rsidRPr="00BF0CBA">
        <w:rPr>
          <w:color w:val="000000"/>
          <w:spacing w:val="4"/>
          <w:sz w:val="20"/>
          <w:szCs w:val="20"/>
        </w:rPr>
        <w:t xml:space="preserve">In recent years, role-based access control (RBAC) is used to fill the gap between DAC and MAC and it presents a major advancement in efficiency from the traditional access control models. The administrative costs of maintaining access control lists or other similar data structures is a prevailing problem in traditional access control models. The number of grant and revoke operations to be performed become difficult to manage over time, especially with a highly dynamic user </w:t>
      </w:r>
      <w:proofErr w:type="gramStart"/>
      <w:r w:rsidRPr="00BF0CBA">
        <w:rPr>
          <w:color w:val="000000"/>
          <w:spacing w:val="4"/>
          <w:sz w:val="20"/>
          <w:szCs w:val="20"/>
        </w:rPr>
        <w:t>populations</w:t>
      </w:r>
      <w:proofErr w:type="gramEnd"/>
      <w:r w:rsidRPr="00BF0CBA">
        <w:rPr>
          <w:color w:val="000000"/>
          <w:spacing w:val="4"/>
          <w:sz w:val="20"/>
          <w:szCs w:val="20"/>
        </w:rPr>
        <w:t xml:space="preserve">. Furthermore, end-users do not own the objects that they are allowed to access. In RBAC, access permissions are associated with roles instead of having discretionary access to enterprise objects. Users are assigned to be members of appropriate roles which have predefined associated permissions to perform certain operations on the objects [4]. Figure 4 illustrates the role-based access control model in DBMS. Since there will be far fewer roles than either users or permissions, RBAC adds simplicity to the access control management and reduces the administrative costs. However, RBAC model is unable to </w:t>
      </w:r>
      <w:r w:rsidRPr="00BF0CBA">
        <w:rPr>
          <w:color w:val="000000"/>
          <w:spacing w:val="4"/>
          <w:sz w:val="20"/>
          <w:szCs w:val="20"/>
        </w:rPr>
        <w:t>accommodate</w:t>
      </w:r>
      <w:r w:rsidRPr="00BF0CBA">
        <w:rPr>
          <w:color w:val="000000"/>
          <w:spacing w:val="4"/>
          <w:sz w:val="20"/>
          <w:szCs w:val="20"/>
        </w:rPr>
        <w:t xml:space="preserve"> real-time context. </w:t>
      </w:r>
    </w:p>
    <w:p w14:paraId="660011DC" w14:textId="77777777" w:rsidR="00BF0CBA" w:rsidRPr="00BF0CBA" w:rsidRDefault="00BF0CBA" w:rsidP="00BF0CBA">
      <w:pPr>
        <w:pStyle w:val="NormalWeb"/>
        <w:spacing w:before="0" w:beforeAutospacing="0" w:after="0" w:afterAutospacing="0"/>
        <w:jc w:val="both"/>
        <w:rPr>
          <w:spacing w:val="4"/>
        </w:rPr>
      </w:pPr>
      <w:r w:rsidRPr="00BF0CBA">
        <w:rPr>
          <w:color w:val="000000"/>
          <w:spacing w:val="4"/>
          <w:sz w:val="20"/>
          <w:szCs w:val="20"/>
        </w:rPr>
        <w:t xml:space="preserve"> </w:t>
      </w:r>
    </w:p>
    <w:p w14:paraId="2BBA18FD" w14:textId="7E22B5B4" w:rsidR="00BF0CBA" w:rsidRDefault="00BF0CBA" w:rsidP="00BF0CBA">
      <w:pPr>
        <w:pStyle w:val="NormalWeb"/>
        <w:spacing w:before="0" w:beforeAutospacing="0" w:after="0" w:afterAutospacing="0"/>
        <w:jc w:val="both"/>
        <w:rPr>
          <w:color w:val="000000"/>
          <w:spacing w:val="4"/>
          <w:sz w:val="20"/>
          <w:szCs w:val="20"/>
        </w:rPr>
      </w:pPr>
      <w:r w:rsidRPr="00BF0CBA">
        <w:rPr>
          <w:color w:val="000000"/>
          <w:spacing w:val="4"/>
          <w:sz w:val="20"/>
          <w:szCs w:val="20"/>
        </w:rPr>
        <w:fldChar w:fldCharType="begin"/>
      </w:r>
      <w:r w:rsidRPr="00BF0CBA">
        <w:rPr>
          <w:color w:val="000000"/>
          <w:spacing w:val="4"/>
          <w:sz w:val="20"/>
          <w:szCs w:val="20"/>
        </w:rPr>
        <w:instrText xml:space="preserve"> INCLUDEPICTURE "https://lh5.googleusercontent.com/QIaN63SP7MdcfwTaZOmLFD44Y5ja4GlXO6NMPxl07HOKZtSRBtJcqw8K1Sjye46DNWHwN6llVWMi2Jlhidyls4ednMHwpHNpNOmmbn73GgmNfTJZt_3cSFUbtNRIzz_FNgZiB4py" \* MERGEFORMATINET </w:instrText>
      </w:r>
      <w:r w:rsidRPr="00BF0CBA">
        <w:rPr>
          <w:color w:val="000000"/>
          <w:spacing w:val="4"/>
          <w:sz w:val="20"/>
          <w:szCs w:val="20"/>
        </w:rPr>
        <w:fldChar w:fldCharType="separate"/>
      </w:r>
      <w:r w:rsidR="009D6A00" w:rsidRPr="009D6A00">
        <w:rPr>
          <w:noProof/>
          <w:color w:val="000000"/>
          <w:spacing w:val="4"/>
          <w:sz w:val="20"/>
          <w:szCs w:val="20"/>
        </w:rPr>
        <w:pict w14:anchorId="6940CF14">
          <v:shape id="_x0000_i1028" type="#_x0000_t75" alt="https://lh5.googleusercontent.com/QIaN63SP7MdcfwTaZOmLFD44Y5ja4GlXO6NMPxl07HOKZtSRBtJcqw8K1Sjye46DNWHwN6llVWMi2Jlhidyls4ednMHwpHNpNOmmbn73GgmNfTJZt_3cSFUbtNRIzz_FNgZiB4py" style="width:248.15pt;height:157pt;mso-width-percent:0;mso-height-percent:0;mso-width-percent:0;mso-height-percent:0">
            <v:imagedata r:id="rId14" r:href="rId15"/>
          </v:shape>
        </w:pict>
      </w:r>
      <w:r w:rsidRPr="00BF0CBA">
        <w:rPr>
          <w:color w:val="000000"/>
          <w:spacing w:val="4"/>
          <w:sz w:val="20"/>
          <w:szCs w:val="20"/>
        </w:rPr>
        <w:fldChar w:fldCharType="end"/>
      </w:r>
    </w:p>
    <w:p w14:paraId="14A1B1C1" w14:textId="77777777" w:rsidR="00BF0CBA" w:rsidRPr="00BF0CBA" w:rsidRDefault="00BF0CBA" w:rsidP="00BF0CBA">
      <w:pPr>
        <w:pStyle w:val="NormalWeb"/>
        <w:spacing w:before="0" w:beforeAutospacing="0" w:after="0" w:afterAutospacing="0"/>
        <w:jc w:val="both"/>
        <w:rPr>
          <w:spacing w:val="4"/>
        </w:rPr>
      </w:pPr>
    </w:p>
    <w:p w14:paraId="1D5D6340" w14:textId="77777777" w:rsidR="00BF0CBA" w:rsidRPr="00BF0CBA" w:rsidRDefault="00BF0CBA" w:rsidP="00BF0CBA">
      <w:pPr>
        <w:pStyle w:val="NormalWeb"/>
        <w:spacing w:before="0" w:beforeAutospacing="0" w:after="0" w:afterAutospacing="0"/>
        <w:jc w:val="both"/>
        <w:rPr>
          <w:spacing w:val="4"/>
        </w:rPr>
      </w:pPr>
      <w:r w:rsidRPr="00BF0CBA">
        <w:rPr>
          <w:b/>
          <w:bCs/>
          <w:color w:val="000000"/>
          <w:spacing w:val="4"/>
          <w:sz w:val="20"/>
          <w:szCs w:val="20"/>
        </w:rPr>
        <w:t>Figure 4</w:t>
      </w:r>
      <w:r w:rsidRPr="00BF0CBA">
        <w:rPr>
          <w:color w:val="000000"/>
          <w:spacing w:val="4"/>
          <w:sz w:val="20"/>
          <w:szCs w:val="20"/>
        </w:rPr>
        <w:t>. Role-Based Access Control (RBAC) [5]</w:t>
      </w:r>
    </w:p>
    <w:p w14:paraId="22B550B7" w14:textId="77777777" w:rsidR="00BF0CBA" w:rsidRPr="00BF0CBA" w:rsidRDefault="00BF0CBA" w:rsidP="00BF0CBA">
      <w:pPr>
        <w:rPr>
          <w:spacing w:val="4"/>
        </w:rPr>
      </w:pPr>
    </w:p>
    <w:p w14:paraId="20E63461" w14:textId="54C6F3BC" w:rsidR="00BF0CBA" w:rsidRPr="00BF0CBA" w:rsidRDefault="00BF0CBA" w:rsidP="00BF0CBA">
      <w:pPr>
        <w:pStyle w:val="NormalWeb"/>
        <w:spacing w:before="0" w:beforeAutospacing="0" w:after="0" w:afterAutospacing="0"/>
        <w:jc w:val="both"/>
        <w:rPr>
          <w:spacing w:val="4"/>
        </w:rPr>
      </w:pPr>
      <w:r w:rsidRPr="00BF0CBA">
        <w:rPr>
          <w:rStyle w:val="apple-tab-span"/>
          <w:color w:val="000000"/>
          <w:spacing w:val="4"/>
          <w:sz w:val="20"/>
          <w:szCs w:val="20"/>
        </w:rPr>
        <w:tab/>
      </w:r>
      <w:r w:rsidRPr="00BF0CBA">
        <w:rPr>
          <w:rStyle w:val="apple-tab-span"/>
          <w:color w:val="000000"/>
          <w:spacing w:val="4"/>
          <w:sz w:val="20"/>
          <w:szCs w:val="20"/>
        </w:rPr>
        <w:tab/>
      </w:r>
      <w:r w:rsidRPr="00BF0CBA">
        <w:rPr>
          <w:color w:val="000000"/>
          <w:spacing w:val="4"/>
          <w:sz w:val="20"/>
          <w:szCs w:val="20"/>
        </w:rPr>
        <w:t xml:space="preserve">Lastly, attribute-based access control (ABAC) model is introduced to provide most flexible and dynamic access control paradigm. The prior three access control models, DAC, MAC, and RBAC, are user-centric and have some disadvantages in which access control permissions are </w:t>
      </w:r>
      <w:r w:rsidRPr="00BF0CBA">
        <w:rPr>
          <w:color w:val="000000"/>
          <w:spacing w:val="4"/>
          <w:sz w:val="20"/>
          <w:szCs w:val="20"/>
        </w:rPr>
        <w:lastRenderedPageBreak/>
        <w:t xml:space="preserve">predefined and environment conditions, such as time of the day or user IP, are not taken into consideration. ABAC model, on the other hand, tries to address this by defining access control based on attributes, in order to provide dynamic, fine-grained and contextual access control model. ABAC controls access to objects by evaluating rules against the attributes of users, environment, resource and operations relevant to a request as illustrated in Figure 5. It enables more precise access control and creation of access rules without specifying individual relationships between each subject and each object. Under ABAC, access decisions can change between requests by simply altering attribute values, without making changes to the underlying subject/object relationships [6]. </w:t>
      </w:r>
      <w:r w:rsidRPr="00BF0CBA">
        <w:rPr>
          <w:color w:val="000000"/>
          <w:spacing w:val="4"/>
          <w:sz w:val="20"/>
          <w:szCs w:val="20"/>
        </w:rPr>
        <w:t>Thus,</w:t>
      </w:r>
      <w:r w:rsidRPr="00BF0CBA">
        <w:rPr>
          <w:color w:val="000000"/>
          <w:spacing w:val="4"/>
          <w:sz w:val="20"/>
          <w:szCs w:val="20"/>
        </w:rPr>
        <w:t xml:space="preserve"> this provides a more dynamic, fine-grained access control management capability. </w:t>
      </w:r>
    </w:p>
    <w:p w14:paraId="3A74340C" w14:textId="77777777" w:rsidR="00BF0CBA" w:rsidRPr="00BF0CBA" w:rsidRDefault="00BF0CBA" w:rsidP="00BF0CBA">
      <w:pPr>
        <w:rPr>
          <w:spacing w:val="4"/>
        </w:rPr>
      </w:pPr>
    </w:p>
    <w:p w14:paraId="16FD7CCA" w14:textId="7F809F08" w:rsidR="00BF0CBA" w:rsidRPr="00BF0CBA" w:rsidRDefault="00BF0CBA" w:rsidP="00BF0CBA">
      <w:pPr>
        <w:pStyle w:val="NormalWeb"/>
        <w:spacing w:before="0" w:beforeAutospacing="0" w:after="0" w:afterAutospacing="0"/>
        <w:jc w:val="both"/>
        <w:rPr>
          <w:spacing w:val="4"/>
        </w:rPr>
      </w:pPr>
      <w:r w:rsidRPr="00BF0CBA">
        <w:rPr>
          <w:color w:val="000000"/>
          <w:spacing w:val="4"/>
          <w:sz w:val="20"/>
          <w:szCs w:val="20"/>
        </w:rPr>
        <w:fldChar w:fldCharType="begin"/>
      </w:r>
      <w:r w:rsidRPr="00BF0CBA">
        <w:rPr>
          <w:color w:val="000000"/>
          <w:spacing w:val="4"/>
          <w:sz w:val="20"/>
          <w:szCs w:val="20"/>
        </w:rPr>
        <w:instrText xml:space="preserve"> INCLUDEPICTURE "https://lh5.googleusercontent.com/k9nNupJzXY9C7ioXIWrnjqE3ytXw3Ck6uc_qof6upiUduuh4Ui59_egMbnflA6YOirfCnTrYox9MOsAu177W3MkexN0DHHFG7MRqfEYjE9wQRcs-XFd0-z3aMBqUFsziBNmoQG8P" \* MERGEFORMATINET </w:instrText>
      </w:r>
      <w:r w:rsidRPr="00BF0CBA">
        <w:rPr>
          <w:color w:val="000000"/>
          <w:spacing w:val="4"/>
          <w:sz w:val="20"/>
          <w:szCs w:val="20"/>
        </w:rPr>
        <w:fldChar w:fldCharType="separate"/>
      </w:r>
      <w:r w:rsidR="009D6A00" w:rsidRPr="009D6A00">
        <w:rPr>
          <w:noProof/>
          <w:color w:val="000000"/>
          <w:spacing w:val="4"/>
          <w:sz w:val="20"/>
          <w:szCs w:val="20"/>
        </w:rPr>
        <w:pict w14:anchorId="76552919">
          <v:shape id="_x0000_i1027" type="#_x0000_t75" alt="https://lh5.googleusercontent.com/k9nNupJzXY9C7ioXIWrnjqE3ytXw3Ck6uc_qof6upiUduuh4Ui59_egMbnflA6YOirfCnTrYox9MOsAu177W3MkexN0DHHFG7MRqfEYjE9wQRcs-XFd0-z3aMBqUFsziBNmoQG8P" style="width:248.15pt;height:199.15pt;mso-width-percent:0;mso-height-percent:0;mso-width-percent:0;mso-height-percent:0">
            <v:imagedata r:id="rId16" r:href="rId17"/>
          </v:shape>
        </w:pict>
      </w:r>
      <w:r w:rsidRPr="00BF0CBA">
        <w:rPr>
          <w:color w:val="000000"/>
          <w:spacing w:val="4"/>
          <w:sz w:val="20"/>
          <w:szCs w:val="20"/>
        </w:rPr>
        <w:fldChar w:fldCharType="end"/>
      </w:r>
    </w:p>
    <w:p w14:paraId="15A90F5A" w14:textId="77777777" w:rsidR="00BF0CBA" w:rsidRPr="00BF0CBA" w:rsidRDefault="00BF0CBA" w:rsidP="00BF0CBA">
      <w:pPr>
        <w:rPr>
          <w:spacing w:val="4"/>
        </w:rPr>
      </w:pPr>
    </w:p>
    <w:p w14:paraId="11BEAB7E" w14:textId="77777777" w:rsidR="00BF0CBA" w:rsidRPr="00BF0CBA" w:rsidRDefault="00BF0CBA" w:rsidP="00BF0CBA">
      <w:pPr>
        <w:pStyle w:val="NormalWeb"/>
        <w:spacing w:before="0" w:beforeAutospacing="0" w:after="0" w:afterAutospacing="0"/>
        <w:jc w:val="both"/>
        <w:rPr>
          <w:spacing w:val="4"/>
        </w:rPr>
      </w:pPr>
      <w:r w:rsidRPr="00BF0CBA">
        <w:rPr>
          <w:b/>
          <w:bCs/>
          <w:color w:val="000000"/>
          <w:spacing w:val="4"/>
          <w:sz w:val="20"/>
          <w:szCs w:val="20"/>
        </w:rPr>
        <w:t>Figure 5</w:t>
      </w:r>
      <w:r w:rsidRPr="00BF0CBA">
        <w:rPr>
          <w:color w:val="000000"/>
          <w:spacing w:val="4"/>
          <w:sz w:val="20"/>
          <w:szCs w:val="20"/>
        </w:rPr>
        <w:t>. Attribute-Based Access Control (ABAC) [7]</w:t>
      </w:r>
    </w:p>
    <w:p w14:paraId="4A8856FD" w14:textId="5E99D774" w:rsidR="00BF0CBA" w:rsidRPr="00BF0CBA" w:rsidRDefault="00BF0CBA" w:rsidP="00BF0CBA">
      <w:pPr>
        <w:rPr>
          <w:spacing w:val="4"/>
        </w:rPr>
      </w:pPr>
    </w:p>
    <w:p w14:paraId="6D561048" w14:textId="77777777" w:rsidR="00BF0CBA" w:rsidRPr="00BF0CBA" w:rsidRDefault="00BF0CBA" w:rsidP="00BF0CBA">
      <w:pPr>
        <w:pStyle w:val="NormalWeb"/>
        <w:numPr>
          <w:ilvl w:val="0"/>
          <w:numId w:val="5"/>
        </w:numPr>
        <w:spacing w:before="240" w:beforeAutospacing="0" w:after="80" w:afterAutospacing="0"/>
        <w:jc w:val="center"/>
        <w:textAlignment w:val="baseline"/>
        <w:rPr>
          <w:smallCaps/>
          <w:color w:val="000000"/>
          <w:spacing w:val="4"/>
          <w:sz w:val="20"/>
          <w:szCs w:val="20"/>
        </w:rPr>
      </w:pPr>
      <w:r w:rsidRPr="00BF0CBA">
        <w:rPr>
          <w:smallCaps/>
          <w:color w:val="000000"/>
          <w:spacing w:val="4"/>
          <w:sz w:val="20"/>
          <w:szCs w:val="20"/>
        </w:rPr>
        <w:t xml:space="preserve"> MongoDB Access Control</w:t>
      </w:r>
    </w:p>
    <w:p w14:paraId="19BB91F8" w14:textId="77777777" w:rsidR="00BF0CBA" w:rsidRPr="00BF0CBA" w:rsidRDefault="00BF0CBA" w:rsidP="00BF0CBA">
      <w:pPr>
        <w:pStyle w:val="NormalWeb"/>
        <w:spacing w:before="0" w:beforeAutospacing="0" w:after="0" w:afterAutospacing="0"/>
        <w:jc w:val="both"/>
        <w:rPr>
          <w:spacing w:val="4"/>
        </w:rPr>
      </w:pPr>
      <w:r w:rsidRPr="00BF0CBA">
        <w:rPr>
          <w:rStyle w:val="apple-tab-span"/>
          <w:color w:val="000000"/>
          <w:spacing w:val="4"/>
          <w:sz w:val="20"/>
          <w:szCs w:val="20"/>
        </w:rPr>
        <w:tab/>
      </w:r>
      <w:r w:rsidRPr="00BF0CBA">
        <w:rPr>
          <w:rStyle w:val="apple-tab-span"/>
          <w:color w:val="000000"/>
          <w:spacing w:val="4"/>
          <w:sz w:val="20"/>
          <w:szCs w:val="20"/>
        </w:rPr>
        <w:tab/>
      </w:r>
    </w:p>
    <w:p w14:paraId="4BDB9BA7" w14:textId="6E74529C" w:rsidR="00BF0CBA" w:rsidRPr="00BF0CBA" w:rsidRDefault="00BF0CBA" w:rsidP="00BF0CBA">
      <w:pPr>
        <w:pStyle w:val="NormalWeb"/>
        <w:spacing w:before="0" w:beforeAutospacing="0" w:after="0" w:afterAutospacing="0"/>
        <w:jc w:val="both"/>
        <w:rPr>
          <w:spacing w:val="4"/>
        </w:rPr>
      </w:pPr>
      <w:r w:rsidRPr="00BF0CBA">
        <w:rPr>
          <w:rStyle w:val="apple-tab-span"/>
          <w:color w:val="000000"/>
          <w:spacing w:val="4"/>
          <w:sz w:val="20"/>
          <w:szCs w:val="20"/>
        </w:rPr>
        <w:tab/>
      </w:r>
      <w:r w:rsidRPr="00BF0CBA">
        <w:rPr>
          <w:rStyle w:val="apple-tab-span"/>
          <w:color w:val="000000"/>
          <w:spacing w:val="4"/>
          <w:sz w:val="20"/>
          <w:szCs w:val="20"/>
        </w:rPr>
        <w:tab/>
      </w:r>
      <w:r w:rsidRPr="00BF0CBA">
        <w:rPr>
          <w:color w:val="000000"/>
          <w:spacing w:val="4"/>
          <w:sz w:val="20"/>
          <w:szCs w:val="20"/>
        </w:rPr>
        <w:t>MongoDB is a document-oriented database, as opposed to a relational one, that allows users to query and index information.  It uses JSON-like documents and non-structured query language.  One of the primary advantages of the database is that it allows for data to be split across multiple servers to increase storage capacity and scale [8].</w:t>
      </w:r>
    </w:p>
    <w:p w14:paraId="42EF373A" w14:textId="2D0A7076" w:rsidR="00BF0CBA" w:rsidRPr="00BF0CBA" w:rsidRDefault="00BF0CBA" w:rsidP="00BF0CBA">
      <w:pPr>
        <w:pStyle w:val="NormalWeb"/>
        <w:spacing w:before="0" w:beforeAutospacing="0" w:after="0" w:afterAutospacing="0"/>
        <w:jc w:val="both"/>
        <w:rPr>
          <w:spacing w:val="4"/>
        </w:rPr>
      </w:pPr>
      <w:r w:rsidRPr="00BF0CBA">
        <w:rPr>
          <w:rStyle w:val="apple-tab-span"/>
          <w:color w:val="000000"/>
          <w:spacing w:val="4"/>
          <w:sz w:val="20"/>
          <w:szCs w:val="20"/>
        </w:rPr>
        <w:tab/>
      </w:r>
      <w:r w:rsidRPr="00BF0CBA">
        <w:rPr>
          <w:rStyle w:val="apple-tab-span"/>
          <w:color w:val="000000"/>
          <w:spacing w:val="4"/>
          <w:sz w:val="20"/>
          <w:szCs w:val="20"/>
        </w:rPr>
        <w:tab/>
      </w:r>
      <w:r w:rsidRPr="00BF0CBA">
        <w:rPr>
          <w:color w:val="000000"/>
          <w:spacing w:val="4"/>
          <w:sz w:val="20"/>
          <w:szCs w:val="20"/>
        </w:rPr>
        <w:t>MongoDB access control ensures that the people accessing the database are positively identified and can access, update, or delete the data they are given access to. It uses a role-based access control (RBAC) with a set of privileges.  A user is granted one or more roles that determine the user’s access to database.  A role grants privileges to perform the specified actions on resource.  </w:t>
      </w:r>
    </w:p>
    <w:p w14:paraId="6E267293" w14:textId="77777777" w:rsidR="00BF0CBA" w:rsidRPr="00BF0CBA" w:rsidRDefault="00BF0CBA" w:rsidP="00BF0CBA">
      <w:pPr>
        <w:rPr>
          <w:spacing w:val="4"/>
        </w:rPr>
      </w:pPr>
    </w:p>
    <w:p w14:paraId="54066EAE" w14:textId="1C98645C" w:rsidR="00BF0CBA" w:rsidRPr="00BF0CBA" w:rsidRDefault="00BF0CBA" w:rsidP="00BF0CBA">
      <w:pPr>
        <w:pStyle w:val="NormalWeb"/>
        <w:spacing w:before="0" w:beforeAutospacing="0" w:after="0" w:afterAutospacing="0"/>
        <w:jc w:val="both"/>
        <w:rPr>
          <w:spacing w:val="4"/>
        </w:rPr>
      </w:pPr>
      <w:r w:rsidRPr="00BF0CBA">
        <w:rPr>
          <w:color w:val="000000"/>
          <w:spacing w:val="4"/>
          <w:sz w:val="20"/>
          <w:szCs w:val="20"/>
        </w:rPr>
        <w:fldChar w:fldCharType="begin"/>
      </w:r>
      <w:r w:rsidRPr="00BF0CBA">
        <w:rPr>
          <w:color w:val="000000"/>
          <w:spacing w:val="4"/>
          <w:sz w:val="20"/>
          <w:szCs w:val="20"/>
        </w:rPr>
        <w:instrText xml:space="preserve"> INCLUDEPICTURE "https://lh5.googleusercontent.com/0Gq_H9wxuwMFUK6D91_O8GzST8mcOsPJc83nVYJpL1dgom2_DCwXxy8rqn0ks7djTg3TlCsP1_aPVdXlKWW0ud45GYpUGI29hJqbWplCMXjfIpxJAzmrAm8H35qbS19NLDz1KzxU" \* MERGEFORMATINET </w:instrText>
      </w:r>
      <w:r w:rsidRPr="00BF0CBA">
        <w:rPr>
          <w:color w:val="000000"/>
          <w:spacing w:val="4"/>
          <w:sz w:val="20"/>
          <w:szCs w:val="20"/>
        </w:rPr>
        <w:fldChar w:fldCharType="separate"/>
      </w:r>
      <w:r w:rsidR="009D6A00" w:rsidRPr="009D6A00">
        <w:rPr>
          <w:noProof/>
          <w:color w:val="000000"/>
          <w:spacing w:val="4"/>
          <w:sz w:val="20"/>
          <w:szCs w:val="20"/>
        </w:rPr>
        <w:pict w14:anchorId="3C16A76F">
          <v:shape id="_x0000_i1026" type="#_x0000_t75" alt="https://lh5.googleusercontent.com/0Gq_H9wxuwMFUK6D91_O8GzST8mcOsPJc83nVYJpL1dgom2_DCwXxy8rqn0ks7djTg3TlCsP1_aPVdXlKWW0ud45GYpUGI29hJqbWplCMXjfIpxJAzmrAm8H35qbS19NLDz1KzxU" style="width:248.15pt;height:116.45pt;mso-width-percent:0;mso-height-percent:0;mso-width-percent:0;mso-height-percent:0">
            <v:imagedata r:id="rId18" r:href="rId19"/>
          </v:shape>
        </w:pict>
      </w:r>
      <w:r w:rsidRPr="00BF0CBA">
        <w:rPr>
          <w:color w:val="000000"/>
          <w:spacing w:val="4"/>
          <w:sz w:val="20"/>
          <w:szCs w:val="20"/>
        </w:rPr>
        <w:fldChar w:fldCharType="end"/>
      </w:r>
    </w:p>
    <w:p w14:paraId="15D0FE07" w14:textId="77777777" w:rsidR="00BF0CBA" w:rsidRPr="00BF0CBA" w:rsidRDefault="00BF0CBA" w:rsidP="00BF0CBA">
      <w:pPr>
        <w:rPr>
          <w:spacing w:val="4"/>
        </w:rPr>
      </w:pPr>
    </w:p>
    <w:p w14:paraId="659716F6" w14:textId="1CAA13B4" w:rsidR="00BF0CBA" w:rsidRPr="00BF0CBA" w:rsidRDefault="00BF0CBA" w:rsidP="00BF0CBA">
      <w:pPr>
        <w:pStyle w:val="NormalWeb"/>
        <w:spacing w:before="0" w:beforeAutospacing="0" w:after="0" w:afterAutospacing="0"/>
        <w:jc w:val="both"/>
        <w:rPr>
          <w:spacing w:val="4"/>
        </w:rPr>
      </w:pPr>
      <w:r w:rsidRPr="00BF0CBA">
        <w:rPr>
          <w:b/>
          <w:bCs/>
          <w:color w:val="000000"/>
          <w:spacing w:val="4"/>
          <w:sz w:val="20"/>
          <w:szCs w:val="20"/>
        </w:rPr>
        <w:t xml:space="preserve">Figure </w:t>
      </w:r>
      <w:r w:rsidRPr="00BF0CBA">
        <w:rPr>
          <w:b/>
          <w:bCs/>
          <w:color w:val="000000"/>
          <w:spacing w:val="4"/>
          <w:sz w:val="20"/>
          <w:szCs w:val="20"/>
        </w:rPr>
        <w:t>6</w:t>
      </w:r>
      <w:r w:rsidRPr="00BF0CBA">
        <w:rPr>
          <w:color w:val="000000"/>
          <w:spacing w:val="4"/>
          <w:sz w:val="20"/>
          <w:szCs w:val="20"/>
        </w:rPr>
        <w:t>: MongoDB Access Control</w:t>
      </w:r>
    </w:p>
    <w:p w14:paraId="16CD7CB0" w14:textId="77777777" w:rsidR="00BF0CBA" w:rsidRPr="00BF0CBA" w:rsidRDefault="00BF0CBA" w:rsidP="00BF0CBA">
      <w:pPr>
        <w:pStyle w:val="NormalWeb"/>
        <w:spacing w:before="0" w:beforeAutospacing="0" w:after="0" w:afterAutospacing="0"/>
        <w:jc w:val="both"/>
        <w:rPr>
          <w:color w:val="000000"/>
          <w:spacing w:val="4"/>
          <w:sz w:val="20"/>
          <w:szCs w:val="20"/>
        </w:rPr>
      </w:pPr>
    </w:p>
    <w:p w14:paraId="57AB9BD9" w14:textId="64E078BB" w:rsidR="00BF0CBA" w:rsidRPr="00BF0CBA" w:rsidRDefault="00BF0CBA" w:rsidP="00BF0CBA">
      <w:pPr>
        <w:pStyle w:val="NormalWeb"/>
        <w:spacing w:before="0" w:beforeAutospacing="0" w:after="0" w:afterAutospacing="0"/>
        <w:jc w:val="both"/>
        <w:rPr>
          <w:spacing w:val="4"/>
        </w:rPr>
      </w:pPr>
      <w:r w:rsidRPr="00BF0CBA">
        <w:rPr>
          <w:color w:val="000000"/>
          <w:spacing w:val="4"/>
          <w:sz w:val="20"/>
          <w:szCs w:val="20"/>
        </w:rPr>
        <w:tab/>
      </w:r>
      <w:r w:rsidRPr="00BF0CBA">
        <w:rPr>
          <w:color w:val="000000"/>
          <w:spacing w:val="4"/>
          <w:sz w:val="20"/>
          <w:szCs w:val="20"/>
        </w:rPr>
        <w:tab/>
      </w:r>
      <w:r w:rsidRPr="00BF0CBA">
        <w:rPr>
          <w:color w:val="000000"/>
          <w:spacing w:val="4"/>
          <w:sz w:val="20"/>
          <w:szCs w:val="20"/>
        </w:rPr>
        <w:t>Users have to enable authorization for access control of MongoDB.  Once access control is enabled, users must authenticate themselves [9].</w:t>
      </w:r>
    </w:p>
    <w:p w14:paraId="6D86C426" w14:textId="120C81D0" w:rsidR="00BF0CBA" w:rsidRPr="00BF0CBA" w:rsidRDefault="00BF0CBA" w:rsidP="00BF0CBA">
      <w:pPr>
        <w:pStyle w:val="NormalWeb"/>
        <w:spacing w:before="0" w:beforeAutospacing="0" w:after="0" w:afterAutospacing="0"/>
        <w:jc w:val="both"/>
        <w:rPr>
          <w:spacing w:val="4"/>
        </w:rPr>
      </w:pPr>
      <w:r w:rsidRPr="00BF0CBA">
        <w:rPr>
          <w:rStyle w:val="apple-tab-span"/>
          <w:color w:val="000000"/>
          <w:spacing w:val="4"/>
          <w:sz w:val="20"/>
          <w:szCs w:val="20"/>
        </w:rPr>
        <w:tab/>
      </w:r>
      <w:r w:rsidRPr="00BF0CBA">
        <w:rPr>
          <w:rStyle w:val="apple-tab-span"/>
          <w:color w:val="000000"/>
          <w:spacing w:val="4"/>
          <w:sz w:val="20"/>
          <w:szCs w:val="20"/>
        </w:rPr>
        <w:tab/>
      </w:r>
      <w:r w:rsidRPr="00BF0CBA">
        <w:rPr>
          <w:color w:val="000000"/>
          <w:spacing w:val="4"/>
          <w:sz w:val="20"/>
          <w:szCs w:val="20"/>
        </w:rPr>
        <w:t>Each MongoDB user should only be able to access data that is required for their role as determined by the data security manager.  Below are the steps to implement [10].</w:t>
      </w:r>
    </w:p>
    <w:p w14:paraId="661FCA5B" w14:textId="04DCBF44" w:rsidR="00BF0CBA" w:rsidRPr="00BF0CBA" w:rsidRDefault="00BF0CBA" w:rsidP="00BF0CBA">
      <w:pPr>
        <w:pStyle w:val="NormalWeb"/>
        <w:spacing w:before="0" w:beforeAutospacing="0" w:after="0" w:afterAutospacing="0"/>
        <w:rPr>
          <w:spacing w:val="4"/>
        </w:rPr>
      </w:pPr>
      <w:r w:rsidRPr="00BF0CBA">
        <w:rPr>
          <w:color w:val="000000"/>
          <w:spacing w:val="4"/>
          <w:sz w:val="20"/>
          <w:szCs w:val="20"/>
        </w:rPr>
        <w:br/>
      </w:r>
      <w:r w:rsidRPr="00BF0CBA">
        <w:rPr>
          <w:i/>
          <w:iCs/>
          <w:color w:val="000000"/>
          <w:spacing w:val="4"/>
          <w:sz w:val="20"/>
          <w:szCs w:val="20"/>
        </w:rPr>
        <w:t xml:space="preserve">1. Use </w:t>
      </w:r>
      <w:proofErr w:type="spellStart"/>
      <w:r w:rsidRPr="00BF0CBA">
        <w:rPr>
          <w:i/>
          <w:iCs/>
          <w:color w:val="000000"/>
          <w:spacing w:val="4"/>
          <w:sz w:val="20"/>
          <w:szCs w:val="20"/>
        </w:rPr>
        <w:t>createRole</w:t>
      </w:r>
      <w:proofErr w:type="spellEnd"/>
      <w:r w:rsidRPr="00BF0CBA">
        <w:rPr>
          <w:i/>
          <w:iCs/>
          <w:color w:val="000000"/>
          <w:spacing w:val="4"/>
          <w:sz w:val="20"/>
          <w:szCs w:val="20"/>
        </w:rPr>
        <w:t xml:space="preserve"> command to create a new role</w:t>
      </w:r>
      <w:r w:rsidRPr="00BF0CBA">
        <w:rPr>
          <w:color w:val="000000"/>
          <w:spacing w:val="4"/>
          <w:sz w:val="20"/>
          <w:szCs w:val="20"/>
        </w:rPr>
        <w:br/>
        <w:t>use '&lt;</w:t>
      </w:r>
      <w:proofErr w:type="spellStart"/>
      <w:r w:rsidRPr="00BF0CBA">
        <w:rPr>
          <w:color w:val="000000"/>
          <w:spacing w:val="4"/>
          <w:sz w:val="20"/>
          <w:szCs w:val="20"/>
        </w:rPr>
        <w:t>dbName</w:t>
      </w:r>
      <w:proofErr w:type="spellEnd"/>
      <w:r w:rsidRPr="00BF0CBA">
        <w:rPr>
          <w:color w:val="000000"/>
          <w:spacing w:val="4"/>
          <w:sz w:val="20"/>
          <w:szCs w:val="20"/>
        </w:rPr>
        <w:t>&gt;'</w:t>
      </w:r>
      <w:r w:rsidRPr="00BF0CBA">
        <w:rPr>
          <w:color w:val="000000"/>
          <w:spacing w:val="4"/>
          <w:sz w:val="20"/>
          <w:szCs w:val="20"/>
        </w:rPr>
        <w:br/>
      </w:r>
      <w:proofErr w:type="spellStart"/>
      <w:r w:rsidRPr="00BF0CBA">
        <w:rPr>
          <w:color w:val="000000"/>
          <w:spacing w:val="4"/>
          <w:sz w:val="20"/>
          <w:szCs w:val="20"/>
        </w:rPr>
        <w:t>db.createRole</w:t>
      </w:r>
      <w:proofErr w:type="spellEnd"/>
      <w:r w:rsidRPr="00BF0CBA">
        <w:rPr>
          <w:color w:val="000000"/>
          <w:spacing w:val="4"/>
          <w:sz w:val="20"/>
          <w:szCs w:val="20"/>
        </w:rPr>
        <w:t>({</w:t>
      </w:r>
      <w:r w:rsidRPr="00BF0CBA">
        <w:rPr>
          <w:color w:val="000000"/>
          <w:spacing w:val="4"/>
          <w:sz w:val="20"/>
          <w:szCs w:val="20"/>
        </w:rPr>
        <w:br/>
        <w:t>role: "&lt;</w:t>
      </w:r>
      <w:proofErr w:type="spellStart"/>
      <w:r w:rsidRPr="00BF0CBA">
        <w:rPr>
          <w:color w:val="000000"/>
          <w:spacing w:val="4"/>
          <w:sz w:val="20"/>
          <w:szCs w:val="20"/>
        </w:rPr>
        <w:t>roleName</w:t>
      </w:r>
      <w:proofErr w:type="spellEnd"/>
      <w:r w:rsidRPr="00BF0CBA">
        <w:rPr>
          <w:color w:val="000000"/>
          <w:spacing w:val="4"/>
          <w:sz w:val="20"/>
          <w:szCs w:val="20"/>
        </w:rPr>
        <w:t>&gt;",</w:t>
      </w:r>
      <w:r w:rsidRPr="00BF0CBA">
        <w:rPr>
          <w:color w:val="000000"/>
          <w:spacing w:val="4"/>
          <w:sz w:val="20"/>
          <w:szCs w:val="20"/>
        </w:rPr>
        <w:br/>
        <w:t xml:space="preserve">   </w:t>
      </w:r>
      <w:r w:rsidRPr="00BF0CBA">
        <w:rPr>
          <w:rStyle w:val="apple-tab-span"/>
          <w:color w:val="000000"/>
          <w:spacing w:val="4"/>
          <w:sz w:val="20"/>
          <w:szCs w:val="20"/>
        </w:rPr>
        <w:tab/>
      </w:r>
      <w:r w:rsidRPr="00BF0CBA">
        <w:rPr>
          <w:color w:val="000000"/>
          <w:spacing w:val="4"/>
          <w:sz w:val="20"/>
          <w:szCs w:val="20"/>
        </w:rPr>
        <w:t>privileges: [</w:t>
      </w:r>
      <w:r w:rsidRPr="00BF0CBA">
        <w:rPr>
          <w:color w:val="000000"/>
          <w:spacing w:val="4"/>
          <w:sz w:val="20"/>
          <w:szCs w:val="20"/>
        </w:rPr>
        <w:br/>
        <w:t xml:space="preserve">     </w:t>
      </w:r>
      <w:r w:rsidRPr="00BF0CBA">
        <w:rPr>
          <w:rStyle w:val="apple-tab-span"/>
          <w:color w:val="000000"/>
          <w:spacing w:val="4"/>
          <w:sz w:val="20"/>
          <w:szCs w:val="20"/>
        </w:rPr>
        <w:tab/>
      </w:r>
      <w:r w:rsidRPr="00BF0CBA">
        <w:rPr>
          <w:rStyle w:val="apple-tab-span"/>
          <w:color w:val="000000"/>
          <w:spacing w:val="4"/>
          <w:sz w:val="20"/>
          <w:szCs w:val="20"/>
        </w:rPr>
        <w:tab/>
      </w:r>
      <w:r w:rsidRPr="00BF0CBA">
        <w:rPr>
          <w:color w:val="000000"/>
          <w:spacing w:val="4"/>
          <w:sz w:val="20"/>
          <w:szCs w:val="20"/>
        </w:rPr>
        <w:t xml:space="preserve">{ resource: { </w:t>
      </w:r>
      <w:proofErr w:type="spellStart"/>
      <w:r w:rsidRPr="00BF0CBA">
        <w:rPr>
          <w:color w:val="000000"/>
          <w:spacing w:val="4"/>
          <w:sz w:val="20"/>
          <w:szCs w:val="20"/>
        </w:rPr>
        <w:t>db</w:t>
      </w:r>
      <w:proofErr w:type="spellEnd"/>
      <w:r w:rsidRPr="00BF0CBA">
        <w:rPr>
          <w:color w:val="000000"/>
          <w:spacing w:val="4"/>
          <w:sz w:val="20"/>
          <w:szCs w:val="20"/>
        </w:rPr>
        <w:t xml:space="preserve"> : “&lt;</w:t>
      </w:r>
      <w:proofErr w:type="spellStart"/>
      <w:r w:rsidRPr="00BF0CBA">
        <w:rPr>
          <w:color w:val="000000"/>
          <w:spacing w:val="4"/>
          <w:sz w:val="20"/>
          <w:szCs w:val="20"/>
        </w:rPr>
        <w:t>dbName</w:t>
      </w:r>
      <w:proofErr w:type="spellEnd"/>
      <w:r w:rsidRPr="00BF0CBA">
        <w:rPr>
          <w:color w:val="000000"/>
          <w:spacing w:val="4"/>
          <w:sz w:val="20"/>
          <w:szCs w:val="20"/>
        </w:rPr>
        <w:t>&gt;”, collection : “&lt;</w:t>
      </w:r>
      <w:proofErr w:type="spellStart"/>
      <w:r w:rsidRPr="00BF0CBA">
        <w:rPr>
          <w:color w:val="000000"/>
          <w:spacing w:val="4"/>
          <w:sz w:val="20"/>
          <w:szCs w:val="20"/>
        </w:rPr>
        <w:t>collectionName</w:t>
      </w:r>
      <w:proofErr w:type="spellEnd"/>
      <w:r w:rsidRPr="00BF0CBA">
        <w:rPr>
          <w:color w:val="000000"/>
          <w:spacing w:val="4"/>
          <w:sz w:val="20"/>
          <w:szCs w:val="20"/>
        </w:rPr>
        <w:t>&gt;” },</w:t>
      </w:r>
      <w:r w:rsidRPr="00BF0CBA">
        <w:rPr>
          <w:color w:val="000000"/>
          <w:spacing w:val="4"/>
          <w:sz w:val="20"/>
          <w:szCs w:val="20"/>
        </w:rPr>
        <w:br/>
        <w:t xml:space="preserve">      </w:t>
      </w:r>
      <w:r w:rsidRPr="00BF0CBA">
        <w:rPr>
          <w:rStyle w:val="apple-tab-span"/>
          <w:color w:val="000000"/>
          <w:spacing w:val="4"/>
          <w:sz w:val="20"/>
          <w:szCs w:val="20"/>
        </w:rPr>
        <w:tab/>
      </w:r>
      <w:r w:rsidRPr="00BF0CBA">
        <w:rPr>
          <w:rStyle w:val="apple-tab-span"/>
          <w:color w:val="000000"/>
          <w:spacing w:val="4"/>
          <w:sz w:val="20"/>
          <w:szCs w:val="20"/>
        </w:rPr>
        <w:tab/>
      </w:r>
      <w:r w:rsidRPr="00BF0CBA">
        <w:rPr>
          <w:color w:val="000000"/>
          <w:spacing w:val="4"/>
          <w:sz w:val="20"/>
          <w:szCs w:val="20"/>
        </w:rPr>
        <w:t xml:space="preserve"> actions: [ '&lt;</w:t>
      </w:r>
      <w:proofErr w:type="spellStart"/>
      <w:r w:rsidRPr="00BF0CBA">
        <w:rPr>
          <w:color w:val="000000"/>
          <w:spacing w:val="4"/>
          <w:sz w:val="20"/>
          <w:szCs w:val="20"/>
        </w:rPr>
        <w:t>actionName</w:t>
      </w:r>
      <w:proofErr w:type="spellEnd"/>
      <w:r w:rsidRPr="00BF0CBA">
        <w:rPr>
          <w:color w:val="000000"/>
          <w:spacing w:val="4"/>
          <w:sz w:val="20"/>
          <w:szCs w:val="20"/>
        </w:rPr>
        <w:t>&gt;' ]</w:t>
      </w:r>
      <w:r w:rsidRPr="00BF0CBA">
        <w:rPr>
          <w:color w:val="000000"/>
          <w:spacing w:val="4"/>
          <w:sz w:val="20"/>
          <w:szCs w:val="20"/>
        </w:rPr>
        <w:br/>
        <w:t xml:space="preserve">     </w:t>
      </w:r>
      <w:r w:rsidRPr="00BF0CBA">
        <w:rPr>
          <w:rStyle w:val="apple-tab-span"/>
          <w:color w:val="000000"/>
          <w:spacing w:val="4"/>
          <w:sz w:val="20"/>
          <w:szCs w:val="20"/>
        </w:rPr>
        <w:tab/>
      </w:r>
      <w:r w:rsidRPr="00BF0CBA">
        <w:rPr>
          <w:rStyle w:val="apple-tab-span"/>
          <w:color w:val="000000"/>
          <w:spacing w:val="4"/>
          <w:sz w:val="20"/>
          <w:szCs w:val="20"/>
        </w:rPr>
        <w:tab/>
      </w:r>
      <w:r w:rsidRPr="00BF0CBA">
        <w:rPr>
          <w:color w:val="000000"/>
          <w:spacing w:val="4"/>
          <w:sz w:val="20"/>
          <w:szCs w:val="20"/>
        </w:rPr>
        <w:t>}</w:t>
      </w:r>
      <w:r w:rsidRPr="00BF0CBA">
        <w:rPr>
          <w:color w:val="000000"/>
          <w:spacing w:val="4"/>
          <w:sz w:val="20"/>
          <w:szCs w:val="20"/>
        </w:rPr>
        <w:br/>
        <w:t xml:space="preserve">  </w:t>
      </w:r>
      <w:r w:rsidRPr="00BF0CBA">
        <w:rPr>
          <w:rStyle w:val="apple-tab-span"/>
          <w:color w:val="000000"/>
          <w:spacing w:val="4"/>
          <w:sz w:val="20"/>
          <w:szCs w:val="20"/>
        </w:rPr>
        <w:tab/>
      </w:r>
      <w:r w:rsidRPr="00BF0CBA">
        <w:rPr>
          <w:color w:val="000000"/>
          <w:spacing w:val="4"/>
          <w:sz w:val="20"/>
          <w:szCs w:val="20"/>
        </w:rPr>
        <w:t xml:space="preserve"> ],</w:t>
      </w:r>
      <w:r w:rsidRPr="00BF0CBA">
        <w:rPr>
          <w:color w:val="000000"/>
          <w:spacing w:val="4"/>
          <w:sz w:val="20"/>
          <w:szCs w:val="20"/>
        </w:rPr>
        <w:br/>
        <w:t xml:space="preserve">   </w:t>
      </w:r>
      <w:r w:rsidRPr="00BF0CBA">
        <w:rPr>
          <w:rStyle w:val="apple-tab-span"/>
          <w:color w:val="000000"/>
          <w:spacing w:val="4"/>
          <w:sz w:val="20"/>
          <w:szCs w:val="20"/>
        </w:rPr>
        <w:tab/>
      </w:r>
      <w:r w:rsidRPr="00BF0CBA">
        <w:rPr>
          <w:color w:val="000000"/>
          <w:spacing w:val="4"/>
          <w:sz w:val="20"/>
          <w:szCs w:val="20"/>
        </w:rPr>
        <w:t>roles: [ { role : '&lt;</w:t>
      </w:r>
      <w:proofErr w:type="spellStart"/>
      <w:r w:rsidRPr="00BF0CBA">
        <w:rPr>
          <w:color w:val="000000"/>
          <w:spacing w:val="4"/>
          <w:sz w:val="20"/>
          <w:szCs w:val="20"/>
        </w:rPr>
        <w:t>fatherRoleName</w:t>
      </w:r>
      <w:proofErr w:type="spellEnd"/>
      <w:r w:rsidRPr="00BF0CBA">
        <w:rPr>
          <w:color w:val="000000"/>
          <w:spacing w:val="4"/>
          <w:sz w:val="20"/>
          <w:szCs w:val="20"/>
        </w:rPr>
        <w:t xml:space="preserve">&gt;', </w:t>
      </w:r>
      <w:proofErr w:type="spellStart"/>
      <w:r w:rsidRPr="00BF0CBA">
        <w:rPr>
          <w:color w:val="000000"/>
          <w:spacing w:val="4"/>
          <w:sz w:val="20"/>
          <w:szCs w:val="20"/>
        </w:rPr>
        <w:t>db</w:t>
      </w:r>
      <w:proofErr w:type="spellEnd"/>
      <w:r w:rsidRPr="00BF0CBA">
        <w:rPr>
          <w:color w:val="000000"/>
          <w:spacing w:val="4"/>
          <w:sz w:val="20"/>
          <w:szCs w:val="20"/>
        </w:rPr>
        <w:t xml:space="preserve"> : '&lt;</w:t>
      </w:r>
      <w:proofErr w:type="spellStart"/>
      <w:r w:rsidRPr="00BF0CBA">
        <w:rPr>
          <w:color w:val="000000"/>
          <w:spacing w:val="4"/>
          <w:sz w:val="20"/>
          <w:szCs w:val="20"/>
        </w:rPr>
        <w:t>dbName</w:t>
      </w:r>
      <w:proofErr w:type="spellEnd"/>
      <w:r w:rsidRPr="00BF0CBA">
        <w:rPr>
          <w:color w:val="000000"/>
          <w:spacing w:val="4"/>
          <w:sz w:val="20"/>
          <w:szCs w:val="20"/>
        </w:rPr>
        <w:t>&gt;'} | '&lt;</w:t>
      </w:r>
      <w:proofErr w:type="spellStart"/>
      <w:r w:rsidRPr="00BF0CBA">
        <w:rPr>
          <w:color w:val="000000"/>
          <w:spacing w:val="4"/>
          <w:sz w:val="20"/>
          <w:szCs w:val="20"/>
        </w:rPr>
        <w:t>roleName</w:t>
      </w:r>
      <w:proofErr w:type="spellEnd"/>
      <w:r w:rsidRPr="00BF0CBA">
        <w:rPr>
          <w:color w:val="000000"/>
          <w:spacing w:val="4"/>
          <w:sz w:val="20"/>
          <w:szCs w:val="20"/>
        </w:rPr>
        <w:t>&gt;' ]</w:t>
      </w:r>
      <w:r w:rsidRPr="00BF0CBA">
        <w:rPr>
          <w:color w:val="000000"/>
          <w:spacing w:val="4"/>
          <w:sz w:val="20"/>
          <w:szCs w:val="20"/>
        </w:rPr>
        <w:br/>
        <w:t>})</w:t>
      </w:r>
      <w:r w:rsidRPr="00BF0CBA">
        <w:rPr>
          <w:color w:val="000000"/>
          <w:spacing w:val="4"/>
          <w:sz w:val="20"/>
          <w:szCs w:val="20"/>
        </w:rPr>
        <w:br/>
      </w:r>
    </w:p>
    <w:p w14:paraId="6CA2FC44" w14:textId="4EEB5448" w:rsidR="00BF0CBA" w:rsidRPr="00BF0CBA" w:rsidRDefault="00BF0CBA" w:rsidP="00BF0CBA">
      <w:pPr>
        <w:pStyle w:val="NormalWeb"/>
        <w:spacing w:before="0" w:beforeAutospacing="0" w:after="0" w:afterAutospacing="0"/>
        <w:rPr>
          <w:spacing w:val="4"/>
        </w:rPr>
      </w:pPr>
      <w:r w:rsidRPr="00BF0CBA">
        <w:rPr>
          <w:i/>
          <w:iCs/>
          <w:color w:val="000000"/>
          <w:spacing w:val="4"/>
          <w:sz w:val="20"/>
          <w:szCs w:val="20"/>
        </w:rPr>
        <w:t>2. Grant a role to a user</w:t>
      </w:r>
      <w:r w:rsidRPr="00BF0CBA">
        <w:rPr>
          <w:color w:val="000000"/>
          <w:spacing w:val="4"/>
          <w:sz w:val="20"/>
          <w:szCs w:val="20"/>
        </w:rPr>
        <w:br/>
        <w:t>use '&lt;</w:t>
      </w:r>
      <w:proofErr w:type="spellStart"/>
      <w:r w:rsidRPr="00BF0CBA">
        <w:rPr>
          <w:color w:val="000000"/>
          <w:spacing w:val="4"/>
          <w:sz w:val="20"/>
          <w:szCs w:val="20"/>
        </w:rPr>
        <w:t>dbName</w:t>
      </w:r>
      <w:proofErr w:type="spellEnd"/>
      <w:r w:rsidRPr="00BF0CBA">
        <w:rPr>
          <w:color w:val="000000"/>
          <w:spacing w:val="4"/>
          <w:sz w:val="20"/>
          <w:szCs w:val="20"/>
        </w:rPr>
        <w:t>&gt;'</w:t>
      </w:r>
      <w:r w:rsidRPr="00BF0CBA">
        <w:rPr>
          <w:color w:val="000000"/>
          <w:spacing w:val="4"/>
          <w:sz w:val="20"/>
          <w:szCs w:val="20"/>
        </w:rPr>
        <w:br/>
      </w:r>
      <w:proofErr w:type="spellStart"/>
      <w:proofErr w:type="gramStart"/>
      <w:r w:rsidRPr="00BF0CBA">
        <w:rPr>
          <w:color w:val="000000"/>
          <w:spacing w:val="4"/>
          <w:sz w:val="20"/>
          <w:szCs w:val="20"/>
        </w:rPr>
        <w:t>db.createUser</w:t>
      </w:r>
      <w:proofErr w:type="spellEnd"/>
      <w:proofErr w:type="gramEnd"/>
      <w:r w:rsidRPr="00BF0CBA">
        <w:rPr>
          <w:color w:val="000000"/>
          <w:spacing w:val="4"/>
          <w:sz w:val="20"/>
          <w:szCs w:val="20"/>
        </w:rPr>
        <w:t>({</w:t>
      </w:r>
      <w:r w:rsidRPr="00BF0CBA">
        <w:rPr>
          <w:color w:val="000000"/>
          <w:spacing w:val="4"/>
          <w:sz w:val="20"/>
          <w:szCs w:val="20"/>
        </w:rPr>
        <w:br/>
        <w:t>user: "&lt;</w:t>
      </w:r>
      <w:proofErr w:type="spellStart"/>
      <w:r w:rsidRPr="00BF0CBA">
        <w:rPr>
          <w:color w:val="000000"/>
          <w:spacing w:val="4"/>
          <w:sz w:val="20"/>
          <w:szCs w:val="20"/>
        </w:rPr>
        <w:t>userName</w:t>
      </w:r>
      <w:proofErr w:type="spellEnd"/>
      <w:r w:rsidRPr="00BF0CBA">
        <w:rPr>
          <w:color w:val="000000"/>
          <w:spacing w:val="4"/>
          <w:sz w:val="20"/>
          <w:szCs w:val="20"/>
        </w:rPr>
        <w:t>&gt;",</w:t>
      </w:r>
      <w:r w:rsidRPr="00BF0CBA">
        <w:rPr>
          <w:color w:val="000000"/>
          <w:spacing w:val="4"/>
          <w:sz w:val="20"/>
          <w:szCs w:val="20"/>
        </w:rPr>
        <w:br/>
        <w:t xml:space="preserve">   </w:t>
      </w:r>
      <w:r w:rsidRPr="00BF0CBA">
        <w:rPr>
          <w:rStyle w:val="apple-tab-span"/>
          <w:color w:val="000000"/>
          <w:spacing w:val="4"/>
          <w:sz w:val="20"/>
          <w:szCs w:val="20"/>
        </w:rPr>
        <w:tab/>
      </w:r>
      <w:proofErr w:type="spellStart"/>
      <w:r w:rsidRPr="00BF0CBA">
        <w:rPr>
          <w:color w:val="000000"/>
          <w:spacing w:val="4"/>
          <w:sz w:val="20"/>
          <w:szCs w:val="20"/>
        </w:rPr>
        <w:t>pwd</w:t>
      </w:r>
      <w:proofErr w:type="spellEnd"/>
      <w:r w:rsidRPr="00BF0CBA">
        <w:rPr>
          <w:color w:val="000000"/>
          <w:spacing w:val="4"/>
          <w:sz w:val="20"/>
          <w:szCs w:val="20"/>
        </w:rPr>
        <w:t>: "&lt;password&gt;",</w:t>
      </w:r>
      <w:r w:rsidRPr="00BF0CBA">
        <w:rPr>
          <w:color w:val="000000"/>
          <w:spacing w:val="4"/>
          <w:sz w:val="20"/>
          <w:szCs w:val="20"/>
        </w:rPr>
        <w:br/>
        <w:t xml:space="preserve">  </w:t>
      </w:r>
      <w:r w:rsidRPr="00BF0CBA">
        <w:rPr>
          <w:rStyle w:val="apple-tab-span"/>
          <w:color w:val="000000"/>
          <w:spacing w:val="4"/>
          <w:sz w:val="20"/>
          <w:szCs w:val="20"/>
        </w:rPr>
        <w:tab/>
      </w:r>
      <w:r w:rsidRPr="00BF0CBA">
        <w:rPr>
          <w:color w:val="000000"/>
          <w:spacing w:val="4"/>
          <w:sz w:val="20"/>
          <w:szCs w:val="20"/>
        </w:rPr>
        <w:t xml:space="preserve"> roles: [ { role: "&lt;</w:t>
      </w:r>
      <w:proofErr w:type="spellStart"/>
      <w:r w:rsidRPr="00BF0CBA">
        <w:rPr>
          <w:color w:val="000000"/>
          <w:spacing w:val="4"/>
          <w:sz w:val="20"/>
          <w:szCs w:val="20"/>
        </w:rPr>
        <w:t>roleName</w:t>
      </w:r>
      <w:proofErr w:type="spellEnd"/>
      <w:r w:rsidRPr="00BF0CBA">
        <w:rPr>
          <w:color w:val="000000"/>
          <w:spacing w:val="4"/>
          <w:sz w:val="20"/>
          <w:szCs w:val="20"/>
        </w:rPr>
        <w:t xml:space="preserve">&gt;", </w:t>
      </w:r>
      <w:proofErr w:type="spellStart"/>
      <w:r w:rsidRPr="00BF0CBA">
        <w:rPr>
          <w:color w:val="000000"/>
          <w:spacing w:val="4"/>
          <w:sz w:val="20"/>
          <w:szCs w:val="20"/>
        </w:rPr>
        <w:t>db</w:t>
      </w:r>
      <w:proofErr w:type="spellEnd"/>
      <w:r w:rsidRPr="00BF0CBA">
        <w:rPr>
          <w:color w:val="000000"/>
          <w:spacing w:val="4"/>
          <w:sz w:val="20"/>
          <w:szCs w:val="20"/>
        </w:rPr>
        <w:t>: "&lt;</w:t>
      </w:r>
      <w:proofErr w:type="spellStart"/>
      <w:r w:rsidRPr="00BF0CBA">
        <w:rPr>
          <w:color w:val="000000"/>
          <w:spacing w:val="4"/>
          <w:sz w:val="20"/>
          <w:szCs w:val="20"/>
        </w:rPr>
        <w:t>dbName</w:t>
      </w:r>
      <w:proofErr w:type="spellEnd"/>
      <w:r w:rsidRPr="00BF0CBA">
        <w:rPr>
          <w:color w:val="000000"/>
          <w:spacing w:val="4"/>
          <w:sz w:val="20"/>
          <w:szCs w:val="20"/>
        </w:rPr>
        <w:t>&gt;" } ]</w:t>
      </w:r>
      <w:r w:rsidRPr="00BF0CBA">
        <w:rPr>
          <w:color w:val="000000"/>
          <w:spacing w:val="4"/>
          <w:sz w:val="20"/>
          <w:szCs w:val="20"/>
        </w:rPr>
        <w:br/>
        <w:t>})</w:t>
      </w:r>
      <w:r w:rsidRPr="00BF0CBA">
        <w:rPr>
          <w:color w:val="FF00FF"/>
          <w:spacing w:val="4"/>
          <w:sz w:val="20"/>
          <w:szCs w:val="20"/>
        </w:rPr>
        <w:br/>
      </w:r>
    </w:p>
    <w:p w14:paraId="36E53133" w14:textId="3493146B" w:rsidR="00BF0CBA" w:rsidRPr="00BF0CBA" w:rsidRDefault="00BF0CBA" w:rsidP="00BF0CBA">
      <w:pPr>
        <w:pStyle w:val="NormalWeb"/>
        <w:numPr>
          <w:ilvl w:val="0"/>
          <w:numId w:val="5"/>
        </w:numPr>
        <w:spacing w:before="240" w:beforeAutospacing="0" w:after="80" w:afterAutospacing="0"/>
        <w:jc w:val="center"/>
        <w:textAlignment w:val="baseline"/>
        <w:rPr>
          <w:smallCaps/>
          <w:color w:val="000000"/>
          <w:spacing w:val="4"/>
          <w:sz w:val="20"/>
          <w:szCs w:val="20"/>
        </w:rPr>
      </w:pPr>
      <w:r w:rsidRPr="00BF0CBA">
        <w:rPr>
          <w:smallCaps/>
          <w:color w:val="000000"/>
          <w:spacing w:val="4"/>
          <w:sz w:val="20"/>
          <w:szCs w:val="20"/>
        </w:rPr>
        <w:t>Cassandra Access Control</w:t>
      </w:r>
    </w:p>
    <w:p w14:paraId="119D4DFE" w14:textId="77777777" w:rsidR="00BF0CBA" w:rsidRPr="00BF0CBA" w:rsidRDefault="00BF0CBA" w:rsidP="00BF0CBA">
      <w:pPr>
        <w:pStyle w:val="NormalWeb"/>
        <w:spacing w:before="0" w:beforeAutospacing="0" w:after="0" w:afterAutospacing="0"/>
        <w:jc w:val="both"/>
        <w:rPr>
          <w:spacing w:val="4"/>
        </w:rPr>
      </w:pPr>
      <w:r w:rsidRPr="00BF0CBA">
        <w:rPr>
          <w:rStyle w:val="apple-tab-span"/>
          <w:color w:val="000000"/>
          <w:spacing w:val="4"/>
          <w:sz w:val="20"/>
          <w:szCs w:val="20"/>
        </w:rPr>
        <w:tab/>
      </w:r>
      <w:r w:rsidRPr="00BF0CBA">
        <w:rPr>
          <w:rStyle w:val="apple-tab-span"/>
          <w:color w:val="000000"/>
          <w:spacing w:val="4"/>
          <w:sz w:val="20"/>
          <w:szCs w:val="20"/>
        </w:rPr>
        <w:tab/>
      </w:r>
    </w:p>
    <w:p w14:paraId="5AC5C24B" w14:textId="3F6E1C15" w:rsidR="00BF0CBA" w:rsidRPr="00BF0CBA" w:rsidRDefault="00BF0CBA" w:rsidP="00BF0CBA">
      <w:pPr>
        <w:pStyle w:val="NormalWeb"/>
        <w:spacing w:before="0" w:beforeAutospacing="0" w:after="0" w:afterAutospacing="0"/>
        <w:jc w:val="both"/>
        <w:rPr>
          <w:spacing w:val="4"/>
        </w:rPr>
      </w:pPr>
      <w:r w:rsidRPr="00BF0CBA">
        <w:rPr>
          <w:rStyle w:val="apple-tab-span"/>
          <w:color w:val="000000"/>
          <w:spacing w:val="4"/>
          <w:sz w:val="20"/>
          <w:szCs w:val="20"/>
        </w:rPr>
        <w:tab/>
      </w:r>
      <w:r w:rsidRPr="00BF0CBA">
        <w:rPr>
          <w:rStyle w:val="apple-tab-span"/>
          <w:color w:val="000000"/>
          <w:spacing w:val="4"/>
          <w:sz w:val="20"/>
          <w:szCs w:val="20"/>
        </w:rPr>
        <w:tab/>
      </w:r>
      <w:r w:rsidRPr="00BF0CBA">
        <w:rPr>
          <w:color w:val="000000"/>
          <w:spacing w:val="4"/>
          <w:sz w:val="20"/>
          <w:szCs w:val="20"/>
        </w:rPr>
        <w:t xml:space="preserve">Apache </w:t>
      </w:r>
      <w:r w:rsidRPr="00BF0CBA">
        <w:rPr>
          <w:color w:val="000000"/>
          <w:spacing w:val="4"/>
          <w:sz w:val="20"/>
          <w:szCs w:val="20"/>
        </w:rPr>
        <w:t>Cassandra, originally developed by Facebook to power its inbox search feature, is a wide column store, distributed, NoSQL database management system [11].  A wide column store database refers to a database that has a two-dimensional key value store. It contains rows, columns, and tables, but the names of columns, as well as format, can vary between rows in the same table. The term distributed means that the system is designed to handle large amounts of data over various clusters/servers, where each node has the same role and can successfully handle any request. There is no master node within the Cassandra system. Each node stores different data; the data is not replicated on every node in a cluster, however, copies of one node’s data can be stored on another node as a fail-</w:t>
      </w:r>
      <w:r w:rsidRPr="00BF0CBA">
        <w:rPr>
          <w:color w:val="000000"/>
          <w:spacing w:val="4"/>
          <w:sz w:val="20"/>
          <w:szCs w:val="20"/>
        </w:rPr>
        <w:lastRenderedPageBreak/>
        <w:t>safe [11]. There is no single point of failure within the system. Cassandra is built to be both replicable and scalable, meaning that settings that can be configured can be deployed on several nodes or applied to clusters, as well as having read and write output scale linearly as new nodes are added to the system. Cassandra has its own query language, Cassandra Query Language (CQL), which is essentially an alternative to a Structured Query Language (SQL) [11]. CQL allows an interface to interact with the database system using a native syntax.</w:t>
      </w:r>
    </w:p>
    <w:p w14:paraId="54530075" w14:textId="373261D9" w:rsidR="00BF0CBA" w:rsidRPr="00BF0CBA" w:rsidRDefault="00BF0CBA" w:rsidP="00BF0CBA">
      <w:pPr>
        <w:pStyle w:val="NormalWeb"/>
        <w:spacing w:before="0" w:beforeAutospacing="0" w:after="0" w:afterAutospacing="0"/>
        <w:jc w:val="both"/>
        <w:rPr>
          <w:color w:val="000000"/>
          <w:spacing w:val="4"/>
          <w:sz w:val="20"/>
          <w:szCs w:val="20"/>
        </w:rPr>
      </w:pPr>
      <w:r w:rsidRPr="00BF0CBA">
        <w:rPr>
          <w:rStyle w:val="apple-tab-span"/>
          <w:color w:val="000000"/>
          <w:spacing w:val="4"/>
          <w:sz w:val="20"/>
          <w:szCs w:val="20"/>
        </w:rPr>
        <w:tab/>
      </w:r>
      <w:r w:rsidRPr="00BF0CBA">
        <w:rPr>
          <w:rStyle w:val="apple-tab-span"/>
          <w:color w:val="000000"/>
          <w:spacing w:val="4"/>
          <w:sz w:val="20"/>
          <w:szCs w:val="20"/>
        </w:rPr>
        <w:tab/>
      </w:r>
      <w:r w:rsidRPr="00BF0CBA">
        <w:rPr>
          <w:color w:val="000000"/>
          <w:spacing w:val="4"/>
          <w:sz w:val="20"/>
          <w:szCs w:val="20"/>
        </w:rPr>
        <w:t xml:space="preserve">Within the </w:t>
      </w:r>
      <w:r w:rsidRPr="00BF0CBA">
        <w:rPr>
          <w:color w:val="000000"/>
          <w:spacing w:val="4"/>
          <w:sz w:val="20"/>
          <w:szCs w:val="20"/>
        </w:rPr>
        <w:t>database system, every node runs a Cassandra application that allows it to communicate with the other resources within the system [12]. Since there can be several nodes or clusters within an environment, access control needs to be defined for all users/applications consistently across the system. Cassandra is a role-based access control system (RBAC), which means that users/applications are assigned roles, and each role is defined in a certain way so that rules can be inferred about how that role is allowed to interact with the database (i.e. the actions they are allowed to perform) [12]. These inferred rules are gathered from policies within the system, which essentially state the permissions of different roles.  Some examples of access control within a database system include standard policies, role hierarchy and delegation, trust, and validity periods. Actions related to these topics can include things such as performing an action, role activation/deactivation, and credential requesting [12].</w:t>
      </w:r>
    </w:p>
    <w:p w14:paraId="55584BAA" w14:textId="76209F9D" w:rsidR="00BF0CBA" w:rsidRPr="00BF0CBA" w:rsidRDefault="00BF0CBA" w:rsidP="00BF0CBA">
      <w:pPr>
        <w:pStyle w:val="NormalWeb"/>
        <w:spacing w:before="0" w:beforeAutospacing="0" w:after="0" w:afterAutospacing="0"/>
        <w:jc w:val="both"/>
        <w:rPr>
          <w:spacing w:val="4"/>
        </w:rPr>
      </w:pPr>
      <w:r w:rsidRPr="00BF0CBA">
        <w:rPr>
          <w:color w:val="000000"/>
          <w:spacing w:val="4"/>
          <w:sz w:val="20"/>
          <w:szCs w:val="20"/>
        </w:rPr>
        <w:fldChar w:fldCharType="begin"/>
      </w:r>
      <w:r w:rsidRPr="00BF0CBA">
        <w:rPr>
          <w:color w:val="000000"/>
          <w:spacing w:val="4"/>
          <w:sz w:val="20"/>
          <w:szCs w:val="20"/>
        </w:rPr>
        <w:instrText xml:space="preserve"> INCLUDEPICTURE "https://lh6.googleusercontent.com/rYQz_wDMU1uwt8EnpFKK9ZUfLRPBauWk1pYaP2-x6FKcTHdRZc41EqS-F_TP7wUq_ks5GNJbPF7nc01PvigRGhvPF41mXNWg3Q-Y7ohWBe_wrhvXzI8ZNhliaqb7jTfN7UEYoRUXxb_JQJ2lyg" \* MERGEFORMATINET </w:instrText>
      </w:r>
      <w:r w:rsidRPr="00BF0CBA">
        <w:rPr>
          <w:color w:val="000000"/>
          <w:spacing w:val="4"/>
          <w:sz w:val="20"/>
          <w:szCs w:val="20"/>
        </w:rPr>
        <w:fldChar w:fldCharType="separate"/>
      </w:r>
      <w:r w:rsidR="009D6A00" w:rsidRPr="009D6A00">
        <w:rPr>
          <w:noProof/>
          <w:color w:val="000000"/>
          <w:spacing w:val="4"/>
          <w:sz w:val="20"/>
          <w:szCs w:val="20"/>
        </w:rPr>
        <w:pict w14:anchorId="4C2210D6">
          <v:shape id="_x0000_i1025" type="#_x0000_t75" alt="https://lh6.googleusercontent.com/nB8GQlegSQ_I5-3Hz4to9EnvSZ5kBylZ0V1fFMi3PXj4K5v9FSfE4ODa35Z1E7dtxxajJ61jv94vetDtNM9bvMU6T8gwVz4Q7iafqYfs2BqO2__X74kuo942dg-kw3X_p8TLt-kB" style="width:252.75pt;height:131pt;mso-width-percent:0;mso-height-percent:0;mso-width-percent:0;mso-height-percent:0">
            <v:imagedata r:id="rId20" r:href="rId21"/>
          </v:shape>
        </w:pict>
      </w:r>
      <w:r w:rsidRPr="00BF0CBA">
        <w:rPr>
          <w:color w:val="000000"/>
          <w:spacing w:val="4"/>
          <w:sz w:val="20"/>
          <w:szCs w:val="20"/>
        </w:rPr>
        <w:fldChar w:fldCharType="end"/>
      </w:r>
    </w:p>
    <w:p w14:paraId="6CF426F7" w14:textId="1D08424B" w:rsidR="00BF0CBA" w:rsidRPr="00BF0CBA" w:rsidRDefault="00BF0CBA" w:rsidP="00BF0CBA">
      <w:pPr>
        <w:pStyle w:val="NormalWeb"/>
        <w:spacing w:before="0" w:beforeAutospacing="0" w:after="0" w:afterAutospacing="0"/>
        <w:jc w:val="both"/>
        <w:rPr>
          <w:spacing w:val="4"/>
        </w:rPr>
      </w:pPr>
      <w:r w:rsidRPr="00BF0CBA">
        <w:rPr>
          <w:b/>
          <w:bCs/>
          <w:color w:val="000000"/>
          <w:spacing w:val="4"/>
          <w:sz w:val="20"/>
          <w:szCs w:val="20"/>
        </w:rPr>
        <w:t xml:space="preserve">Figure </w:t>
      </w:r>
      <w:r w:rsidRPr="00BF0CBA">
        <w:rPr>
          <w:b/>
          <w:bCs/>
          <w:color w:val="000000"/>
          <w:spacing w:val="4"/>
          <w:sz w:val="20"/>
          <w:szCs w:val="20"/>
        </w:rPr>
        <w:t>7</w:t>
      </w:r>
      <w:r w:rsidRPr="00BF0CBA">
        <w:rPr>
          <w:color w:val="000000"/>
          <w:spacing w:val="4"/>
          <w:sz w:val="20"/>
          <w:szCs w:val="20"/>
        </w:rPr>
        <w:t>: Cassandra Access Control Model [12]</w:t>
      </w:r>
    </w:p>
    <w:p w14:paraId="0BA23133" w14:textId="77777777" w:rsidR="00BF0CBA" w:rsidRPr="00BF0CBA" w:rsidRDefault="00BF0CBA" w:rsidP="00BF0CBA">
      <w:pPr>
        <w:pStyle w:val="NormalWeb"/>
        <w:spacing w:before="0" w:beforeAutospacing="0" w:after="0" w:afterAutospacing="0"/>
        <w:jc w:val="both"/>
        <w:rPr>
          <w:color w:val="000000"/>
          <w:spacing w:val="4"/>
          <w:sz w:val="20"/>
          <w:szCs w:val="20"/>
        </w:rPr>
      </w:pPr>
    </w:p>
    <w:p w14:paraId="48EA6421" w14:textId="20CE0EC8" w:rsidR="00BF0CBA" w:rsidRDefault="00BF0CBA" w:rsidP="00BF0CBA">
      <w:pPr>
        <w:pStyle w:val="NormalWeb"/>
        <w:spacing w:before="0" w:beforeAutospacing="0" w:after="0" w:afterAutospacing="0"/>
        <w:jc w:val="both"/>
        <w:rPr>
          <w:color w:val="000000"/>
          <w:spacing w:val="4"/>
          <w:sz w:val="20"/>
          <w:szCs w:val="20"/>
        </w:rPr>
      </w:pPr>
      <w:r w:rsidRPr="00BF0CBA">
        <w:rPr>
          <w:color w:val="000000"/>
          <w:spacing w:val="4"/>
          <w:sz w:val="20"/>
          <w:szCs w:val="20"/>
        </w:rPr>
        <w:tab/>
      </w:r>
      <w:r w:rsidRPr="00BF0CBA">
        <w:rPr>
          <w:color w:val="000000"/>
          <w:spacing w:val="4"/>
          <w:sz w:val="20"/>
          <w:szCs w:val="20"/>
        </w:rPr>
        <w:tab/>
      </w:r>
      <w:r w:rsidRPr="00BF0CBA">
        <w:rPr>
          <w:color w:val="000000"/>
          <w:spacing w:val="4"/>
          <w:sz w:val="20"/>
          <w:szCs w:val="20"/>
        </w:rPr>
        <w:t xml:space="preserve">When a user or application tries an action within the Cassandra system, a request to perform that action is sent. This request is received by the access control engine, which then calls upon policy evaluation engine. The policy evaluation engine’s responsibility is to check the requests against the stored policies, which contain user/application credentials, along with the definitions for what they are allowed to do within the system. Figure </w:t>
      </w:r>
      <w:r w:rsidRPr="00BF0CBA">
        <w:rPr>
          <w:color w:val="000000"/>
          <w:spacing w:val="4"/>
          <w:sz w:val="20"/>
          <w:szCs w:val="20"/>
        </w:rPr>
        <w:t>7</w:t>
      </w:r>
      <w:r w:rsidRPr="00BF0CBA">
        <w:rPr>
          <w:color w:val="000000"/>
          <w:spacing w:val="4"/>
          <w:sz w:val="20"/>
          <w:szCs w:val="20"/>
        </w:rPr>
        <w:t xml:space="preserve"> is a diagram that shows this exact process. The result from the policy evaluation engine’s check is then returned to the access control engine and, based upon the result, either grants or denies the action [12].</w:t>
      </w:r>
    </w:p>
    <w:p w14:paraId="1C19C9C7" w14:textId="77777777" w:rsidR="00BF0CBA" w:rsidRPr="00BF0CBA" w:rsidRDefault="00BF0CBA" w:rsidP="00BF0CBA">
      <w:pPr>
        <w:pStyle w:val="NormalWeb"/>
        <w:spacing w:before="0" w:beforeAutospacing="0" w:after="0" w:afterAutospacing="0"/>
        <w:jc w:val="both"/>
        <w:rPr>
          <w:color w:val="000000"/>
          <w:spacing w:val="4"/>
          <w:sz w:val="20"/>
          <w:szCs w:val="20"/>
        </w:rPr>
      </w:pPr>
    </w:p>
    <w:p w14:paraId="62EF905F" w14:textId="1B826D19" w:rsidR="00BF0CBA" w:rsidRPr="00BF0CBA" w:rsidRDefault="00BF0CBA" w:rsidP="00BF0CBA">
      <w:pPr>
        <w:pStyle w:val="NormalWeb"/>
        <w:spacing w:before="0" w:beforeAutospacing="0" w:after="0" w:afterAutospacing="0"/>
        <w:jc w:val="both"/>
        <w:rPr>
          <w:color w:val="000000"/>
          <w:spacing w:val="4"/>
          <w:sz w:val="20"/>
          <w:szCs w:val="20"/>
        </w:rPr>
      </w:pPr>
    </w:p>
    <w:p w14:paraId="40AD53FC" w14:textId="4852C46F" w:rsidR="00BF0CBA" w:rsidRPr="00BF0CBA" w:rsidRDefault="00BF0CBA" w:rsidP="00BF0CBA">
      <w:pPr>
        <w:pStyle w:val="NormalWeb"/>
        <w:numPr>
          <w:ilvl w:val="0"/>
          <w:numId w:val="5"/>
        </w:numPr>
        <w:spacing w:before="240" w:beforeAutospacing="0" w:after="80" w:afterAutospacing="0"/>
        <w:contextualSpacing/>
        <w:jc w:val="center"/>
        <w:textAlignment w:val="baseline"/>
        <w:rPr>
          <w:smallCaps/>
          <w:color w:val="000000" w:themeColor="text1"/>
          <w:spacing w:val="4"/>
          <w:sz w:val="20"/>
          <w:szCs w:val="20"/>
        </w:rPr>
      </w:pPr>
      <w:r w:rsidRPr="00BF0CBA">
        <w:rPr>
          <w:smallCaps/>
          <w:color w:val="000000" w:themeColor="text1"/>
          <w:spacing w:val="4"/>
          <w:sz w:val="20"/>
          <w:szCs w:val="20"/>
        </w:rPr>
        <w:t>Comparison of Access Control Methods</w:t>
      </w:r>
    </w:p>
    <w:p w14:paraId="2A46B0B0" w14:textId="77777777" w:rsidR="00BF0CBA" w:rsidRPr="00BF0CBA" w:rsidRDefault="00BF0CBA" w:rsidP="00BF0CBA">
      <w:pPr>
        <w:pStyle w:val="NormalWeb"/>
        <w:spacing w:before="240" w:beforeAutospacing="0" w:after="80" w:afterAutospacing="0"/>
        <w:ind w:left="720"/>
        <w:contextualSpacing/>
        <w:jc w:val="center"/>
        <w:textAlignment w:val="baseline"/>
        <w:rPr>
          <w:smallCaps/>
          <w:color w:val="0000FF"/>
          <w:spacing w:val="4"/>
          <w:sz w:val="20"/>
          <w:szCs w:val="20"/>
        </w:rPr>
      </w:pPr>
    </w:p>
    <w:p w14:paraId="311693E4" w14:textId="13D656F3" w:rsidR="00BF0CBA" w:rsidRPr="00BF0CBA" w:rsidRDefault="00BF0CBA" w:rsidP="00BF0CBA">
      <w:pPr>
        <w:pStyle w:val="NormalWeb"/>
        <w:spacing w:before="0" w:beforeAutospacing="0" w:after="0" w:afterAutospacing="0"/>
        <w:contextualSpacing/>
        <w:jc w:val="both"/>
        <w:rPr>
          <w:color w:val="000000" w:themeColor="text1"/>
          <w:spacing w:val="4"/>
          <w:sz w:val="20"/>
          <w:szCs w:val="20"/>
        </w:rPr>
      </w:pPr>
      <w:r w:rsidRPr="00BF0CBA">
        <w:rPr>
          <w:rStyle w:val="apple-tab-span"/>
          <w:color w:val="000000"/>
          <w:spacing w:val="4"/>
          <w:sz w:val="20"/>
          <w:szCs w:val="20"/>
        </w:rPr>
        <w:tab/>
      </w:r>
      <w:r w:rsidRPr="00BF0CBA">
        <w:rPr>
          <w:rStyle w:val="apple-tab-span"/>
          <w:color w:val="000000"/>
          <w:spacing w:val="4"/>
          <w:sz w:val="20"/>
          <w:szCs w:val="20"/>
        </w:rPr>
        <w:tab/>
      </w:r>
      <w:r w:rsidRPr="00BF0CBA">
        <w:rPr>
          <w:rStyle w:val="apple-tab-span"/>
          <w:color w:val="000000" w:themeColor="text1"/>
          <w:spacing w:val="4"/>
          <w:sz w:val="20"/>
          <w:szCs w:val="20"/>
        </w:rPr>
        <w:t xml:space="preserve">The common </w:t>
      </w:r>
      <w:r w:rsidRPr="00BF0CBA">
        <w:rPr>
          <w:color w:val="000000" w:themeColor="text1"/>
          <w:spacing w:val="4"/>
          <w:sz w:val="20"/>
          <w:szCs w:val="20"/>
        </w:rPr>
        <w:t xml:space="preserve">denominator, with regards to access control methods, between all three databases discussed is role-based access control. Each database has its own flavor </w:t>
      </w:r>
      <w:r w:rsidRPr="00BF0CBA">
        <w:rPr>
          <w:color w:val="000000" w:themeColor="text1"/>
          <w:spacing w:val="4"/>
          <w:sz w:val="20"/>
          <w:szCs w:val="20"/>
        </w:rPr>
        <w:t xml:space="preserve">of how RBAC is carried out, but RBAC remains the foundation for each system. MySQL, MongoDB, and Cassandra all control database access through the creation of users and groups. These users and groups are assigned roles, and these roles are then given specific privileges. Rules can then be inferred about how the user or group can interact with the database from the role(s) and privilege(s) assigned. </w:t>
      </w:r>
    </w:p>
    <w:p w14:paraId="2E33B476" w14:textId="77777777" w:rsidR="00BF0CBA" w:rsidRPr="00BF0CBA" w:rsidRDefault="00BF0CBA" w:rsidP="00BF0CBA">
      <w:pPr>
        <w:rPr>
          <w:color w:val="000000" w:themeColor="text1"/>
          <w:spacing w:val="4"/>
          <w:sz w:val="24"/>
          <w:szCs w:val="24"/>
        </w:rPr>
      </w:pPr>
    </w:p>
    <w:p w14:paraId="109ECD2A" w14:textId="5FE62250" w:rsidR="00BF0CBA" w:rsidRPr="00BF0CBA" w:rsidRDefault="00BF0CBA" w:rsidP="00BF0CBA">
      <w:pPr>
        <w:pStyle w:val="NormalWeb"/>
        <w:spacing w:before="0" w:beforeAutospacing="0" w:after="0" w:afterAutospacing="0"/>
        <w:jc w:val="both"/>
        <w:rPr>
          <w:color w:val="000000" w:themeColor="text1"/>
          <w:spacing w:val="4"/>
        </w:rPr>
      </w:pPr>
      <w:r w:rsidRPr="00BF0CBA">
        <w:rPr>
          <w:color w:val="000000" w:themeColor="text1"/>
          <w:spacing w:val="4"/>
          <w:sz w:val="20"/>
          <w:szCs w:val="20"/>
        </w:rPr>
        <w:t>Some concerns with the RBAC model, include [13</w:t>
      </w:r>
      <w:r w:rsidR="00A535E5">
        <w:rPr>
          <w:color w:val="000000" w:themeColor="text1"/>
          <w:spacing w:val="4"/>
          <w:sz w:val="20"/>
          <w:szCs w:val="20"/>
        </w:rPr>
        <w:t>]</w:t>
      </w:r>
      <w:r w:rsidRPr="00BF0CBA">
        <w:rPr>
          <w:color w:val="000000" w:themeColor="text1"/>
          <w:spacing w:val="4"/>
          <w:sz w:val="20"/>
          <w:szCs w:val="20"/>
        </w:rPr>
        <w:t xml:space="preserve"> </w:t>
      </w:r>
      <w:r w:rsidR="00A535E5">
        <w:rPr>
          <w:color w:val="000000" w:themeColor="text1"/>
          <w:spacing w:val="4"/>
          <w:sz w:val="20"/>
          <w:szCs w:val="20"/>
        </w:rPr>
        <w:t>[</w:t>
      </w:r>
      <w:r w:rsidRPr="00BF0CBA">
        <w:rPr>
          <w:color w:val="000000" w:themeColor="text1"/>
          <w:spacing w:val="4"/>
          <w:sz w:val="20"/>
          <w:szCs w:val="20"/>
        </w:rPr>
        <w:t>14]:</w:t>
      </w:r>
    </w:p>
    <w:p w14:paraId="373183DF" w14:textId="77777777" w:rsidR="00BF0CBA" w:rsidRPr="00BF0CBA" w:rsidRDefault="00BF0CBA" w:rsidP="00BF0CBA">
      <w:pPr>
        <w:rPr>
          <w:color w:val="000000" w:themeColor="text1"/>
          <w:spacing w:val="4"/>
        </w:rPr>
      </w:pPr>
    </w:p>
    <w:p w14:paraId="019CE406" w14:textId="77777777" w:rsidR="00BF0CBA" w:rsidRPr="00BF0CBA" w:rsidRDefault="00BF0CBA" w:rsidP="00BF0CBA">
      <w:pPr>
        <w:pStyle w:val="NormalWeb"/>
        <w:spacing w:before="0" w:beforeAutospacing="0" w:after="0" w:afterAutospacing="0"/>
        <w:jc w:val="both"/>
        <w:rPr>
          <w:color w:val="000000" w:themeColor="text1"/>
          <w:spacing w:val="4"/>
        </w:rPr>
      </w:pPr>
      <w:r w:rsidRPr="00BF0CBA">
        <w:rPr>
          <w:b/>
          <w:bCs/>
          <w:color w:val="000000" w:themeColor="text1"/>
          <w:spacing w:val="4"/>
          <w:sz w:val="20"/>
          <w:szCs w:val="20"/>
        </w:rPr>
        <w:t>Scalability:</w:t>
      </w:r>
      <w:r w:rsidRPr="00BF0CBA">
        <w:rPr>
          <w:color w:val="000000" w:themeColor="text1"/>
          <w:spacing w:val="4"/>
          <w:sz w:val="20"/>
          <w:szCs w:val="20"/>
        </w:rPr>
        <w:t> If the organization’s data policy and framework is not strong, RBAC will require redesigns to get back on track, and/or introduce “work around” solutions.  This will increase the administrative workload and cost.</w:t>
      </w:r>
    </w:p>
    <w:p w14:paraId="7AE45DC4" w14:textId="77777777" w:rsidR="00BF0CBA" w:rsidRPr="00BF0CBA" w:rsidRDefault="00BF0CBA" w:rsidP="00BF0CBA">
      <w:pPr>
        <w:rPr>
          <w:color w:val="000000" w:themeColor="text1"/>
          <w:spacing w:val="4"/>
        </w:rPr>
      </w:pPr>
    </w:p>
    <w:p w14:paraId="395E87F2" w14:textId="77777777" w:rsidR="00BF0CBA" w:rsidRDefault="00BF0CBA" w:rsidP="00BF0CBA">
      <w:pPr>
        <w:pStyle w:val="NormalWeb"/>
        <w:spacing w:before="0" w:beforeAutospacing="0" w:after="0" w:afterAutospacing="0"/>
        <w:jc w:val="both"/>
        <w:rPr>
          <w:color w:val="000000" w:themeColor="text1"/>
          <w:spacing w:val="4"/>
          <w:sz w:val="20"/>
          <w:szCs w:val="20"/>
        </w:rPr>
      </w:pPr>
      <w:r w:rsidRPr="00BF0CBA">
        <w:rPr>
          <w:b/>
          <w:bCs/>
          <w:color w:val="000000" w:themeColor="text1"/>
          <w:spacing w:val="4"/>
          <w:sz w:val="20"/>
          <w:szCs w:val="20"/>
        </w:rPr>
        <w:t>Security:</w:t>
      </w:r>
      <w:r w:rsidRPr="00BF0CBA">
        <w:rPr>
          <w:color w:val="000000" w:themeColor="text1"/>
          <w:spacing w:val="4"/>
          <w:sz w:val="20"/>
          <w:szCs w:val="20"/>
        </w:rPr>
        <w:t> If it is the practice of the organization to deal with security issues only as they become known, it can create major security issues.  If RBAC security administrators do not have intimate knowledge of how permissions are being granted, why they are being granted, and what operations are associated with those permissions and roles, it can lead to a very insecure database as users may gain access or continue to have access to data that</w:t>
      </w:r>
      <w:r>
        <w:rPr>
          <w:color w:val="000000" w:themeColor="text1"/>
          <w:spacing w:val="4"/>
          <w:sz w:val="20"/>
          <w:szCs w:val="20"/>
        </w:rPr>
        <w:t xml:space="preserve"> they should not have access to. </w:t>
      </w:r>
    </w:p>
    <w:p w14:paraId="25EE3320" w14:textId="65B7A568" w:rsidR="00BF0CBA" w:rsidRPr="00BF0CBA" w:rsidRDefault="00BF0CBA" w:rsidP="00BF0CBA">
      <w:pPr>
        <w:pStyle w:val="NormalWeb"/>
        <w:spacing w:before="0" w:beforeAutospacing="0" w:after="0" w:afterAutospacing="0"/>
        <w:jc w:val="both"/>
        <w:rPr>
          <w:color w:val="000000" w:themeColor="text1"/>
          <w:spacing w:val="4"/>
          <w:sz w:val="20"/>
          <w:szCs w:val="20"/>
        </w:rPr>
      </w:pPr>
    </w:p>
    <w:p w14:paraId="3E2C0880" w14:textId="19F2236C" w:rsidR="00BF0CBA" w:rsidRPr="00BF0CBA" w:rsidRDefault="00BF0CBA" w:rsidP="00BF0CBA">
      <w:pPr>
        <w:pStyle w:val="NormalWeb"/>
        <w:spacing w:before="0" w:beforeAutospacing="0" w:after="0" w:afterAutospacing="0"/>
        <w:jc w:val="both"/>
        <w:rPr>
          <w:color w:val="000000" w:themeColor="text1"/>
          <w:spacing w:val="4"/>
          <w:sz w:val="20"/>
          <w:szCs w:val="20"/>
        </w:rPr>
      </w:pPr>
      <w:r w:rsidRPr="00BF0CBA">
        <w:rPr>
          <w:b/>
          <w:bCs/>
          <w:color w:val="000000" w:themeColor="text1"/>
          <w:spacing w:val="4"/>
          <w:sz w:val="20"/>
          <w:szCs w:val="20"/>
        </w:rPr>
        <w:t>Logistics in Design:</w:t>
      </w:r>
      <w:r w:rsidRPr="00BF0CBA">
        <w:rPr>
          <w:color w:val="000000" w:themeColor="text1"/>
          <w:spacing w:val="4"/>
          <w:sz w:val="20"/>
          <w:szCs w:val="20"/>
        </w:rPr>
        <w:t xml:space="preserve"> RBAC may be difficult to implement if the infrastructure is large and pre-existing (e.g., organization is located at multiple locations).  Also, administrators will need to have intimate knowledge of the organization and will need the knowledge and skill to develop a hierarchical tree structure and develop roles.  Once the roles are developed, they need to be placed appropriately into the tree. This requires engineers and project managers along with discussions with the business side to understand their needs and organizational structure to ensure the database is functioning properly and according to the organization’s policies.</w:t>
      </w:r>
    </w:p>
    <w:p w14:paraId="7945B043" w14:textId="245E96D6" w:rsidR="00BF0CBA" w:rsidRDefault="00BF0CBA" w:rsidP="00BF0CBA">
      <w:pPr>
        <w:pStyle w:val="NormalWeb"/>
        <w:spacing w:before="0" w:beforeAutospacing="0" w:after="0" w:afterAutospacing="0"/>
        <w:jc w:val="both"/>
        <w:rPr>
          <w:spacing w:val="4"/>
        </w:rPr>
      </w:pPr>
    </w:p>
    <w:p w14:paraId="5BCD446A" w14:textId="77777777" w:rsidR="00BF0CBA" w:rsidRPr="00BF0CBA" w:rsidRDefault="00BF0CBA" w:rsidP="00BF0CBA">
      <w:pPr>
        <w:pStyle w:val="NormalWeb"/>
        <w:spacing w:before="0" w:beforeAutospacing="0" w:after="0" w:afterAutospacing="0"/>
        <w:jc w:val="both"/>
        <w:rPr>
          <w:spacing w:val="4"/>
        </w:rPr>
      </w:pPr>
    </w:p>
    <w:p w14:paraId="3A4EE0FB" w14:textId="6C298853" w:rsidR="00BF0CBA" w:rsidRPr="00BF0CBA" w:rsidRDefault="00BF0CBA" w:rsidP="00BF0CBA">
      <w:pPr>
        <w:pStyle w:val="NormalWeb"/>
        <w:numPr>
          <w:ilvl w:val="0"/>
          <w:numId w:val="5"/>
        </w:numPr>
        <w:spacing w:before="240" w:beforeAutospacing="0" w:after="80" w:afterAutospacing="0"/>
        <w:contextualSpacing/>
        <w:jc w:val="center"/>
        <w:textAlignment w:val="baseline"/>
        <w:rPr>
          <w:smallCaps/>
          <w:color w:val="000000"/>
          <w:spacing w:val="4"/>
          <w:sz w:val="20"/>
          <w:szCs w:val="20"/>
        </w:rPr>
      </w:pPr>
      <w:r w:rsidRPr="00BF0CBA">
        <w:rPr>
          <w:smallCaps/>
          <w:color w:val="000000"/>
          <w:spacing w:val="4"/>
          <w:sz w:val="20"/>
          <w:szCs w:val="20"/>
        </w:rPr>
        <w:t>Conclusion</w:t>
      </w:r>
    </w:p>
    <w:p w14:paraId="105FB6DD" w14:textId="77777777" w:rsidR="00BF0CBA" w:rsidRPr="00BF0CBA" w:rsidRDefault="00BF0CBA" w:rsidP="00BF0CBA">
      <w:pPr>
        <w:pStyle w:val="NormalWeb"/>
        <w:spacing w:before="240" w:beforeAutospacing="0" w:after="80" w:afterAutospacing="0"/>
        <w:ind w:left="720"/>
        <w:contextualSpacing/>
        <w:jc w:val="center"/>
        <w:textAlignment w:val="baseline"/>
        <w:rPr>
          <w:smallCaps/>
          <w:color w:val="000000"/>
          <w:spacing w:val="4"/>
          <w:sz w:val="20"/>
          <w:szCs w:val="20"/>
        </w:rPr>
      </w:pPr>
    </w:p>
    <w:p w14:paraId="7F19C5C9" w14:textId="515165CA" w:rsidR="00BF0CBA" w:rsidRDefault="00BF0CBA" w:rsidP="00BF0CBA">
      <w:pPr>
        <w:pStyle w:val="NormalWeb"/>
        <w:spacing w:before="0" w:beforeAutospacing="0" w:after="0" w:afterAutospacing="0"/>
        <w:contextualSpacing/>
        <w:jc w:val="both"/>
        <w:rPr>
          <w:color w:val="000000"/>
          <w:spacing w:val="4"/>
          <w:sz w:val="20"/>
          <w:szCs w:val="20"/>
        </w:rPr>
      </w:pPr>
      <w:r w:rsidRPr="00BF0CBA">
        <w:rPr>
          <w:rStyle w:val="apple-tab-span"/>
          <w:color w:val="000000"/>
          <w:spacing w:val="4"/>
          <w:sz w:val="20"/>
          <w:szCs w:val="20"/>
        </w:rPr>
        <w:tab/>
      </w:r>
      <w:r w:rsidRPr="00BF0CBA">
        <w:rPr>
          <w:rStyle w:val="apple-tab-span"/>
          <w:color w:val="000000"/>
          <w:spacing w:val="4"/>
          <w:sz w:val="20"/>
          <w:szCs w:val="20"/>
        </w:rPr>
        <w:tab/>
      </w:r>
      <w:r w:rsidRPr="00BF0CBA">
        <w:rPr>
          <w:color w:val="000000"/>
          <w:spacing w:val="4"/>
          <w:sz w:val="20"/>
          <w:szCs w:val="20"/>
        </w:rPr>
        <w:t xml:space="preserve">In conclusion, in designing a database management system, having an appropriate access control management properly set up is very important in safeguarding the data stored in databases. Access control method employed in any DBMS should be able to protect confidentiality, ensure data integrity, and restrict availability of sensitive information such as social security numbers, protected health information (PHI) and financial information. Only users who need to perform their job functions should have access to required databases or datasets. A system should also in place to revoke access to objects from users who move to another department or change roles within organization. </w:t>
      </w:r>
    </w:p>
    <w:p w14:paraId="73FCD81A" w14:textId="533F6959" w:rsidR="00A535E5" w:rsidRDefault="00A535E5" w:rsidP="00A535E5">
      <w:pPr>
        <w:pStyle w:val="NormalWeb"/>
        <w:spacing w:before="0" w:beforeAutospacing="0" w:after="0" w:afterAutospacing="0"/>
        <w:contextualSpacing/>
        <w:jc w:val="both"/>
        <w:rPr>
          <w:color w:val="000000"/>
          <w:spacing w:val="4"/>
          <w:sz w:val="20"/>
          <w:szCs w:val="20"/>
        </w:rPr>
      </w:pPr>
      <w:r>
        <w:rPr>
          <w:color w:val="000000"/>
          <w:spacing w:val="4"/>
          <w:sz w:val="20"/>
          <w:szCs w:val="20"/>
        </w:rPr>
        <w:tab/>
      </w:r>
      <w:r>
        <w:rPr>
          <w:color w:val="000000"/>
          <w:spacing w:val="4"/>
          <w:sz w:val="20"/>
          <w:szCs w:val="20"/>
        </w:rPr>
        <w:tab/>
        <w:t xml:space="preserve">Furthermore, in today’s digital world, information systems are vulnerable to security breaches leading to data theft and unauthorized disclosures. Although several techniques, such as data encryption and digital signatures, are available to protect data, a truly comprehensive </w:t>
      </w:r>
      <w:r>
        <w:rPr>
          <w:color w:val="000000"/>
          <w:spacing w:val="4"/>
          <w:sz w:val="20"/>
          <w:szCs w:val="20"/>
        </w:rPr>
        <w:lastRenderedPageBreak/>
        <w:t>approach for data protection must include mechanisms for enforcing access control policies. Role-based access control (RBAC) is commonly used in relational and non-relational database management systems due to flexibility and scalability that it offers. An interesting direction for future work is exploring how RBAC policy implemented in a database server can be exploited by cyber criminals, and whether moving data from one server to another would accurately carry over the predefined roles and rules.</w:t>
      </w:r>
    </w:p>
    <w:p w14:paraId="42B96D39" w14:textId="77777777" w:rsidR="00A535E5" w:rsidRPr="00A535E5" w:rsidRDefault="00A535E5" w:rsidP="00A535E5">
      <w:pPr>
        <w:pStyle w:val="NormalWeb"/>
        <w:spacing w:before="0" w:beforeAutospacing="0" w:after="0" w:afterAutospacing="0"/>
        <w:contextualSpacing/>
        <w:jc w:val="both"/>
        <w:rPr>
          <w:color w:val="000000"/>
          <w:spacing w:val="4"/>
          <w:sz w:val="20"/>
          <w:szCs w:val="20"/>
        </w:rPr>
      </w:pPr>
      <w:bookmarkStart w:id="1" w:name="_GoBack"/>
      <w:bookmarkEnd w:id="1"/>
    </w:p>
    <w:p w14:paraId="1AC5B099" w14:textId="1E27B2A3" w:rsidR="00BF0CBA" w:rsidRPr="00BF0CBA" w:rsidRDefault="00BF0CBA" w:rsidP="00BF0CBA">
      <w:pPr>
        <w:pStyle w:val="NormalWeb"/>
        <w:spacing w:before="240" w:beforeAutospacing="0" w:after="80" w:afterAutospacing="0"/>
        <w:jc w:val="center"/>
        <w:textAlignment w:val="baseline"/>
        <w:rPr>
          <w:color w:val="000000"/>
          <w:spacing w:val="4"/>
          <w:sz w:val="20"/>
          <w:szCs w:val="20"/>
        </w:rPr>
      </w:pPr>
      <w:r w:rsidRPr="00BF0CBA">
        <w:rPr>
          <w:smallCaps/>
          <w:color w:val="000000"/>
          <w:spacing w:val="4"/>
          <w:sz w:val="20"/>
          <w:szCs w:val="20"/>
        </w:rPr>
        <w:t>References</w:t>
      </w:r>
    </w:p>
    <w:p w14:paraId="2D14ABBC" w14:textId="77777777" w:rsidR="00BF0CBA" w:rsidRPr="00BF0CBA" w:rsidRDefault="00BF0CBA" w:rsidP="00BF0CBA">
      <w:pPr>
        <w:rPr>
          <w:spacing w:val="4"/>
          <w:sz w:val="24"/>
          <w:szCs w:val="24"/>
        </w:rPr>
      </w:pPr>
    </w:p>
    <w:p w14:paraId="0D0D1016" w14:textId="3A32915B" w:rsidR="00BF0CBA" w:rsidRPr="00D60103" w:rsidRDefault="00BF0CBA" w:rsidP="00D60103">
      <w:pPr>
        <w:pStyle w:val="NormalWeb"/>
        <w:numPr>
          <w:ilvl w:val="0"/>
          <w:numId w:val="11"/>
        </w:numPr>
        <w:spacing w:before="0" w:beforeAutospacing="0" w:after="0" w:afterAutospacing="0"/>
        <w:ind w:left="360"/>
        <w:jc w:val="both"/>
        <w:textAlignment w:val="baseline"/>
        <w:rPr>
          <w:color w:val="000000" w:themeColor="text1"/>
          <w:sz w:val="16"/>
          <w:szCs w:val="16"/>
        </w:rPr>
      </w:pPr>
      <w:r w:rsidRPr="00D60103">
        <w:rPr>
          <w:color w:val="000000" w:themeColor="text1"/>
          <w:sz w:val="16"/>
          <w:szCs w:val="16"/>
          <w:shd w:val="clear" w:color="auto" w:fill="FFFFFF"/>
        </w:rPr>
        <w:t>2016 Data Breach Investigations Report (Rep.). (n.d.). Retrieved December 1, 2018, from Verizon website:</w:t>
      </w:r>
      <w:r w:rsidR="00D60103">
        <w:rPr>
          <w:color w:val="000000" w:themeColor="text1"/>
          <w:sz w:val="16"/>
          <w:szCs w:val="16"/>
          <w:shd w:val="clear" w:color="auto" w:fill="FFFFFF"/>
        </w:rPr>
        <w:t xml:space="preserve"> </w:t>
      </w:r>
      <w:r w:rsidRPr="00D60103">
        <w:rPr>
          <w:color w:val="000000" w:themeColor="text1"/>
          <w:sz w:val="16"/>
          <w:szCs w:val="16"/>
          <w:shd w:val="clear" w:color="auto" w:fill="FFFFFF"/>
        </w:rPr>
        <w:t>https://www.verizonenterprise.com/resources/reports/rp_DBIR_2016_Report_en_xg.pdf</w:t>
      </w:r>
    </w:p>
    <w:p w14:paraId="492EC5BA" w14:textId="77777777" w:rsidR="00BF0CBA" w:rsidRPr="00D60103" w:rsidRDefault="00BF0CBA" w:rsidP="00BF0CBA">
      <w:pPr>
        <w:pStyle w:val="NormalWeb"/>
        <w:numPr>
          <w:ilvl w:val="0"/>
          <w:numId w:val="11"/>
        </w:numPr>
        <w:spacing w:before="0" w:beforeAutospacing="0" w:after="0" w:afterAutospacing="0"/>
        <w:ind w:left="360"/>
        <w:jc w:val="both"/>
        <w:textAlignment w:val="baseline"/>
        <w:rPr>
          <w:color w:val="000000" w:themeColor="text1"/>
          <w:sz w:val="16"/>
          <w:szCs w:val="16"/>
        </w:rPr>
      </w:pPr>
      <w:r w:rsidRPr="00D60103">
        <w:rPr>
          <w:color w:val="000000" w:themeColor="text1"/>
          <w:sz w:val="16"/>
          <w:szCs w:val="16"/>
          <w:shd w:val="clear" w:color="auto" w:fill="FFFFFF"/>
        </w:rPr>
        <w:t>Sandhu, R. (1994). Relational database access controls. Handbook of Information Security Management, Auerbach Publisher, Philadelphia, PA, 145-160.</w:t>
      </w:r>
    </w:p>
    <w:p w14:paraId="22645115" w14:textId="77777777" w:rsidR="00BF0CBA" w:rsidRPr="00D60103" w:rsidRDefault="00BF0CBA" w:rsidP="00BF0CBA">
      <w:pPr>
        <w:pStyle w:val="NormalWeb"/>
        <w:numPr>
          <w:ilvl w:val="0"/>
          <w:numId w:val="11"/>
        </w:numPr>
        <w:spacing w:before="0" w:beforeAutospacing="0" w:after="0" w:afterAutospacing="0"/>
        <w:ind w:left="360"/>
        <w:jc w:val="both"/>
        <w:textAlignment w:val="baseline"/>
        <w:rPr>
          <w:color w:val="000000" w:themeColor="text1"/>
          <w:sz w:val="16"/>
          <w:szCs w:val="16"/>
        </w:rPr>
      </w:pPr>
      <w:proofErr w:type="spellStart"/>
      <w:r w:rsidRPr="00D60103">
        <w:rPr>
          <w:color w:val="000000" w:themeColor="text1"/>
          <w:sz w:val="16"/>
          <w:szCs w:val="16"/>
        </w:rPr>
        <w:t>Bertino</w:t>
      </w:r>
      <w:proofErr w:type="spellEnd"/>
      <w:r w:rsidRPr="00D60103">
        <w:rPr>
          <w:color w:val="000000" w:themeColor="text1"/>
          <w:sz w:val="16"/>
          <w:szCs w:val="16"/>
        </w:rPr>
        <w:t xml:space="preserve">, E., </w:t>
      </w:r>
      <w:proofErr w:type="spellStart"/>
      <w:r w:rsidRPr="00D60103">
        <w:rPr>
          <w:color w:val="000000" w:themeColor="text1"/>
          <w:sz w:val="16"/>
          <w:szCs w:val="16"/>
        </w:rPr>
        <w:t>Ghinita</w:t>
      </w:r>
      <w:proofErr w:type="spellEnd"/>
      <w:r w:rsidRPr="00D60103">
        <w:rPr>
          <w:color w:val="000000" w:themeColor="text1"/>
          <w:sz w:val="16"/>
          <w:szCs w:val="16"/>
        </w:rPr>
        <w:t xml:space="preserve">, G., &amp; </w:t>
      </w:r>
      <w:proofErr w:type="spellStart"/>
      <w:r w:rsidRPr="00D60103">
        <w:rPr>
          <w:color w:val="000000" w:themeColor="text1"/>
          <w:sz w:val="16"/>
          <w:szCs w:val="16"/>
        </w:rPr>
        <w:t>Kamra</w:t>
      </w:r>
      <w:proofErr w:type="spellEnd"/>
      <w:r w:rsidRPr="00D60103">
        <w:rPr>
          <w:color w:val="000000" w:themeColor="text1"/>
          <w:sz w:val="16"/>
          <w:szCs w:val="16"/>
        </w:rPr>
        <w:t>, A. (2011). Access control for databases: concepts and systems. </w:t>
      </w:r>
      <w:r w:rsidRPr="00D60103">
        <w:rPr>
          <w:i/>
          <w:iCs/>
          <w:color w:val="000000" w:themeColor="text1"/>
          <w:sz w:val="16"/>
          <w:szCs w:val="16"/>
        </w:rPr>
        <w:t>Foundations and Trends® in Databases</w:t>
      </w:r>
      <w:r w:rsidRPr="00D60103">
        <w:rPr>
          <w:color w:val="000000" w:themeColor="text1"/>
          <w:sz w:val="16"/>
          <w:szCs w:val="16"/>
        </w:rPr>
        <w:t>, </w:t>
      </w:r>
      <w:r w:rsidRPr="00D60103">
        <w:rPr>
          <w:i/>
          <w:iCs/>
          <w:color w:val="000000" w:themeColor="text1"/>
          <w:sz w:val="16"/>
          <w:szCs w:val="16"/>
        </w:rPr>
        <w:t>3</w:t>
      </w:r>
      <w:r w:rsidRPr="00D60103">
        <w:rPr>
          <w:color w:val="000000" w:themeColor="text1"/>
          <w:sz w:val="16"/>
          <w:szCs w:val="16"/>
        </w:rPr>
        <w:t>(1–2), 1-148.</w:t>
      </w:r>
    </w:p>
    <w:p w14:paraId="7D87444E" w14:textId="77777777" w:rsidR="00BF0CBA" w:rsidRPr="00D60103" w:rsidRDefault="00BF0CBA" w:rsidP="00BF0CBA">
      <w:pPr>
        <w:pStyle w:val="NormalWeb"/>
        <w:numPr>
          <w:ilvl w:val="0"/>
          <w:numId w:val="11"/>
        </w:numPr>
        <w:spacing w:before="0" w:beforeAutospacing="0" w:after="0" w:afterAutospacing="0"/>
        <w:ind w:left="360"/>
        <w:jc w:val="both"/>
        <w:textAlignment w:val="baseline"/>
        <w:rPr>
          <w:color w:val="000000" w:themeColor="text1"/>
          <w:sz w:val="16"/>
          <w:szCs w:val="16"/>
        </w:rPr>
      </w:pPr>
      <w:r w:rsidRPr="00D60103">
        <w:rPr>
          <w:color w:val="000000" w:themeColor="text1"/>
          <w:sz w:val="16"/>
          <w:szCs w:val="16"/>
          <w:shd w:val="clear" w:color="auto" w:fill="FFFFFF"/>
        </w:rPr>
        <w:t xml:space="preserve">Ferraiolo, D., </w:t>
      </w:r>
      <w:proofErr w:type="spellStart"/>
      <w:r w:rsidRPr="00D60103">
        <w:rPr>
          <w:color w:val="000000" w:themeColor="text1"/>
          <w:sz w:val="16"/>
          <w:szCs w:val="16"/>
          <w:shd w:val="clear" w:color="auto" w:fill="FFFFFF"/>
        </w:rPr>
        <w:t>Cugini</w:t>
      </w:r>
      <w:proofErr w:type="spellEnd"/>
      <w:r w:rsidRPr="00D60103">
        <w:rPr>
          <w:color w:val="000000" w:themeColor="text1"/>
          <w:sz w:val="16"/>
          <w:szCs w:val="16"/>
          <w:shd w:val="clear" w:color="auto" w:fill="FFFFFF"/>
        </w:rPr>
        <w:t>, J., &amp; Kuhn, D. R. (1995, December). Role-based access control (RBAC): Features and motivations. In </w:t>
      </w:r>
      <w:r w:rsidRPr="00D60103">
        <w:rPr>
          <w:i/>
          <w:iCs/>
          <w:color w:val="000000" w:themeColor="text1"/>
          <w:sz w:val="16"/>
          <w:szCs w:val="16"/>
          <w:shd w:val="clear" w:color="auto" w:fill="FFFFFF"/>
        </w:rPr>
        <w:t>Proceedings of 11th annual computer security application conference</w:t>
      </w:r>
      <w:r w:rsidRPr="00D60103">
        <w:rPr>
          <w:color w:val="000000" w:themeColor="text1"/>
          <w:sz w:val="16"/>
          <w:szCs w:val="16"/>
          <w:shd w:val="clear" w:color="auto" w:fill="FFFFFF"/>
        </w:rPr>
        <w:t> (pp. 241-48).</w:t>
      </w:r>
    </w:p>
    <w:p w14:paraId="49544E96" w14:textId="77777777" w:rsidR="00BF0CBA" w:rsidRPr="00D60103" w:rsidRDefault="00BF0CBA" w:rsidP="00BF0CBA">
      <w:pPr>
        <w:pStyle w:val="NormalWeb"/>
        <w:numPr>
          <w:ilvl w:val="0"/>
          <w:numId w:val="11"/>
        </w:numPr>
        <w:shd w:val="clear" w:color="auto" w:fill="FFFFFF"/>
        <w:spacing w:before="0" w:beforeAutospacing="0" w:after="0" w:afterAutospacing="0"/>
        <w:ind w:left="360"/>
        <w:jc w:val="both"/>
        <w:textAlignment w:val="baseline"/>
        <w:rPr>
          <w:color w:val="000000" w:themeColor="text1"/>
          <w:sz w:val="16"/>
          <w:szCs w:val="16"/>
        </w:rPr>
      </w:pPr>
      <w:r w:rsidRPr="00D60103">
        <w:rPr>
          <w:color w:val="000000" w:themeColor="text1"/>
          <w:sz w:val="16"/>
          <w:szCs w:val="16"/>
        </w:rPr>
        <w:t xml:space="preserve">Role-based Access Control. (2018, November 5). Retrieved December 1, 2018, from </w:t>
      </w:r>
      <w:hyperlink r:id="rId22" w:history="1">
        <w:r w:rsidRPr="00D60103">
          <w:rPr>
            <w:rStyle w:val="Hyperlink"/>
            <w:color w:val="000000" w:themeColor="text1"/>
            <w:sz w:val="16"/>
            <w:szCs w:val="16"/>
          </w:rPr>
          <w:t>https://docs.okera.com/authorization</w:t>
        </w:r>
      </w:hyperlink>
      <w:r w:rsidRPr="00D60103">
        <w:rPr>
          <w:color w:val="000000" w:themeColor="text1"/>
          <w:sz w:val="16"/>
          <w:szCs w:val="16"/>
        </w:rPr>
        <w:t>.</w:t>
      </w:r>
    </w:p>
    <w:p w14:paraId="425799D9" w14:textId="7A431D47" w:rsidR="00BF0CBA" w:rsidRPr="00D60103" w:rsidRDefault="00BF0CBA" w:rsidP="00BF0CBA">
      <w:pPr>
        <w:pStyle w:val="NormalWeb"/>
        <w:numPr>
          <w:ilvl w:val="0"/>
          <w:numId w:val="11"/>
        </w:numPr>
        <w:spacing w:before="0" w:beforeAutospacing="0" w:after="0" w:afterAutospacing="0"/>
        <w:ind w:left="360"/>
        <w:jc w:val="both"/>
        <w:textAlignment w:val="baseline"/>
        <w:rPr>
          <w:color w:val="000000" w:themeColor="text1"/>
          <w:sz w:val="16"/>
          <w:szCs w:val="16"/>
        </w:rPr>
      </w:pPr>
      <w:r w:rsidRPr="00D60103">
        <w:rPr>
          <w:color w:val="000000" w:themeColor="text1"/>
          <w:sz w:val="16"/>
          <w:szCs w:val="16"/>
        </w:rPr>
        <w:t xml:space="preserve">Hu, V., Kuhn, D., &amp; Ferraiolo, D. (2015). Attribute-based access </w:t>
      </w:r>
      <w:proofErr w:type="gramStart"/>
      <w:r w:rsidRPr="00D60103">
        <w:rPr>
          <w:color w:val="000000" w:themeColor="text1"/>
          <w:sz w:val="16"/>
          <w:szCs w:val="16"/>
        </w:rPr>
        <w:t>control.(</w:t>
      </w:r>
      <w:proofErr w:type="gramEnd"/>
      <w:r w:rsidRPr="00D60103">
        <w:rPr>
          <w:color w:val="000000" w:themeColor="text1"/>
          <w:sz w:val="16"/>
          <w:szCs w:val="16"/>
        </w:rPr>
        <w:t xml:space="preserve">Report),48(2), 85–88. </w:t>
      </w:r>
      <w:hyperlink r:id="rId23" w:history="1">
        <w:r w:rsidRPr="00D60103">
          <w:rPr>
            <w:rStyle w:val="Hyperlink"/>
            <w:color w:val="000000" w:themeColor="text1"/>
            <w:sz w:val="16"/>
            <w:szCs w:val="16"/>
          </w:rPr>
          <w:t>https://doi.org/10.1109/MC.2015.33</w:t>
        </w:r>
      </w:hyperlink>
      <w:r w:rsidRPr="00D60103">
        <w:rPr>
          <w:color w:val="000000" w:themeColor="text1"/>
          <w:sz w:val="16"/>
          <w:szCs w:val="16"/>
        </w:rPr>
        <w:t>.</w:t>
      </w:r>
    </w:p>
    <w:p w14:paraId="35B5ED01" w14:textId="77777777" w:rsidR="00BF0CBA" w:rsidRPr="00D60103" w:rsidRDefault="00BF0CBA" w:rsidP="00BF0CBA">
      <w:pPr>
        <w:pStyle w:val="NormalWeb"/>
        <w:numPr>
          <w:ilvl w:val="0"/>
          <w:numId w:val="11"/>
        </w:numPr>
        <w:spacing w:before="0" w:beforeAutospacing="0" w:after="0" w:afterAutospacing="0"/>
        <w:ind w:left="360"/>
        <w:jc w:val="both"/>
        <w:textAlignment w:val="baseline"/>
        <w:rPr>
          <w:color w:val="000000" w:themeColor="text1"/>
          <w:sz w:val="16"/>
          <w:szCs w:val="16"/>
        </w:rPr>
      </w:pPr>
      <w:r w:rsidRPr="00D60103">
        <w:rPr>
          <w:color w:val="000000" w:themeColor="text1"/>
          <w:sz w:val="16"/>
          <w:szCs w:val="16"/>
        </w:rPr>
        <w:t xml:space="preserve">Attribute Based Access Control (ABAC). (n.d.). Retrieved December 1, 2018, from </w:t>
      </w:r>
      <w:hyperlink r:id="rId24" w:history="1">
        <w:r w:rsidRPr="00D60103">
          <w:rPr>
            <w:rStyle w:val="Hyperlink"/>
            <w:color w:val="000000" w:themeColor="text1"/>
            <w:sz w:val="16"/>
            <w:szCs w:val="16"/>
          </w:rPr>
          <w:t>https://www.axiomatics.com/attribute-based-access-control/</w:t>
        </w:r>
      </w:hyperlink>
      <w:r w:rsidRPr="00D60103">
        <w:rPr>
          <w:color w:val="000000" w:themeColor="text1"/>
          <w:sz w:val="16"/>
          <w:szCs w:val="16"/>
        </w:rPr>
        <w:t>.</w:t>
      </w:r>
    </w:p>
    <w:p w14:paraId="1F520AAB" w14:textId="77777777" w:rsidR="00BF0CBA" w:rsidRPr="00D60103" w:rsidRDefault="00BF0CBA" w:rsidP="00BF0CBA">
      <w:pPr>
        <w:pStyle w:val="NormalWeb"/>
        <w:numPr>
          <w:ilvl w:val="0"/>
          <w:numId w:val="11"/>
        </w:numPr>
        <w:spacing w:before="0" w:beforeAutospacing="0" w:after="0" w:afterAutospacing="0"/>
        <w:ind w:left="360"/>
        <w:jc w:val="both"/>
        <w:textAlignment w:val="baseline"/>
        <w:rPr>
          <w:color w:val="000000" w:themeColor="text1"/>
          <w:sz w:val="16"/>
          <w:szCs w:val="16"/>
        </w:rPr>
      </w:pPr>
      <w:r w:rsidRPr="00D60103">
        <w:rPr>
          <w:color w:val="000000" w:themeColor="text1"/>
          <w:sz w:val="16"/>
          <w:szCs w:val="16"/>
        </w:rPr>
        <w:t>What is MongoDB - Introduction to MongoDB Architecture &amp; Features. (2018, November 06). Retrieved December 1, 2018, from https://intellipaat.com/blog/what-is-mongodb/</w:t>
      </w:r>
    </w:p>
    <w:p w14:paraId="29700AA7" w14:textId="51A87673" w:rsidR="00BF0CBA" w:rsidRPr="00D60103" w:rsidRDefault="00BF0CBA" w:rsidP="00BF0CBA">
      <w:pPr>
        <w:pStyle w:val="NormalWeb"/>
        <w:numPr>
          <w:ilvl w:val="0"/>
          <w:numId w:val="11"/>
        </w:numPr>
        <w:spacing w:before="0" w:beforeAutospacing="0" w:after="0" w:afterAutospacing="0"/>
        <w:ind w:left="360"/>
        <w:jc w:val="both"/>
        <w:textAlignment w:val="baseline"/>
        <w:rPr>
          <w:color w:val="000000" w:themeColor="text1"/>
          <w:sz w:val="16"/>
          <w:szCs w:val="16"/>
        </w:rPr>
      </w:pPr>
      <w:r w:rsidRPr="00D60103">
        <w:rPr>
          <w:color w:val="000000" w:themeColor="text1"/>
          <w:sz w:val="16"/>
          <w:szCs w:val="16"/>
        </w:rPr>
        <w:t xml:space="preserve">Intellipaat.com, </w:t>
      </w:r>
      <w:proofErr w:type="spellStart"/>
      <w:r w:rsidR="00D60103" w:rsidRPr="00D60103">
        <w:rPr>
          <w:color w:val="000000" w:themeColor="text1"/>
          <w:sz w:val="16"/>
          <w:szCs w:val="16"/>
        </w:rPr>
        <w:t>Intellipaat</w:t>
      </w:r>
      <w:proofErr w:type="spellEnd"/>
      <w:r w:rsidR="00D60103" w:rsidRPr="00D60103">
        <w:rPr>
          <w:color w:val="000000" w:themeColor="text1"/>
          <w:sz w:val="16"/>
          <w:szCs w:val="16"/>
        </w:rPr>
        <w:t>. [</w:t>
      </w:r>
      <w:r w:rsidRPr="00D60103">
        <w:rPr>
          <w:color w:val="000000" w:themeColor="text1"/>
          <w:sz w:val="16"/>
          <w:szCs w:val="16"/>
        </w:rPr>
        <w:t>online].</w:t>
      </w:r>
      <w:r w:rsidR="00D60103" w:rsidRPr="00D60103">
        <w:rPr>
          <w:color w:val="000000" w:themeColor="text1"/>
          <w:sz w:val="16"/>
          <w:szCs w:val="16"/>
        </w:rPr>
        <w:t xml:space="preserve"> </w:t>
      </w:r>
      <w:r w:rsidRPr="00D60103">
        <w:rPr>
          <w:color w:val="000000" w:themeColor="text1"/>
          <w:sz w:val="16"/>
          <w:szCs w:val="16"/>
        </w:rPr>
        <w:t>2018.</w:t>
      </w:r>
      <w:r w:rsidR="00D60103" w:rsidRPr="00D60103">
        <w:rPr>
          <w:color w:val="000000" w:themeColor="text1"/>
          <w:sz w:val="16"/>
          <w:szCs w:val="16"/>
        </w:rPr>
        <w:t xml:space="preserve"> </w:t>
      </w:r>
      <w:r w:rsidRPr="00D60103">
        <w:rPr>
          <w:color w:val="000000" w:themeColor="text1"/>
          <w:sz w:val="16"/>
          <w:szCs w:val="16"/>
        </w:rPr>
        <w:t>[Accessed 17 October 2018]</w:t>
      </w:r>
      <w:r w:rsidR="00D60103" w:rsidRPr="00D60103">
        <w:rPr>
          <w:color w:val="000000" w:themeColor="text1"/>
          <w:sz w:val="16"/>
          <w:szCs w:val="16"/>
        </w:rPr>
        <w:t xml:space="preserve"> </w:t>
      </w:r>
      <w:r w:rsidRPr="00D60103">
        <w:rPr>
          <w:color w:val="000000" w:themeColor="text1"/>
          <w:sz w:val="16"/>
          <w:szCs w:val="16"/>
        </w:rPr>
        <w:t>Available</w:t>
      </w:r>
      <w:r w:rsidR="00D60103" w:rsidRPr="00D60103">
        <w:rPr>
          <w:color w:val="000000" w:themeColor="text1"/>
          <w:sz w:val="16"/>
          <w:szCs w:val="16"/>
        </w:rPr>
        <w:t xml:space="preserve"> </w:t>
      </w:r>
      <w:r w:rsidRPr="00D60103">
        <w:rPr>
          <w:color w:val="000000" w:themeColor="text1"/>
          <w:sz w:val="16"/>
          <w:szCs w:val="16"/>
        </w:rPr>
        <w:t xml:space="preserve">from: </w:t>
      </w:r>
      <w:hyperlink r:id="rId25" w:history="1">
        <w:r w:rsidRPr="00D60103">
          <w:rPr>
            <w:rStyle w:val="Hyperlink"/>
            <w:color w:val="000000" w:themeColor="text1"/>
            <w:sz w:val="16"/>
            <w:szCs w:val="16"/>
          </w:rPr>
          <w:t>https://docs.mongodb.com/m</w:t>
        </w:r>
        <w:r w:rsidRPr="00D60103">
          <w:rPr>
            <w:rStyle w:val="Hyperlink"/>
            <w:color w:val="000000" w:themeColor="text1"/>
            <w:sz w:val="16"/>
            <w:szCs w:val="16"/>
          </w:rPr>
          <w:t>a</w:t>
        </w:r>
        <w:r w:rsidRPr="00D60103">
          <w:rPr>
            <w:rStyle w:val="Hyperlink"/>
            <w:color w:val="000000" w:themeColor="text1"/>
            <w:sz w:val="16"/>
            <w:szCs w:val="16"/>
          </w:rPr>
          <w:t>nual/core/authorization/</w:t>
        </w:r>
      </w:hyperlink>
    </w:p>
    <w:p w14:paraId="4A557BEA" w14:textId="4CAA456B" w:rsidR="00BF0CBA" w:rsidRPr="00D60103" w:rsidRDefault="00BF0CBA" w:rsidP="00BF0CBA">
      <w:pPr>
        <w:pStyle w:val="NormalWeb"/>
        <w:numPr>
          <w:ilvl w:val="0"/>
          <w:numId w:val="11"/>
        </w:numPr>
        <w:spacing w:before="0" w:beforeAutospacing="0" w:after="0" w:afterAutospacing="0"/>
        <w:ind w:left="360"/>
        <w:jc w:val="both"/>
        <w:textAlignment w:val="baseline"/>
        <w:rPr>
          <w:color w:val="000000" w:themeColor="text1"/>
          <w:sz w:val="16"/>
          <w:szCs w:val="16"/>
        </w:rPr>
      </w:pPr>
      <w:proofErr w:type="spellStart"/>
      <w:r w:rsidRPr="00D60103">
        <w:rPr>
          <w:color w:val="000000" w:themeColor="text1"/>
          <w:sz w:val="16"/>
          <w:szCs w:val="16"/>
        </w:rPr>
        <w:t>Vaibhaw</w:t>
      </w:r>
      <w:proofErr w:type="spellEnd"/>
      <w:r w:rsidR="00D60103" w:rsidRPr="00D60103">
        <w:rPr>
          <w:color w:val="000000" w:themeColor="text1"/>
          <w:sz w:val="16"/>
          <w:szCs w:val="16"/>
        </w:rPr>
        <w:t xml:space="preserve">. </w:t>
      </w:r>
      <w:proofErr w:type="gramStart"/>
      <w:r w:rsidRPr="00D60103">
        <w:rPr>
          <w:color w:val="000000" w:themeColor="text1"/>
          <w:sz w:val="16"/>
          <w:szCs w:val="16"/>
        </w:rPr>
        <w:t>(</w:t>
      </w:r>
      <w:proofErr w:type="gramEnd"/>
      <w:r w:rsidRPr="00D60103">
        <w:rPr>
          <w:color w:val="000000" w:themeColor="text1"/>
          <w:sz w:val="16"/>
          <w:szCs w:val="16"/>
        </w:rPr>
        <w:t>2017, November 17). MongoDB Basics: Configuring Role-Based Access Control (RBAC). Retrieved December 1, 2018, from https://scalegrid.io/blog/mongodb-basics-configuring-role-based-access-control-rbac/</w:t>
      </w:r>
    </w:p>
    <w:p w14:paraId="4C7F9247" w14:textId="22B8FD6D" w:rsidR="00BF0CBA" w:rsidRPr="00D60103" w:rsidRDefault="00BF0CBA" w:rsidP="00BF0CBA">
      <w:pPr>
        <w:pStyle w:val="NormalWeb"/>
        <w:numPr>
          <w:ilvl w:val="0"/>
          <w:numId w:val="11"/>
        </w:numPr>
        <w:spacing w:before="0" w:beforeAutospacing="0" w:after="0" w:afterAutospacing="0"/>
        <w:ind w:left="360"/>
        <w:jc w:val="both"/>
        <w:textAlignment w:val="baseline"/>
        <w:rPr>
          <w:color w:val="000000" w:themeColor="text1"/>
          <w:sz w:val="16"/>
          <w:szCs w:val="16"/>
        </w:rPr>
      </w:pPr>
      <w:r w:rsidRPr="00D60103">
        <w:rPr>
          <w:color w:val="000000" w:themeColor="text1"/>
          <w:sz w:val="16"/>
          <w:szCs w:val="16"/>
        </w:rPr>
        <w:t xml:space="preserve">Mitesh, </w:t>
      </w:r>
      <w:proofErr w:type="spellStart"/>
      <w:r w:rsidRPr="00D60103">
        <w:rPr>
          <w:color w:val="000000" w:themeColor="text1"/>
          <w:sz w:val="16"/>
          <w:szCs w:val="16"/>
        </w:rPr>
        <w:t>Soni</w:t>
      </w:r>
      <w:proofErr w:type="spellEnd"/>
      <w:r w:rsidRPr="00D60103">
        <w:rPr>
          <w:color w:val="000000" w:themeColor="text1"/>
          <w:sz w:val="16"/>
          <w:szCs w:val="16"/>
        </w:rPr>
        <w:t xml:space="preserve"> (2015, Jul.).  An Overview of Apache Cassandra</w:t>
      </w:r>
      <w:r w:rsidRPr="00D60103">
        <w:rPr>
          <w:i/>
          <w:iCs/>
          <w:color w:val="000000" w:themeColor="text1"/>
          <w:sz w:val="16"/>
          <w:szCs w:val="16"/>
        </w:rPr>
        <w:t xml:space="preserve">. </w:t>
      </w:r>
      <w:r w:rsidRPr="00D60103">
        <w:rPr>
          <w:color w:val="000000" w:themeColor="text1"/>
          <w:sz w:val="16"/>
          <w:szCs w:val="16"/>
        </w:rPr>
        <w:t>[Online].</w:t>
      </w:r>
      <w:r w:rsidR="00D60103" w:rsidRPr="00D60103">
        <w:rPr>
          <w:color w:val="000000" w:themeColor="text1"/>
          <w:sz w:val="16"/>
          <w:szCs w:val="16"/>
        </w:rPr>
        <w:t xml:space="preserve"> </w:t>
      </w:r>
      <w:r w:rsidRPr="00D60103">
        <w:rPr>
          <w:color w:val="000000" w:themeColor="text1"/>
          <w:sz w:val="16"/>
          <w:szCs w:val="16"/>
        </w:rPr>
        <w:t>Available:</w:t>
      </w:r>
      <w:r w:rsidRPr="00D60103">
        <w:rPr>
          <w:color w:val="000000" w:themeColor="text1"/>
          <w:sz w:val="16"/>
          <w:szCs w:val="16"/>
        </w:rPr>
        <w:fldChar w:fldCharType="begin"/>
      </w:r>
      <w:r w:rsidRPr="00D60103">
        <w:rPr>
          <w:color w:val="000000" w:themeColor="text1"/>
          <w:sz w:val="16"/>
          <w:szCs w:val="16"/>
        </w:rPr>
        <w:instrText xml:space="preserve"> HYPERLINK "http://www.halcyon.com/pub/journals/21ps03-vidmar" </w:instrText>
      </w:r>
      <w:r w:rsidRPr="00D60103">
        <w:rPr>
          <w:color w:val="000000" w:themeColor="text1"/>
          <w:sz w:val="16"/>
          <w:szCs w:val="16"/>
        </w:rPr>
        <w:fldChar w:fldCharType="separate"/>
      </w:r>
      <w:r w:rsidRPr="00D60103">
        <w:rPr>
          <w:rStyle w:val="Hyperlink"/>
          <w:color w:val="000000" w:themeColor="text1"/>
          <w:sz w:val="16"/>
          <w:szCs w:val="16"/>
        </w:rPr>
        <w:t xml:space="preserve"> </w:t>
      </w:r>
      <w:r w:rsidRPr="00D60103">
        <w:rPr>
          <w:color w:val="000000" w:themeColor="text1"/>
          <w:sz w:val="16"/>
          <w:szCs w:val="16"/>
        </w:rPr>
        <w:fldChar w:fldCharType="end"/>
      </w:r>
      <w:r w:rsidRPr="00D60103">
        <w:rPr>
          <w:color w:val="000000" w:themeColor="text1"/>
          <w:sz w:val="16"/>
          <w:szCs w:val="16"/>
        </w:rPr>
        <w:fldChar w:fldCharType="begin"/>
      </w:r>
      <w:r w:rsidRPr="00D60103">
        <w:rPr>
          <w:color w:val="000000" w:themeColor="text1"/>
          <w:sz w:val="16"/>
          <w:szCs w:val="16"/>
        </w:rPr>
        <w:instrText xml:space="preserve"> HYPERLINK "https://opensourceforu.com/2015/07/an-overview-of-apache-cassandra/" </w:instrText>
      </w:r>
      <w:r w:rsidRPr="00D60103">
        <w:rPr>
          <w:color w:val="000000" w:themeColor="text1"/>
          <w:sz w:val="16"/>
          <w:szCs w:val="16"/>
        </w:rPr>
        <w:fldChar w:fldCharType="separate"/>
      </w:r>
      <w:r w:rsidRPr="00D60103">
        <w:rPr>
          <w:rStyle w:val="Hyperlink"/>
          <w:color w:val="000000" w:themeColor="text1"/>
          <w:sz w:val="16"/>
          <w:szCs w:val="16"/>
        </w:rPr>
        <w:t>https://opensourceforu.com/2015/07/an-overview-of-apache-cassandra/</w:t>
      </w:r>
      <w:r w:rsidRPr="00D60103">
        <w:rPr>
          <w:color w:val="000000" w:themeColor="text1"/>
          <w:sz w:val="16"/>
          <w:szCs w:val="16"/>
        </w:rPr>
        <w:fldChar w:fldCharType="end"/>
      </w:r>
    </w:p>
    <w:p w14:paraId="551B9891" w14:textId="3CD57D51" w:rsidR="00BF0CBA" w:rsidRPr="00D60103" w:rsidRDefault="00BF0CBA" w:rsidP="00BF0CBA">
      <w:pPr>
        <w:pStyle w:val="NormalWeb"/>
        <w:numPr>
          <w:ilvl w:val="0"/>
          <w:numId w:val="11"/>
        </w:numPr>
        <w:spacing w:before="0" w:beforeAutospacing="0" w:after="0" w:afterAutospacing="0"/>
        <w:ind w:left="360"/>
        <w:jc w:val="both"/>
        <w:textAlignment w:val="baseline"/>
        <w:rPr>
          <w:color w:val="000000" w:themeColor="text1"/>
          <w:sz w:val="16"/>
          <w:szCs w:val="16"/>
        </w:rPr>
      </w:pPr>
      <w:r w:rsidRPr="00D60103">
        <w:rPr>
          <w:color w:val="000000" w:themeColor="text1"/>
          <w:sz w:val="16"/>
          <w:szCs w:val="16"/>
        </w:rPr>
        <w:t xml:space="preserve">Becker, M., &amp; Sewell, P. (2004). Cassandra: Distributed access control policies with tunable expressiveness. </w:t>
      </w:r>
      <w:r w:rsidRPr="00D60103">
        <w:rPr>
          <w:i/>
          <w:iCs/>
          <w:color w:val="000000" w:themeColor="text1"/>
          <w:sz w:val="16"/>
          <w:szCs w:val="16"/>
        </w:rPr>
        <w:t>Proceedings. Fifth IEEE International Workshop on Policies for Distributed Systems and</w:t>
      </w:r>
      <w:r w:rsidR="00D60103" w:rsidRPr="00D60103">
        <w:rPr>
          <w:i/>
          <w:iCs/>
          <w:color w:val="000000" w:themeColor="text1"/>
          <w:sz w:val="16"/>
          <w:szCs w:val="16"/>
        </w:rPr>
        <w:t xml:space="preserve"> </w:t>
      </w:r>
      <w:r w:rsidRPr="00D60103">
        <w:rPr>
          <w:i/>
          <w:iCs/>
          <w:color w:val="000000" w:themeColor="text1"/>
          <w:sz w:val="16"/>
          <w:szCs w:val="16"/>
        </w:rPr>
        <w:t>Networks, 2004. POLICY 2004.</w:t>
      </w:r>
      <w:r w:rsidRPr="00D60103">
        <w:rPr>
          <w:color w:val="000000" w:themeColor="text1"/>
          <w:sz w:val="16"/>
          <w:szCs w:val="16"/>
        </w:rPr>
        <w:t xml:space="preserve"> doi:10.1109/policy.2004.1309162.</w:t>
      </w:r>
    </w:p>
    <w:p w14:paraId="1EB8C64C" w14:textId="77777777" w:rsidR="00BF0CBA" w:rsidRPr="00D60103" w:rsidRDefault="00BF0CBA" w:rsidP="00BF0CBA">
      <w:pPr>
        <w:pStyle w:val="NormalWeb"/>
        <w:numPr>
          <w:ilvl w:val="0"/>
          <w:numId w:val="11"/>
        </w:numPr>
        <w:spacing w:before="0" w:beforeAutospacing="0" w:after="0" w:afterAutospacing="0"/>
        <w:ind w:left="360"/>
        <w:jc w:val="both"/>
        <w:textAlignment w:val="baseline"/>
        <w:rPr>
          <w:color w:val="000000" w:themeColor="text1"/>
          <w:sz w:val="16"/>
          <w:szCs w:val="16"/>
        </w:rPr>
      </w:pPr>
      <w:r w:rsidRPr="00D60103">
        <w:rPr>
          <w:color w:val="000000" w:themeColor="text1"/>
          <w:sz w:val="16"/>
          <w:szCs w:val="16"/>
        </w:rPr>
        <w:t xml:space="preserve">Weber, H. A. (2003, October 8). Role-Based Access Control: The NIST Solution (Rep.). Retrieved December 2, 2018, from SANS Institute InfoSec Reading Room website: </w:t>
      </w:r>
      <w:hyperlink r:id="rId26" w:history="1">
        <w:r w:rsidRPr="00D60103">
          <w:rPr>
            <w:rStyle w:val="Hyperlink"/>
            <w:color w:val="000000" w:themeColor="text1"/>
            <w:sz w:val="16"/>
            <w:szCs w:val="16"/>
          </w:rPr>
          <w:t>https://www.sans.org/reading-room/whitepapers/sysadmin/role-based-access-control-nist-solution-1270</w:t>
        </w:r>
      </w:hyperlink>
      <w:r w:rsidRPr="00D60103">
        <w:rPr>
          <w:color w:val="000000" w:themeColor="text1"/>
          <w:sz w:val="16"/>
          <w:szCs w:val="16"/>
        </w:rPr>
        <w:t>.</w:t>
      </w:r>
    </w:p>
    <w:p w14:paraId="319C205C" w14:textId="77777777" w:rsidR="00BF0CBA" w:rsidRPr="00D60103" w:rsidRDefault="00BF0CBA" w:rsidP="00BF0CBA">
      <w:pPr>
        <w:pStyle w:val="NormalWeb"/>
        <w:numPr>
          <w:ilvl w:val="0"/>
          <w:numId w:val="11"/>
        </w:numPr>
        <w:spacing w:before="0" w:beforeAutospacing="0" w:after="0" w:afterAutospacing="0"/>
        <w:ind w:left="360"/>
        <w:jc w:val="both"/>
        <w:textAlignment w:val="baseline"/>
        <w:rPr>
          <w:color w:val="000000" w:themeColor="text1"/>
          <w:sz w:val="16"/>
          <w:szCs w:val="16"/>
        </w:rPr>
      </w:pPr>
      <w:proofErr w:type="spellStart"/>
      <w:r w:rsidRPr="00D60103">
        <w:rPr>
          <w:color w:val="000000" w:themeColor="text1"/>
          <w:sz w:val="16"/>
          <w:szCs w:val="16"/>
        </w:rPr>
        <w:t>Nyanchama</w:t>
      </w:r>
      <w:proofErr w:type="spellEnd"/>
      <w:r w:rsidRPr="00D60103">
        <w:rPr>
          <w:color w:val="000000" w:themeColor="text1"/>
          <w:sz w:val="16"/>
          <w:szCs w:val="16"/>
        </w:rPr>
        <w:t>, M., &amp; Osborn, S. (1993). Role-based security: pros, cons, &amp; some research directions. ACM SIGSAC Review, 11(2), 11-17.</w:t>
      </w:r>
    </w:p>
    <w:p w14:paraId="40FACBD0" w14:textId="77777777" w:rsidR="00BF0CBA" w:rsidRPr="00BF0CBA" w:rsidRDefault="00BF0CBA" w:rsidP="0081360D">
      <w:pPr>
        <w:jc w:val="both"/>
        <w:rPr>
          <w:color w:val="000000" w:themeColor="text1"/>
          <w:spacing w:val="4"/>
          <w:lang w:bidi="my-MM"/>
        </w:rPr>
      </w:pPr>
    </w:p>
    <w:p w14:paraId="72C3E567" w14:textId="03A4773C" w:rsidR="008F594A" w:rsidRPr="00BF0CBA" w:rsidRDefault="0081360D" w:rsidP="00BF0CBA">
      <w:pPr>
        <w:jc w:val="both"/>
        <w:rPr>
          <w:rFonts w:ascii="Times-Roman" w:hAnsi="Times-Roman" w:cs="Times-Roman"/>
          <w:spacing w:val="4"/>
        </w:rPr>
        <w:sectPr w:rsidR="008F594A" w:rsidRPr="00BF0CBA" w:rsidSect="00FC57DE">
          <w:headerReference w:type="default" r:id="rId27"/>
          <w:type w:val="continuous"/>
          <w:pgSz w:w="12240" w:h="15840" w:code="1"/>
          <w:pgMar w:top="1008" w:right="1008" w:bottom="1008" w:left="1008" w:header="432" w:footer="432" w:gutter="0"/>
          <w:cols w:num="2" w:space="288"/>
        </w:sectPr>
      </w:pPr>
      <w:r w:rsidRPr="00BF0CBA">
        <w:rPr>
          <w:color w:val="000000" w:themeColor="text1"/>
          <w:spacing w:val="4"/>
          <w:lang w:bidi="my-MM"/>
        </w:rPr>
        <w:tab/>
      </w:r>
      <w:r w:rsidRPr="00BF0CBA">
        <w:rPr>
          <w:color w:val="000000" w:themeColor="text1"/>
          <w:spacing w:val="4"/>
          <w:lang w:bidi="my-MM"/>
        </w:rPr>
        <w:tab/>
      </w:r>
      <w:r w:rsidR="008F594A" w:rsidRPr="00BF0CBA">
        <w:rPr>
          <w:rFonts w:ascii="Times-Roman" w:hAnsi="Times-Roman" w:cs="Times-Roman"/>
          <w:spacing w:val="4"/>
        </w:rPr>
        <w:t xml:space="preserve"> </w:t>
      </w:r>
    </w:p>
    <w:p w14:paraId="6044A6EA" w14:textId="77777777" w:rsidR="0037551B" w:rsidRPr="00BF0CBA" w:rsidRDefault="0037551B" w:rsidP="00BB1AE7">
      <w:pPr>
        <w:pStyle w:val="FigureCaption"/>
        <w:rPr>
          <w:spacing w:val="4"/>
          <w:sz w:val="20"/>
          <w:szCs w:val="20"/>
        </w:rPr>
      </w:pPr>
    </w:p>
    <w:sectPr w:rsidR="0037551B" w:rsidRPr="00BF0CBA" w:rsidSect="000A09A5">
      <w:type w:val="continuous"/>
      <w:pgSz w:w="12240" w:h="15840" w:code="1"/>
      <w:pgMar w:top="1008" w:right="1008" w:bottom="1008" w:left="1008"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AEDD8F" w14:textId="77777777" w:rsidR="009D6A00" w:rsidRDefault="009D6A00">
      <w:r>
        <w:separator/>
      </w:r>
    </w:p>
  </w:endnote>
  <w:endnote w:type="continuationSeparator" w:id="0">
    <w:p w14:paraId="1CAD227E" w14:textId="77777777" w:rsidR="009D6A00" w:rsidRDefault="009D6A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Roman">
    <w:altName w:val="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yanmar Text">
    <w:panose1 w:val="020B0604020202020204"/>
    <w:charset w:val="00"/>
    <w:family w:val="swiss"/>
    <w:pitch w:val="variable"/>
    <w:sig w:usb0="80000003" w:usb1="00000000" w:usb2="00000400" w:usb3="00000000" w:csb0="00000001"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49255" w14:textId="77777777" w:rsidR="009D6A00" w:rsidRDefault="009D6A00"/>
  </w:footnote>
  <w:footnote w:type="continuationSeparator" w:id="0">
    <w:p w14:paraId="19AE6FC5" w14:textId="77777777" w:rsidR="009D6A00" w:rsidRDefault="009D6A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5D8C8" w14:textId="77777777" w:rsidR="00DE07FA" w:rsidRDefault="00214824">
    <w:pPr>
      <w:framePr w:wrap="auto" w:vAnchor="text" w:hAnchor="margin" w:xAlign="right" w:y="1"/>
    </w:pPr>
    <w:r>
      <w:fldChar w:fldCharType="begin"/>
    </w:r>
    <w:r w:rsidR="00DE07FA">
      <w:instrText xml:space="preserve">PAGE  </w:instrText>
    </w:r>
    <w:r>
      <w:fldChar w:fldCharType="separate"/>
    </w:r>
    <w:r w:rsidR="0033447E">
      <w:rPr>
        <w:noProof/>
      </w:rPr>
      <w:t>6</w:t>
    </w:r>
    <w:r>
      <w:fldChar w:fldCharType="end"/>
    </w:r>
  </w:p>
  <w:p w14:paraId="0C8A530A" w14:textId="77777777" w:rsidR="00DE07FA" w:rsidRDefault="00DE07FA">
    <w:pPr>
      <w:ind w:right="360"/>
    </w:pPr>
    <w:r>
      <w:t>&gt; REPLACE THIS LINE WITH YOUR PAPER IDENTIFICATION NUMBER (DOUBLE-CLICK HERE TO EDIT) &lt;</w:t>
    </w:r>
  </w:p>
  <w:p w14:paraId="31A06D11" w14:textId="77777777" w:rsidR="00DE07FA" w:rsidRDefault="00DE07F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B0A1DCE"/>
    <w:multiLevelType w:val="hybridMultilevel"/>
    <w:tmpl w:val="00E2287C"/>
    <w:lvl w:ilvl="0" w:tplc="9DD69D78">
      <w:start w:val="3"/>
      <w:numFmt w:val="upperRoman"/>
      <w:lvlText w:val="%1."/>
      <w:lvlJc w:val="right"/>
      <w:pPr>
        <w:tabs>
          <w:tab w:val="num" w:pos="720"/>
        </w:tabs>
        <w:ind w:left="720" w:hanging="360"/>
      </w:pPr>
    </w:lvl>
    <w:lvl w:ilvl="1" w:tplc="77985E2C" w:tentative="1">
      <w:start w:val="1"/>
      <w:numFmt w:val="decimal"/>
      <w:lvlText w:val="%2."/>
      <w:lvlJc w:val="left"/>
      <w:pPr>
        <w:tabs>
          <w:tab w:val="num" w:pos="1440"/>
        </w:tabs>
        <w:ind w:left="1440" w:hanging="360"/>
      </w:pPr>
    </w:lvl>
    <w:lvl w:ilvl="2" w:tplc="54327212" w:tentative="1">
      <w:start w:val="1"/>
      <w:numFmt w:val="decimal"/>
      <w:lvlText w:val="%3."/>
      <w:lvlJc w:val="left"/>
      <w:pPr>
        <w:tabs>
          <w:tab w:val="num" w:pos="2160"/>
        </w:tabs>
        <w:ind w:left="2160" w:hanging="360"/>
      </w:pPr>
    </w:lvl>
    <w:lvl w:ilvl="3" w:tplc="7878F972" w:tentative="1">
      <w:start w:val="1"/>
      <w:numFmt w:val="decimal"/>
      <w:lvlText w:val="%4."/>
      <w:lvlJc w:val="left"/>
      <w:pPr>
        <w:tabs>
          <w:tab w:val="num" w:pos="2880"/>
        </w:tabs>
        <w:ind w:left="2880" w:hanging="360"/>
      </w:pPr>
    </w:lvl>
    <w:lvl w:ilvl="4" w:tplc="2B7C776E" w:tentative="1">
      <w:start w:val="1"/>
      <w:numFmt w:val="decimal"/>
      <w:lvlText w:val="%5."/>
      <w:lvlJc w:val="left"/>
      <w:pPr>
        <w:tabs>
          <w:tab w:val="num" w:pos="3600"/>
        </w:tabs>
        <w:ind w:left="3600" w:hanging="360"/>
      </w:pPr>
    </w:lvl>
    <w:lvl w:ilvl="5" w:tplc="2F205C6E" w:tentative="1">
      <w:start w:val="1"/>
      <w:numFmt w:val="decimal"/>
      <w:lvlText w:val="%6."/>
      <w:lvlJc w:val="left"/>
      <w:pPr>
        <w:tabs>
          <w:tab w:val="num" w:pos="4320"/>
        </w:tabs>
        <w:ind w:left="4320" w:hanging="360"/>
      </w:pPr>
    </w:lvl>
    <w:lvl w:ilvl="6" w:tplc="4CBC54EC" w:tentative="1">
      <w:start w:val="1"/>
      <w:numFmt w:val="decimal"/>
      <w:lvlText w:val="%7."/>
      <w:lvlJc w:val="left"/>
      <w:pPr>
        <w:tabs>
          <w:tab w:val="num" w:pos="5040"/>
        </w:tabs>
        <w:ind w:left="5040" w:hanging="360"/>
      </w:pPr>
    </w:lvl>
    <w:lvl w:ilvl="7" w:tplc="605C32A0" w:tentative="1">
      <w:start w:val="1"/>
      <w:numFmt w:val="decimal"/>
      <w:lvlText w:val="%8."/>
      <w:lvlJc w:val="left"/>
      <w:pPr>
        <w:tabs>
          <w:tab w:val="num" w:pos="5760"/>
        </w:tabs>
        <w:ind w:left="5760" w:hanging="360"/>
      </w:pPr>
    </w:lvl>
    <w:lvl w:ilvl="8" w:tplc="7D0C9EA6" w:tentative="1">
      <w:start w:val="1"/>
      <w:numFmt w:val="decimal"/>
      <w:lvlText w:val="%9."/>
      <w:lvlJc w:val="left"/>
      <w:pPr>
        <w:tabs>
          <w:tab w:val="num" w:pos="6480"/>
        </w:tabs>
        <w:ind w:left="6480" w:hanging="360"/>
      </w:pPr>
    </w:lvl>
  </w:abstractNum>
  <w:abstractNum w:abstractNumId="2" w15:restartNumberingAfterBreak="0">
    <w:nsid w:val="0C7F1046"/>
    <w:multiLevelType w:val="multilevel"/>
    <w:tmpl w:val="F536C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2C5793"/>
    <w:multiLevelType w:val="hybridMultilevel"/>
    <w:tmpl w:val="F2A2EFB0"/>
    <w:lvl w:ilvl="0" w:tplc="F1DE744E">
      <w:start w:val="4"/>
      <w:numFmt w:val="upperRoman"/>
      <w:lvlText w:val="%1."/>
      <w:lvlJc w:val="right"/>
      <w:pPr>
        <w:tabs>
          <w:tab w:val="num" w:pos="720"/>
        </w:tabs>
        <w:ind w:left="720" w:hanging="360"/>
      </w:pPr>
    </w:lvl>
    <w:lvl w:ilvl="1" w:tplc="4AD07A22" w:tentative="1">
      <w:start w:val="1"/>
      <w:numFmt w:val="decimal"/>
      <w:lvlText w:val="%2."/>
      <w:lvlJc w:val="left"/>
      <w:pPr>
        <w:tabs>
          <w:tab w:val="num" w:pos="1440"/>
        </w:tabs>
        <w:ind w:left="1440" w:hanging="360"/>
      </w:pPr>
    </w:lvl>
    <w:lvl w:ilvl="2" w:tplc="E842E708" w:tentative="1">
      <w:start w:val="1"/>
      <w:numFmt w:val="decimal"/>
      <w:lvlText w:val="%3."/>
      <w:lvlJc w:val="left"/>
      <w:pPr>
        <w:tabs>
          <w:tab w:val="num" w:pos="2160"/>
        </w:tabs>
        <w:ind w:left="2160" w:hanging="360"/>
      </w:pPr>
    </w:lvl>
    <w:lvl w:ilvl="3" w:tplc="C700DA56" w:tentative="1">
      <w:start w:val="1"/>
      <w:numFmt w:val="decimal"/>
      <w:lvlText w:val="%4."/>
      <w:lvlJc w:val="left"/>
      <w:pPr>
        <w:tabs>
          <w:tab w:val="num" w:pos="2880"/>
        </w:tabs>
        <w:ind w:left="2880" w:hanging="360"/>
      </w:pPr>
    </w:lvl>
    <w:lvl w:ilvl="4" w:tplc="CC46141E" w:tentative="1">
      <w:start w:val="1"/>
      <w:numFmt w:val="decimal"/>
      <w:lvlText w:val="%5."/>
      <w:lvlJc w:val="left"/>
      <w:pPr>
        <w:tabs>
          <w:tab w:val="num" w:pos="3600"/>
        </w:tabs>
        <w:ind w:left="3600" w:hanging="360"/>
      </w:pPr>
    </w:lvl>
    <w:lvl w:ilvl="5" w:tplc="0046FB5A" w:tentative="1">
      <w:start w:val="1"/>
      <w:numFmt w:val="decimal"/>
      <w:lvlText w:val="%6."/>
      <w:lvlJc w:val="left"/>
      <w:pPr>
        <w:tabs>
          <w:tab w:val="num" w:pos="4320"/>
        </w:tabs>
        <w:ind w:left="4320" w:hanging="360"/>
      </w:pPr>
    </w:lvl>
    <w:lvl w:ilvl="6" w:tplc="65C844EE" w:tentative="1">
      <w:start w:val="1"/>
      <w:numFmt w:val="decimal"/>
      <w:lvlText w:val="%7."/>
      <w:lvlJc w:val="left"/>
      <w:pPr>
        <w:tabs>
          <w:tab w:val="num" w:pos="5040"/>
        </w:tabs>
        <w:ind w:left="5040" w:hanging="360"/>
      </w:pPr>
    </w:lvl>
    <w:lvl w:ilvl="7" w:tplc="D22EB83A" w:tentative="1">
      <w:start w:val="1"/>
      <w:numFmt w:val="decimal"/>
      <w:lvlText w:val="%8."/>
      <w:lvlJc w:val="left"/>
      <w:pPr>
        <w:tabs>
          <w:tab w:val="num" w:pos="5760"/>
        </w:tabs>
        <w:ind w:left="5760" w:hanging="360"/>
      </w:pPr>
    </w:lvl>
    <w:lvl w:ilvl="8" w:tplc="0700FE16" w:tentative="1">
      <w:start w:val="1"/>
      <w:numFmt w:val="decimal"/>
      <w:lvlText w:val="%9."/>
      <w:lvlJc w:val="left"/>
      <w:pPr>
        <w:tabs>
          <w:tab w:val="num" w:pos="6480"/>
        </w:tabs>
        <w:ind w:left="6480" w:hanging="360"/>
      </w:pPr>
    </w:lvl>
  </w:abstractNum>
  <w:abstractNum w:abstractNumId="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5" w15:restartNumberingAfterBreak="0">
    <w:nsid w:val="4ABA06A0"/>
    <w:multiLevelType w:val="hybridMultilevel"/>
    <w:tmpl w:val="9CA6FAAE"/>
    <w:lvl w:ilvl="0" w:tplc="79C4E20C">
      <w:start w:val="7"/>
      <w:numFmt w:val="upperRoman"/>
      <w:lvlText w:val="%1."/>
      <w:lvlJc w:val="right"/>
      <w:pPr>
        <w:tabs>
          <w:tab w:val="num" w:pos="720"/>
        </w:tabs>
        <w:ind w:left="720" w:hanging="360"/>
      </w:pPr>
    </w:lvl>
    <w:lvl w:ilvl="1" w:tplc="67BC082C" w:tentative="1">
      <w:start w:val="1"/>
      <w:numFmt w:val="decimal"/>
      <w:lvlText w:val="%2."/>
      <w:lvlJc w:val="left"/>
      <w:pPr>
        <w:tabs>
          <w:tab w:val="num" w:pos="1440"/>
        </w:tabs>
        <w:ind w:left="1440" w:hanging="360"/>
      </w:pPr>
    </w:lvl>
    <w:lvl w:ilvl="2" w:tplc="D8B64E10" w:tentative="1">
      <w:start w:val="1"/>
      <w:numFmt w:val="decimal"/>
      <w:lvlText w:val="%3."/>
      <w:lvlJc w:val="left"/>
      <w:pPr>
        <w:tabs>
          <w:tab w:val="num" w:pos="2160"/>
        </w:tabs>
        <w:ind w:left="2160" w:hanging="360"/>
      </w:pPr>
    </w:lvl>
    <w:lvl w:ilvl="3" w:tplc="205E08CA" w:tentative="1">
      <w:start w:val="1"/>
      <w:numFmt w:val="decimal"/>
      <w:lvlText w:val="%4."/>
      <w:lvlJc w:val="left"/>
      <w:pPr>
        <w:tabs>
          <w:tab w:val="num" w:pos="2880"/>
        </w:tabs>
        <w:ind w:left="2880" w:hanging="360"/>
      </w:pPr>
    </w:lvl>
    <w:lvl w:ilvl="4" w:tplc="86362D42" w:tentative="1">
      <w:start w:val="1"/>
      <w:numFmt w:val="decimal"/>
      <w:lvlText w:val="%5."/>
      <w:lvlJc w:val="left"/>
      <w:pPr>
        <w:tabs>
          <w:tab w:val="num" w:pos="3600"/>
        </w:tabs>
        <w:ind w:left="3600" w:hanging="360"/>
      </w:pPr>
    </w:lvl>
    <w:lvl w:ilvl="5" w:tplc="958A4C4C" w:tentative="1">
      <w:start w:val="1"/>
      <w:numFmt w:val="decimal"/>
      <w:lvlText w:val="%6."/>
      <w:lvlJc w:val="left"/>
      <w:pPr>
        <w:tabs>
          <w:tab w:val="num" w:pos="4320"/>
        </w:tabs>
        <w:ind w:left="4320" w:hanging="360"/>
      </w:pPr>
    </w:lvl>
    <w:lvl w:ilvl="6" w:tplc="5450E8B8" w:tentative="1">
      <w:start w:val="1"/>
      <w:numFmt w:val="decimal"/>
      <w:lvlText w:val="%7."/>
      <w:lvlJc w:val="left"/>
      <w:pPr>
        <w:tabs>
          <w:tab w:val="num" w:pos="5040"/>
        </w:tabs>
        <w:ind w:left="5040" w:hanging="360"/>
      </w:pPr>
    </w:lvl>
    <w:lvl w:ilvl="7" w:tplc="72B6106E" w:tentative="1">
      <w:start w:val="1"/>
      <w:numFmt w:val="decimal"/>
      <w:lvlText w:val="%8."/>
      <w:lvlJc w:val="left"/>
      <w:pPr>
        <w:tabs>
          <w:tab w:val="num" w:pos="5760"/>
        </w:tabs>
        <w:ind w:left="5760" w:hanging="360"/>
      </w:pPr>
    </w:lvl>
    <w:lvl w:ilvl="8" w:tplc="C00E7BC8" w:tentative="1">
      <w:start w:val="1"/>
      <w:numFmt w:val="decimal"/>
      <w:lvlText w:val="%9."/>
      <w:lvlJc w:val="left"/>
      <w:pPr>
        <w:tabs>
          <w:tab w:val="num" w:pos="6480"/>
        </w:tabs>
        <w:ind w:left="6480" w:hanging="360"/>
      </w:pPr>
    </w:lvl>
  </w:abstractNum>
  <w:abstractNum w:abstractNumId="6" w15:restartNumberingAfterBreak="0">
    <w:nsid w:val="4F9251A1"/>
    <w:multiLevelType w:val="hybridMultilevel"/>
    <w:tmpl w:val="BAC24C7E"/>
    <w:lvl w:ilvl="0" w:tplc="E4B69EF6">
      <w:start w:val="6"/>
      <w:numFmt w:val="upperRoman"/>
      <w:lvlText w:val="%1."/>
      <w:lvlJc w:val="right"/>
      <w:pPr>
        <w:tabs>
          <w:tab w:val="num" w:pos="720"/>
        </w:tabs>
        <w:ind w:left="720" w:hanging="360"/>
      </w:pPr>
    </w:lvl>
    <w:lvl w:ilvl="1" w:tplc="EE0CF9A0" w:tentative="1">
      <w:start w:val="1"/>
      <w:numFmt w:val="decimal"/>
      <w:lvlText w:val="%2."/>
      <w:lvlJc w:val="left"/>
      <w:pPr>
        <w:tabs>
          <w:tab w:val="num" w:pos="1440"/>
        </w:tabs>
        <w:ind w:left="1440" w:hanging="360"/>
      </w:pPr>
    </w:lvl>
    <w:lvl w:ilvl="2" w:tplc="3760BFB6" w:tentative="1">
      <w:start w:val="1"/>
      <w:numFmt w:val="decimal"/>
      <w:lvlText w:val="%3."/>
      <w:lvlJc w:val="left"/>
      <w:pPr>
        <w:tabs>
          <w:tab w:val="num" w:pos="2160"/>
        </w:tabs>
        <w:ind w:left="2160" w:hanging="360"/>
      </w:pPr>
    </w:lvl>
    <w:lvl w:ilvl="3" w:tplc="4D4CBA32" w:tentative="1">
      <w:start w:val="1"/>
      <w:numFmt w:val="decimal"/>
      <w:lvlText w:val="%4."/>
      <w:lvlJc w:val="left"/>
      <w:pPr>
        <w:tabs>
          <w:tab w:val="num" w:pos="2880"/>
        </w:tabs>
        <w:ind w:left="2880" w:hanging="360"/>
      </w:pPr>
    </w:lvl>
    <w:lvl w:ilvl="4" w:tplc="BF22FB5C" w:tentative="1">
      <w:start w:val="1"/>
      <w:numFmt w:val="decimal"/>
      <w:lvlText w:val="%5."/>
      <w:lvlJc w:val="left"/>
      <w:pPr>
        <w:tabs>
          <w:tab w:val="num" w:pos="3600"/>
        </w:tabs>
        <w:ind w:left="3600" w:hanging="360"/>
      </w:pPr>
    </w:lvl>
    <w:lvl w:ilvl="5" w:tplc="C43E1A96" w:tentative="1">
      <w:start w:val="1"/>
      <w:numFmt w:val="decimal"/>
      <w:lvlText w:val="%6."/>
      <w:lvlJc w:val="left"/>
      <w:pPr>
        <w:tabs>
          <w:tab w:val="num" w:pos="4320"/>
        </w:tabs>
        <w:ind w:left="4320" w:hanging="360"/>
      </w:pPr>
    </w:lvl>
    <w:lvl w:ilvl="6" w:tplc="6D0CBFC0" w:tentative="1">
      <w:start w:val="1"/>
      <w:numFmt w:val="decimal"/>
      <w:lvlText w:val="%7."/>
      <w:lvlJc w:val="left"/>
      <w:pPr>
        <w:tabs>
          <w:tab w:val="num" w:pos="5040"/>
        </w:tabs>
        <w:ind w:left="5040" w:hanging="360"/>
      </w:pPr>
    </w:lvl>
    <w:lvl w:ilvl="7" w:tplc="B9D6F51C" w:tentative="1">
      <w:start w:val="1"/>
      <w:numFmt w:val="decimal"/>
      <w:lvlText w:val="%8."/>
      <w:lvlJc w:val="left"/>
      <w:pPr>
        <w:tabs>
          <w:tab w:val="num" w:pos="5760"/>
        </w:tabs>
        <w:ind w:left="5760" w:hanging="360"/>
      </w:pPr>
    </w:lvl>
    <w:lvl w:ilvl="8" w:tplc="F67EE630" w:tentative="1">
      <w:start w:val="1"/>
      <w:numFmt w:val="decimal"/>
      <w:lvlText w:val="%9."/>
      <w:lvlJc w:val="left"/>
      <w:pPr>
        <w:tabs>
          <w:tab w:val="num" w:pos="6480"/>
        </w:tabs>
        <w:ind w:left="6480" w:hanging="360"/>
      </w:pPr>
    </w:lvl>
  </w:abstractNum>
  <w:abstractNum w:abstractNumId="7" w15:restartNumberingAfterBreak="0">
    <w:nsid w:val="57B46B45"/>
    <w:multiLevelType w:val="hybridMultilevel"/>
    <w:tmpl w:val="00E2287C"/>
    <w:lvl w:ilvl="0" w:tplc="9DD69D78">
      <w:start w:val="3"/>
      <w:numFmt w:val="upperRoman"/>
      <w:lvlText w:val="%1."/>
      <w:lvlJc w:val="right"/>
      <w:pPr>
        <w:tabs>
          <w:tab w:val="num" w:pos="720"/>
        </w:tabs>
        <w:ind w:left="720" w:hanging="360"/>
      </w:pPr>
    </w:lvl>
    <w:lvl w:ilvl="1" w:tplc="77985E2C" w:tentative="1">
      <w:start w:val="1"/>
      <w:numFmt w:val="decimal"/>
      <w:lvlText w:val="%2."/>
      <w:lvlJc w:val="left"/>
      <w:pPr>
        <w:tabs>
          <w:tab w:val="num" w:pos="1440"/>
        </w:tabs>
        <w:ind w:left="1440" w:hanging="360"/>
      </w:pPr>
    </w:lvl>
    <w:lvl w:ilvl="2" w:tplc="54327212" w:tentative="1">
      <w:start w:val="1"/>
      <w:numFmt w:val="decimal"/>
      <w:lvlText w:val="%3."/>
      <w:lvlJc w:val="left"/>
      <w:pPr>
        <w:tabs>
          <w:tab w:val="num" w:pos="2160"/>
        </w:tabs>
        <w:ind w:left="2160" w:hanging="360"/>
      </w:pPr>
    </w:lvl>
    <w:lvl w:ilvl="3" w:tplc="7878F972" w:tentative="1">
      <w:start w:val="1"/>
      <w:numFmt w:val="decimal"/>
      <w:lvlText w:val="%4."/>
      <w:lvlJc w:val="left"/>
      <w:pPr>
        <w:tabs>
          <w:tab w:val="num" w:pos="2880"/>
        </w:tabs>
        <w:ind w:left="2880" w:hanging="360"/>
      </w:pPr>
    </w:lvl>
    <w:lvl w:ilvl="4" w:tplc="2B7C776E" w:tentative="1">
      <w:start w:val="1"/>
      <w:numFmt w:val="decimal"/>
      <w:lvlText w:val="%5."/>
      <w:lvlJc w:val="left"/>
      <w:pPr>
        <w:tabs>
          <w:tab w:val="num" w:pos="3600"/>
        </w:tabs>
        <w:ind w:left="3600" w:hanging="360"/>
      </w:pPr>
    </w:lvl>
    <w:lvl w:ilvl="5" w:tplc="2F205C6E" w:tentative="1">
      <w:start w:val="1"/>
      <w:numFmt w:val="decimal"/>
      <w:lvlText w:val="%6."/>
      <w:lvlJc w:val="left"/>
      <w:pPr>
        <w:tabs>
          <w:tab w:val="num" w:pos="4320"/>
        </w:tabs>
        <w:ind w:left="4320" w:hanging="360"/>
      </w:pPr>
    </w:lvl>
    <w:lvl w:ilvl="6" w:tplc="4CBC54EC" w:tentative="1">
      <w:start w:val="1"/>
      <w:numFmt w:val="decimal"/>
      <w:lvlText w:val="%7."/>
      <w:lvlJc w:val="left"/>
      <w:pPr>
        <w:tabs>
          <w:tab w:val="num" w:pos="5040"/>
        </w:tabs>
        <w:ind w:left="5040" w:hanging="360"/>
      </w:pPr>
    </w:lvl>
    <w:lvl w:ilvl="7" w:tplc="605C32A0" w:tentative="1">
      <w:start w:val="1"/>
      <w:numFmt w:val="decimal"/>
      <w:lvlText w:val="%8."/>
      <w:lvlJc w:val="left"/>
      <w:pPr>
        <w:tabs>
          <w:tab w:val="num" w:pos="5760"/>
        </w:tabs>
        <w:ind w:left="5760" w:hanging="360"/>
      </w:pPr>
    </w:lvl>
    <w:lvl w:ilvl="8" w:tplc="7D0C9EA6" w:tentative="1">
      <w:start w:val="1"/>
      <w:numFmt w:val="decimal"/>
      <w:lvlText w:val="%9."/>
      <w:lvlJc w:val="left"/>
      <w:pPr>
        <w:tabs>
          <w:tab w:val="num" w:pos="6480"/>
        </w:tabs>
        <w:ind w:left="6480" w:hanging="360"/>
      </w:pPr>
    </w:lvl>
  </w:abstractNum>
  <w:abstractNum w:abstractNumId="8" w15:restartNumberingAfterBreak="0">
    <w:nsid w:val="583063E6"/>
    <w:multiLevelType w:val="hybridMultilevel"/>
    <w:tmpl w:val="5456DA48"/>
    <w:lvl w:ilvl="0" w:tplc="BFCC67D8">
      <w:start w:val="5"/>
      <w:numFmt w:val="upperRoman"/>
      <w:lvlText w:val="%1."/>
      <w:lvlJc w:val="right"/>
      <w:pPr>
        <w:tabs>
          <w:tab w:val="num" w:pos="720"/>
        </w:tabs>
        <w:ind w:left="720" w:hanging="360"/>
      </w:pPr>
    </w:lvl>
    <w:lvl w:ilvl="1" w:tplc="30D25C2A" w:tentative="1">
      <w:start w:val="1"/>
      <w:numFmt w:val="decimal"/>
      <w:lvlText w:val="%2."/>
      <w:lvlJc w:val="left"/>
      <w:pPr>
        <w:tabs>
          <w:tab w:val="num" w:pos="1440"/>
        </w:tabs>
        <w:ind w:left="1440" w:hanging="360"/>
      </w:pPr>
    </w:lvl>
    <w:lvl w:ilvl="2" w:tplc="3438D0D2" w:tentative="1">
      <w:start w:val="1"/>
      <w:numFmt w:val="decimal"/>
      <w:lvlText w:val="%3."/>
      <w:lvlJc w:val="left"/>
      <w:pPr>
        <w:tabs>
          <w:tab w:val="num" w:pos="2160"/>
        </w:tabs>
        <w:ind w:left="2160" w:hanging="360"/>
      </w:pPr>
    </w:lvl>
    <w:lvl w:ilvl="3" w:tplc="935484BE" w:tentative="1">
      <w:start w:val="1"/>
      <w:numFmt w:val="decimal"/>
      <w:lvlText w:val="%4."/>
      <w:lvlJc w:val="left"/>
      <w:pPr>
        <w:tabs>
          <w:tab w:val="num" w:pos="2880"/>
        </w:tabs>
        <w:ind w:left="2880" w:hanging="360"/>
      </w:pPr>
    </w:lvl>
    <w:lvl w:ilvl="4" w:tplc="D45A3E96" w:tentative="1">
      <w:start w:val="1"/>
      <w:numFmt w:val="decimal"/>
      <w:lvlText w:val="%5."/>
      <w:lvlJc w:val="left"/>
      <w:pPr>
        <w:tabs>
          <w:tab w:val="num" w:pos="3600"/>
        </w:tabs>
        <w:ind w:left="3600" w:hanging="360"/>
      </w:pPr>
    </w:lvl>
    <w:lvl w:ilvl="5" w:tplc="6B46C4A2" w:tentative="1">
      <w:start w:val="1"/>
      <w:numFmt w:val="decimal"/>
      <w:lvlText w:val="%6."/>
      <w:lvlJc w:val="left"/>
      <w:pPr>
        <w:tabs>
          <w:tab w:val="num" w:pos="4320"/>
        </w:tabs>
        <w:ind w:left="4320" w:hanging="360"/>
      </w:pPr>
    </w:lvl>
    <w:lvl w:ilvl="6" w:tplc="220EE388" w:tentative="1">
      <w:start w:val="1"/>
      <w:numFmt w:val="decimal"/>
      <w:lvlText w:val="%7."/>
      <w:lvlJc w:val="left"/>
      <w:pPr>
        <w:tabs>
          <w:tab w:val="num" w:pos="5040"/>
        </w:tabs>
        <w:ind w:left="5040" w:hanging="360"/>
      </w:pPr>
    </w:lvl>
    <w:lvl w:ilvl="7" w:tplc="69E28B9C" w:tentative="1">
      <w:start w:val="1"/>
      <w:numFmt w:val="decimal"/>
      <w:lvlText w:val="%8."/>
      <w:lvlJc w:val="left"/>
      <w:pPr>
        <w:tabs>
          <w:tab w:val="num" w:pos="5760"/>
        </w:tabs>
        <w:ind w:left="5760" w:hanging="360"/>
      </w:pPr>
    </w:lvl>
    <w:lvl w:ilvl="8" w:tplc="809ECFB8" w:tentative="1">
      <w:start w:val="1"/>
      <w:numFmt w:val="decimal"/>
      <w:lvlText w:val="%9."/>
      <w:lvlJc w:val="left"/>
      <w:pPr>
        <w:tabs>
          <w:tab w:val="num" w:pos="6480"/>
        </w:tabs>
        <w:ind w:left="6480" w:hanging="360"/>
      </w:pPr>
    </w:lvl>
  </w:abstractNum>
  <w:abstractNum w:abstractNumId="9" w15:restartNumberingAfterBreak="0">
    <w:nsid w:val="6AB029DD"/>
    <w:multiLevelType w:val="multilevel"/>
    <w:tmpl w:val="99BEB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A718B1"/>
    <w:multiLevelType w:val="hybridMultilevel"/>
    <w:tmpl w:val="FCD2CAA0"/>
    <w:lvl w:ilvl="0" w:tplc="F9D60FDC">
      <w:start w:val="2"/>
      <w:numFmt w:val="upperRoman"/>
      <w:lvlText w:val="%1."/>
      <w:lvlJc w:val="right"/>
      <w:pPr>
        <w:tabs>
          <w:tab w:val="num" w:pos="720"/>
        </w:tabs>
        <w:ind w:left="720" w:hanging="360"/>
      </w:pPr>
    </w:lvl>
    <w:lvl w:ilvl="1" w:tplc="CEB241AE" w:tentative="1">
      <w:start w:val="1"/>
      <w:numFmt w:val="decimal"/>
      <w:lvlText w:val="%2."/>
      <w:lvlJc w:val="left"/>
      <w:pPr>
        <w:tabs>
          <w:tab w:val="num" w:pos="1440"/>
        </w:tabs>
        <w:ind w:left="1440" w:hanging="360"/>
      </w:pPr>
    </w:lvl>
    <w:lvl w:ilvl="2" w:tplc="289E792E" w:tentative="1">
      <w:start w:val="1"/>
      <w:numFmt w:val="decimal"/>
      <w:lvlText w:val="%3."/>
      <w:lvlJc w:val="left"/>
      <w:pPr>
        <w:tabs>
          <w:tab w:val="num" w:pos="2160"/>
        </w:tabs>
        <w:ind w:left="2160" w:hanging="360"/>
      </w:pPr>
    </w:lvl>
    <w:lvl w:ilvl="3" w:tplc="5F0CAADE" w:tentative="1">
      <w:start w:val="1"/>
      <w:numFmt w:val="decimal"/>
      <w:lvlText w:val="%4."/>
      <w:lvlJc w:val="left"/>
      <w:pPr>
        <w:tabs>
          <w:tab w:val="num" w:pos="2880"/>
        </w:tabs>
        <w:ind w:left="2880" w:hanging="360"/>
      </w:pPr>
    </w:lvl>
    <w:lvl w:ilvl="4" w:tplc="74821BC0" w:tentative="1">
      <w:start w:val="1"/>
      <w:numFmt w:val="decimal"/>
      <w:lvlText w:val="%5."/>
      <w:lvlJc w:val="left"/>
      <w:pPr>
        <w:tabs>
          <w:tab w:val="num" w:pos="3600"/>
        </w:tabs>
        <w:ind w:left="3600" w:hanging="360"/>
      </w:pPr>
    </w:lvl>
    <w:lvl w:ilvl="5" w:tplc="E5B4C14C" w:tentative="1">
      <w:start w:val="1"/>
      <w:numFmt w:val="decimal"/>
      <w:lvlText w:val="%6."/>
      <w:lvlJc w:val="left"/>
      <w:pPr>
        <w:tabs>
          <w:tab w:val="num" w:pos="4320"/>
        </w:tabs>
        <w:ind w:left="4320" w:hanging="360"/>
      </w:pPr>
    </w:lvl>
    <w:lvl w:ilvl="6" w:tplc="384C3F9A" w:tentative="1">
      <w:start w:val="1"/>
      <w:numFmt w:val="decimal"/>
      <w:lvlText w:val="%7."/>
      <w:lvlJc w:val="left"/>
      <w:pPr>
        <w:tabs>
          <w:tab w:val="num" w:pos="5040"/>
        </w:tabs>
        <w:ind w:left="5040" w:hanging="360"/>
      </w:pPr>
    </w:lvl>
    <w:lvl w:ilvl="7" w:tplc="689A49A6" w:tentative="1">
      <w:start w:val="1"/>
      <w:numFmt w:val="decimal"/>
      <w:lvlText w:val="%8."/>
      <w:lvlJc w:val="left"/>
      <w:pPr>
        <w:tabs>
          <w:tab w:val="num" w:pos="5760"/>
        </w:tabs>
        <w:ind w:left="5760" w:hanging="360"/>
      </w:pPr>
    </w:lvl>
    <w:lvl w:ilvl="8" w:tplc="DC961854" w:tentative="1">
      <w:start w:val="1"/>
      <w:numFmt w:val="decimal"/>
      <w:lvlText w:val="%9."/>
      <w:lvlJc w:val="left"/>
      <w:pPr>
        <w:tabs>
          <w:tab w:val="num" w:pos="6480"/>
        </w:tabs>
        <w:ind w:left="6480" w:hanging="360"/>
      </w:pPr>
    </w:lvl>
  </w:abstractNum>
  <w:num w:numId="1">
    <w:abstractNumId w:val="0"/>
  </w:num>
  <w:num w:numId="2">
    <w:abstractNumId w:val="4"/>
  </w:num>
  <w:num w:numId="3">
    <w:abstractNumId w:val="4"/>
    <w:lvlOverride w:ilvl="0">
      <w:startOverride w:val="1"/>
    </w:lvlOverride>
  </w:num>
  <w:num w:numId="4">
    <w:abstractNumId w:val="10"/>
  </w:num>
  <w:num w:numId="5">
    <w:abstractNumId w:val="7"/>
  </w:num>
  <w:num w:numId="6">
    <w:abstractNumId w:val="3"/>
  </w:num>
  <w:num w:numId="7">
    <w:abstractNumId w:val="8"/>
  </w:num>
  <w:num w:numId="8">
    <w:abstractNumId w:val="6"/>
  </w:num>
  <w:num w:numId="9">
    <w:abstractNumId w:val="5"/>
  </w:num>
  <w:num w:numId="10">
    <w:abstractNumId w:val="2"/>
    <w:lvlOverride w:ilvl="0">
      <w:lvl w:ilvl="0">
        <w:numFmt w:val="upperRoman"/>
        <w:lvlText w:val="%1."/>
        <w:lvlJc w:val="right"/>
      </w:lvl>
    </w:lvlOverride>
  </w:num>
  <w:num w:numId="11">
    <w:abstractNumId w:val="9"/>
  </w:num>
  <w:num w:numId="12">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oNotTrackMove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035B"/>
    <w:rsid w:val="00007641"/>
    <w:rsid w:val="000277F1"/>
    <w:rsid w:val="00030D26"/>
    <w:rsid w:val="000366C4"/>
    <w:rsid w:val="00042E13"/>
    <w:rsid w:val="00047402"/>
    <w:rsid w:val="00056D81"/>
    <w:rsid w:val="0008573F"/>
    <w:rsid w:val="000A09A5"/>
    <w:rsid w:val="000A168B"/>
    <w:rsid w:val="000A41DB"/>
    <w:rsid w:val="000B3C41"/>
    <w:rsid w:val="000D2BDE"/>
    <w:rsid w:val="000F2DF4"/>
    <w:rsid w:val="00104BB0"/>
    <w:rsid w:val="0010794E"/>
    <w:rsid w:val="0013354F"/>
    <w:rsid w:val="00142CC7"/>
    <w:rsid w:val="00143F2E"/>
    <w:rsid w:val="00144E72"/>
    <w:rsid w:val="001768FF"/>
    <w:rsid w:val="0018454E"/>
    <w:rsid w:val="00184E93"/>
    <w:rsid w:val="00196AC7"/>
    <w:rsid w:val="001A60B1"/>
    <w:rsid w:val="001B36B1"/>
    <w:rsid w:val="001C1B0F"/>
    <w:rsid w:val="001E29B0"/>
    <w:rsid w:val="001E7B7A"/>
    <w:rsid w:val="001F4C5C"/>
    <w:rsid w:val="00204478"/>
    <w:rsid w:val="00205744"/>
    <w:rsid w:val="002106CD"/>
    <w:rsid w:val="00214824"/>
    <w:rsid w:val="00214E2E"/>
    <w:rsid w:val="00216141"/>
    <w:rsid w:val="00217186"/>
    <w:rsid w:val="002434A1"/>
    <w:rsid w:val="00251A3F"/>
    <w:rsid w:val="00260136"/>
    <w:rsid w:val="00263943"/>
    <w:rsid w:val="00267B35"/>
    <w:rsid w:val="00280088"/>
    <w:rsid w:val="002A5F56"/>
    <w:rsid w:val="002E3E49"/>
    <w:rsid w:val="002E4825"/>
    <w:rsid w:val="002F7910"/>
    <w:rsid w:val="0033447E"/>
    <w:rsid w:val="00336122"/>
    <w:rsid w:val="003427CE"/>
    <w:rsid w:val="00360269"/>
    <w:rsid w:val="0037551B"/>
    <w:rsid w:val="00392DBA"/>
    <w:rsid w:val="003A080A"/>
    <w:rsid w:val="003A664A"/>
    <w:rsid w:val="003B3A40"/>
    <w:rsid w:val="003B7CE5"/>
    <w:rsid w:val="003C3322"/>
    <w:rsid w:val="003C68C2"/>
    <w:rsid w:val="003C6A0E"/>
    <w:rsid w:val="003D4CAE"/>
    <w:rsid w:val="003F02EE"/>
    <w:rsid w:val="003F26BD"/>
    <w:rsid w:val="003F52AD"/>
    <w:rsid w:val="0043144F"/>
    <w:rsid w:val="00431BFA"/>
    <w:rsid w:val="004348B2"/>
    <w:rsid w:val="004353CF"/>
    <w:rsid w:val="004631BC"/>
    <w:rsid w:val="00484761"/>
    <w:rsid w:val="00484DD5"/>
    <w:rsid w:val="00487C52"/>
    <w:rsid w:val="00493FDE"/>
    <w:rsid w:val="004A5EE1"/>
    <w:rsid w:val="004C1E16"/>
    <w:rsid w:val="004C2543"/>
    <w:rsid w:val="004C2682"/>
    <w:rsid w:val="004D15CA"/>
    <w:rsid w:val="004E3E4C"/>
    <w:rsid w:val="004F23A0"/>
    <w:rsid w:val="004F4D14"/>
    <w:rsid w:val="005003E3"/>
    <w:rsid w:val="005051BC"/>
    <w:rsid w:val="005052CD"/>
    <w:rsid w:val="005063CF"/>
    <w:rsid w:val="00550A26"/>
    <w:rsid w:val="00550BF5"/>
    <w:rsid w:val="00552F97"/>
    <w:rsid w:val="00567A70"/>
    <w:rsid w:val="0059523F"/>
    <w:rsid w:val="005A2A15"/>
    <w:rsid w:val="005A32DA"/>
    <w:rsid w:val="005D1B15"/>
    <w:rsid w:val="005D2824"/>
    <w:rsid w:val="005D3829"/>
    <w:rsid w:val="005D4F1A"/>
    <w:rsid w:val="005D72BB"/>
    <w:rsid w:val="005E692F"/>
    <w:rsid w:val="005F1754"/>
    <w:rsid w:val="005F213D"/>
    <w:rsid w:val="0062114B"/>
    <w:rsid w:val="00623698"/>
    <w:rsid w:val="00625E96"/>
    <w:rsid w:val="00631468"/>
    <w:rsid w:val="006430CB"/>
    <w:rsid w:val="00647C09"/>
    <w:rsid w:val="00651F2C"/>
    <w:rsid w:val="00693D5D"/>
    <w:rsid w:val="006B2180"/>
    <w:rsid w:val="006B7F03"/>
    <w:rsid w:val="006F4735"/>
    <w:rsid w:val="006F7B1F"/>
    <w:rsid w:val="00706372"/>
    <w:rsid w:val="00725B45"/>
    <w:rsid w:val="00794FB6"/>
    <w:rsid w:val="007A34E5"/>
    <w:rsid w:val="007A6818"/>
    <w:rsid w:val="007C0E08"/>
    <w:rsid w:val="007C4336"/>
    <w:rsid w:val="007F7AA6"/>
    <w:rsid w:val="0081360D"/>
    <w:rsid w:val="00823624"/>
    <w:rsid w:val="00837E47"/>
    <w:rsid w:val="00842EE6"/>
    <w:rsid w:val="008518FE"/>
    <w:rsid w:val="0085659C"/>
    <w:rsid w:val="00865248"/>
    <w:rsid w:val="00872026"/>
    <w:rsid w:val="00876628"/>
    <w:rsid w:val="0087792E"/>
    <w:rsid w:val="00883EAF"/>
    <w:rsid w:val="00885258"/>
    <w:rsid w:val="008979C9"/>
    <w:rsid w:val="008A30C3"/>
    <w:rsid w:val="008A3C23"/>
    <w:rsid w:val="008C49CC"/>
    <w:rsid w:val="008D69E9"/>
    <w:rsid w:val="008E0645"/>
    <w:rsid w:val="008E1141"/>
    <w:rsid w:val="008F594A"/>
    <w:rsid w:val="00904C7E"/>
    <w:rsid w:val="0091035B"/>
    <w:rsid w:val="00927019"/>
    <w:rsid w:val="00974773"/>
    <w:rsid w:val="00975BDD"/>
    <w:rsid w:val="00983723"/>
    <w:rsid w:val="00983F1A"/>
    <w:rsid w:val="009841EA"/>
    <w:rsid w:val="009909B5"/>
    <w:rsid w:val="00994BA1"/>
    <w:rsid w:val="009A1F6E"/>
    <w:rsid w:val="009A52FB"/>
    <w:rsid w:val="009C4019"/>
    <w:rsid w:val="009C5E4F"/>
    <w:rsid w:val="009C7A0D"/>
    <w:rsid w:val="009C7D17"/>
    <w:rsid w:val="009D6A00"/>
    <w:rsid w:val="009E484E"/>
    <w:rsid w:val="009F40FB"/>
    <w:rsid w:val="00A068E0"/>
    <w:rsid w:val="00A22FCB"/>
    <w:rsid w:val="00A472F1"/>
    <w:rsid w:val="00A5237D"/>
    <w:rsid w:val="00A535E5"/>
    <w:rsid w:val="00A554A3"/>
    <w:rsid w:val="00A6249E"/>
    <w:rsid w:val="00A65C19"/>
    <w:rsid w:val="00A758EA"/>
    <w:rsid w:val="00A935C8"/>
    <w:rsid w:val="00A95303"/>
    <w:rsid w:val="00A9581D"/>
    <w:rsid w:val="00A95C50"/>
    <w:rsid w:val="00AB23E0"/>
    <w:rsid w:val="00AB79A6"/>
    <w:rsid w:val="00AC4850"/>
    <w:rsid w:val="00AD01EA"/>
    <w:rsid w:val="00AE708C"/>
    <w:rsid w:val="00B04B78"/>
    <w:rsid w:val="00B26919"/>
    <w:rsid w:val="00B37745"/>
    <w:rsid w:val="00B378A5"/>
    <w:rsid w:val="00B41CB6"/>
    <w:rsid w:val="00B47B59"/>
    <w:rsid w:val="00B53F81"/>
    <w:rsid w:val="00B56C2B"/>
    <w:rsid w:val="00B601B1"/>
    <w:rsid w:val="00B65BD3"/>
    <w:rsid w:val="00B70469"/>
    <w:rsid w:val="00B72DD8"/>
    <w:rsid w:val="00B72E09"/>
    <w:rsid w:val="00BB1AE7"/>
    <w:rsid w:val="00BE7257"/>
    <w:rsid w:val="00BE7D2B"/>
    <w:rsid w:val="00BF0C69"/>
    <w:rsid w:val="00BF0CBA"/>
    <w:rsid w:val="00BF629B"/>
    <w:rsid w:val="00BF655C"/>
    <w:rsid w:val="00C075EF"/>
    <w:rsid w:val="00C11E83"/>
    <w:rsid w:val="00C2378A"/>
    <w:rsid w:val="00C34D49"/>
    <w:rsid w:val="00C378A1"/>
    <w:rsid w:val="00C621D6"/>
    <w:rsid w:val="00C8033F"/>
    <w:rsid w:val="00C82BB7"/>
    <w:rsid w:val="00C82D86"/>
    <w:rsid w:val="00CB4B8D"/>
    <w:rsid w:val="00CC0DDA"/>
    <w:rsid w:val="00CC1C78"/>
    <w:rsid w:val="00CD11BB"/>
    <w:rsid w:val="00CD4003"/>
    <w:rsid w:val="00CD684F"/>
    <w:rsid w:val="00CD7AEF"/>
    <w:rsid w:val="00CE08A0"/>
    <w:rsid w:val="00CE5438"/>
    <w:rsid w:val="00CF60B0"/>
    <w:rsid w:val="00D06623"/>
    <w:rsid w:val="00D14C6B"/>
    <w:rsid w:val="00D316A3"/>
    <w:rsid w:val="00D40338"/>
    <w:rsid w:val="00D43C10"/>
    <w:rsid w:val="00D5536F"/>
    <w:rsid w:val="00D56935"/>
    <w:rsid w:val="00D60103"/>
    <w:rsid w:val="00D70981"/>
    <w:rsid w:val="00D752A9"/>
    <w:rsid w:val="00D758C6"/>
    <w:rsid w:val="00D90C10"/>
    <w:rsid w:val="00D92E96"/>
    <w:rsid w:val="00DA258C"/>
    <w:rsid w:val="00DC18DB"/>
    <w:rsid w:val="00DE07FA"/>
    <w:rsid w:val="00DE658D"/>
    <w:rsid w:val="00DF2DDE"/>
    <w:rsid w:val="00E01667"/>
    <w:rsid w:val="00E211A7"/>
    <w:rsid w:val="00E2726A"/>
    <w:rsid w:val="00E34113"/>
    <w:rsid w:val="00E36209"/>
    <w:rsid w:val="00E362B5"/>
    <w:rsid w:val="00E420BB"/>
    <w:rsid w:val="00E4291E"/>
    <w:rsid w:val="00E50DF6"/>
    <w:rsid w:val="00E85017"/>
    <w:rsid w:val="00E9050F"/>
    <w:rsid w:val="00E944CF"/>
    <w:rsid w:val="00E965C5"/>
    <w:rsid w:val="00E96A3A"/>
    <w:rsid w:val="00E97402"/>
    <w:rsid w:val="00E97B99"/>
    <w:rsid w:val="00EB2E9D"/>
    <w:rsid w:val="00EE0DC7"/>
    <w:rsid w:val="00EE6FFC"/>
    <w:rsid w:val="00EF10AC"/>
    <w:rsid w:val="00EF4701"/>
    <w:rsid w:val="00EF564E"/>
    <w:rsid w:val="00F106ED"/>
    <w:rsid w:val="00F166F1"/>
    <w:rsid w:val="00F21194"/>
    <w:rsid w:val="00F22198"/>
    <w:rsid w:val="00F33D49"/>
    <w:rsid w:val="00F3481E"/>
    <w:rsid w:val="00F373A3"/>
    <w:rsid w:val="00F577F6"/>
    <w:rsid w:val="00F65266"/>
    <w:rsid w:val="00F751E1"/>
    <w:rsid w:val="00FA4815"/>
    <w:rsid w:val="00FA5CD7"/>
    <w:rsid w:val="00FC57DE"/>
    <w:rsid w:val="00FD347F"/>
    <w:rsid w:val="00FF1646"/>
  </w:rsids>
  <m:mathPr>
    <m:mathFont m:val="Cambria Math"/>
    <m:brkBin m:val="before"/>
    <m:brkBinSub m:val="--"/>
    <m:smallFrac/>
    <m:dispDef/>
    <m:lMargin m:val="0"/>
    <m:rMargin m:val="0"/>
    <m:defJc m:val="centerGroup"/>
    <m:wrapIndent m:val="1440"/>
    <m:intLim m:val="subSup"/>
    <m:naryLim m:val="undOvr"/>
  </m:mathPr>
  <w:themeFontLang w:val="en-US" w:eastAsia="ja-JP"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A36598"/>
  <w15:docId w15:val="{DE8D66C7-0DE9-A140-B3F6-FCB98BA36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14824"/>
  </w:style>
  <w:style w:type="paragraph" w:styleId="Heading1">
    <w:name w:val="heading 1"/>
    <w:basedOn w:val="Normal"/>
    <w:next w:val="Normal"/>
    <w:link w:val="Heading1Char"/>
    <w:uiPriority w:val="9"/>
    <w:qFormat/>
    <w:rsid w:val="00214824"/>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214824"/>
    <w:pPr>
      <w:keepNext/>
      <w:numPr>
        <w:ilvl w:val="1"/>
        <w:numId w:val="1"/>
      </w:numPr>
      <w:spacing w:before="120" w:after="60"/>
      <w:outlineLvl w:val="1"/>
    </w:pPr>
    <w:rPr>
      <w:i/>
      <w:iCs/>
    </w:rPr>
  </w:style>
  <w:style w:type="paragraph" w:styleId="Heading3">
    <w:name w:val="heading 3"/>
    <w:basedOn w:val="Normal"/>
    <w:next w:val="Normal"/>
    <w:uiPriority w:val="9"/>
    <w:qFormat/>
    <w:rsid w:val="00214824"/>
    <w:pPr>
      <w:keepNext/>
      <w:numPr>
        <w:ilvl w:val="2"/>
        <w:numId w:val="1"/>
      </w:numPr>
      <w:outlineLvl w:val="2"/>
    </w:pPr>
    <w:rPr>
      <w:i/>
      <w:iCs/>
    </w:rPr>
  </w:style>
  <w:style w:type="paragraph" w:styleId="Heading4">
    <w:name w:val="heading 4"/>
    <w:basedOn w:val="Normal"/>
    <w:next w:val="Normal"/>
    <w:uiPriority w:val="9"/>
    <w:qFormat/>
    <w:rsid w:val="00214824"/>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rsid w:val="00214824"/>
    <w:pPr>
      <w:numPr>
        <w:ilvl w:val="4"/>
        <w:numId w:val="1"/>
      </w:numPr>
      <w:spacing w:before="240" w:after="60"/>
      <w:outlineLvl w:val="4"/>
    </w:pPr>
    <w:rPr>
      <w:sz w:val="18"/>
      <w:szCs w:val="18"/>
    </w:rPr>
  </w:style>
  <w:style w:type="paragraph" w:styleId="Heading6">
    <w:name w:val="heading 6"/>
    <w:basedOn w:val="Normal"/>
    <w:next w:val="Normal"/>
    <w:uiPriority w:val="9"/>
    <w:qFormat/>
    <w:rsid w:val="00214824"/>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214824"/>
    <w:pPr>
      <w:numPr>
        <w:ilvl w:val="6"/>
        <w:numId w:val="1"/>
      </w:numPr>
      <w:spacing w:before="240" w:after="60"/>
      <w:outlineLvl w:val="6"/>
    </w:pPr>
    <w:rPr>
      <w:sz w:val="16"/>
      <w:szCs w:val="16"/>
    </w:rPr>
  </w:style>
  <w:style w:type="paragraph" w:styleId="Heading8">
    <w:name w:val="heading 8"/>
    <w:basedOn w:val="Normal"/>
    <w:next w:val="Normal"/>
    <w:uiPriority w:val="9"/>
    <w:qFormat/>
    <w:rsid w:val="00214824"/>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214824"/>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214824"/>
    <w:pPr>
      <w:spacing w:before="20"/>
      <w:ind w:firstLine="202"/>
      <w:jc w:val="both"/>
    </w:pPr>
    <w:rPr>
      <w:b/>
      <w:bCs/>
      <w:sz w:val="18"/>
      <w:szCs w:val="18"/>
    </w:rPr>
  </w:style>
  <w:style w:type="paragraph" w:customStyle="1" w:styleId="Authors">
    <w:name w:val="Authors"/>
    <w:basedOn w:val="Normal"/>
    <w:next w:val="Normal"/>
    <w:rsid w:val="00214824"/>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214824"/>
    <w:rPr>
      <w:rFonts w:ascii="Times New Roman" w:hAnsi="Times New Roman" w:cs="Times New Roman"/>
      <w:i/>
      <w:iCs/>
      <w:sz w:val="22"/>
      <w:szCs w:val="22"/>
    </w:rPr>
  </w:style>
  <w:style w:type="paragraph" w:styleId="Title">
    <w:name w:val="Title"/>
    <w:basedOn w:val="Normal"/>
    <w:next w:val="Normal"/>
    <w:qFormat/>
    <w:rsid w:val="00214824"/>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sid w:val="00214824"/>
    <w:pPr>
      <w:ind w:firstLine="202"/>
      <w:jc w:val="both"/>
    </w:pPr>
    <w:rPr>
      <w:sz w:val="16"/>
      <w:szCs w:val="16"/>
    </w:rPr>
  </w:style>
  <w:style w:type="paragraph" w:customStyle="1" w:styleId="References">
    <w:name w:val="References"/>
    <w:basedOn w:val="Normal"/>
    <w:rsid w:val="00214824"/>
    <w:pPr>
      <w:numPr>
        <w:numId w:val="2"/>
      </w:numPr>
      <w:jc w:val="both"/>
    </w:pPr>
    <w:rPr>
      <w:sz w:val="16"/>
      <w:szCs w:val="16"/>
    </w:rPr>
  </w:style>
  <w:style w:type="paragraph" w:customStyle="1" w:styleId="IndexTerms">
    <w:name w:val="IndexTerms"/>
    <w:basedOn w:val="Normal"/>
    <w:next w:val="Normal"/>
    <w:rsid w:val="00214824"/>
    <w:pPr>
      <w:ind w:firstLine="202"/>
      <w:jc w:val="both"/>
    </w:pPr>
    <w:rPr>
      <w:b/>
      <w:bCs/>
      <w:sz w:val="18"/>
      <w:szCs w:val="18"/>
    </w:rPr>
  </w:style>
  <w:style w:type="character" w:styleId="FootnoteReference">
    <w:name w:val="footnote reference"/>
    <w:basedOn w:val="DefaultParagraphFont"/>
    <w:semiHidden/>
    <w:rsid w:val="00214824"/>
    <w:rPr>
      <w:vertAlign w:val="superscript"/>
    </w:rPr>
  </w:style>
  <w:style w:type="paragraph" w:styleId="Footer">
    <w:name w:val="footer"/>
    <w:basedOn w:val="Normal"/>
    <w:link w:val="FooterChar"/>
    <w:uiPriority w:val="99"/>
    <w:rsid w:val="00214824"/>
    <w:pPr>
      <w:tabs>
        <w:tab w:val="center" w:pos="4320"/>
        <w:tab w:val="right" w:pos="8640"/>
      </w:tabs>
    </w:pPr>
  </w:style>
  <w:style w:type="paragraph" w:customStyle="1" w:styleId="Text">
    <w:name w:val="Text"/>
    <w:basedOn w:val="Normal"/>
    <w:rsid w:val="00214824"/>
    <w:pPr>
      <w:widowControl w:val="0"/>
      <w:spacing w:line="252" w:lineRule="auto"/>
      <w:ind w:firstLine="202"/>
      <w:jc w:val="both"/>
    </w:pPr>
  </w:style>
  <w:style w:type="paragraph" w:customStyle="1" w:styleId="FigureCaption">
    <w:name w:val="Figure Caption"/>
    <w:basedOn w:val="Normal"/>
    <w:rsid w:val="00214824"/>
    <w:pPr>
      <w:jc w:val="both"/>
    </w:pPr>
    <w:rPr>
      <w:sz w:val="16"/>
      <w:szCs w:val="16"/>
    </w:rPr>
  </w:style>
  <w:style w:type="paragraph" w:customStyle="1" w:styleId="TableTitle">
    <w:name w:val="Table Title"/>
    <w:basedOn w:val="Normal"/>
    <w:rsid w:val="00214824"/>
    <w:pPr>
      <w:jc w:val="center"/>
    </w:pPr>
    <w:rPr>
      <w:smallCaps/>
      <w:sz w:val="16"/>
      <w:szCs w:val="16"/>
    </w:rPr>
  </w:style>
  <w:style w:type="paragraph" w:customStyle="1" w:styleId="ReferenceHead">
    <w:name w:val="Reference Head"/>
    <w:basedOn w:val="Heading1"/>
    <w:link w:val="ReferenceHeadChar"/>
    <w:rsid w:val="00214824"/>
    <w:pPr>
      <w:numPr>
        <w:numId w:val="0"/>
      </w:numPr>
    </w:pPr>
  </w:style>
  <w:style w:type="paragraph" w:styleId="Header">
    <w:name w:val="header"/>
    <w:basedOn w:val="Normal"/>
    <w:rsid w:val="00214824"/>
    <w:pPr>
      <w:tabs>
        <w:tab w:val="center" w:pos="4320"/>
        <w:tab w:val="right" w:pos="8640"/>
      </w:tabs>
    </w:pPr>
  </w:style>
  <w:style w:type="paragraph" w:customStyle="1" w:styleId="Equation">
    <w:name w:val="Equation"/>
    <w:basedOn w:val="Normal"/>
    <w:next w:val="Normal"/>
    <w:rsid w:val="00214824"/>
    <w:pPr>
      <w:widowControl w:val="0"/>
      <w:tabs>
        <w:tab w:val="right" w:pos="5040"/>
      </w:tabs>
      <w:spacing w:line="252" w:lineRule="auto"/>
      <w:jc w:val="both"/>
    </w:pPr>
  </w:style>
  <w:style w:type="character" w:styleId="Hyperlink">
    <w:name w:val="Hyperlink"/>
    <w:basedOn w:val="DefaultParagraphFont"/>
    <w:rsid w:val="00214824"/>
    <w:rPr>
      <w:color w:val="0000FF"/>
      <w:u w:val="single"/>
    </w:rPr>
  </w:style>
  <w:style w:type="character" w:styleId="FollowedHyperlink">
    <w:name w:val="FollowedHyperlink"/>
    <w:basedOn w:val="DefaultParagraphFont"/>
    <w:rsid w:val="00214824"/>
    <w:rPr>
      <w:color w:val="800080"/>
      <w:u w:val="single"/>
    </w:rPr>
  </w:style>
  <w:style w:type="paragraph" w:styleId="BodyTextIndent">
    <w:name w:val="Body Text Indent"/>
    <w:basedOn w:val="Normal"/>
    <w:link w:val="BodyTextIndentChar"/>
    <w:rsid w:val="00214824"/>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NormalWeb">
    <w:name w:val="Normal (Web)"/>
    <w:basedOn w:val="Normal"/>
    <w:uiPriority w:val="99"/>
    <w:unhideWhenUsed/>
    <w:rsid w:val="00B378A5"/>
    <w:pPr>
      <w:spacing w:before="100" w:beforeAutospacing="1" w:after="100" w:afterAutospacing="1"/>
    </w:pPr>
    <w:rPr>
      <w:sz w:val="24"/>
      <w:szCs w:val="24"/>
      <w:lang w:bidi="my-MM"/>
    </w:rPr>
  </w:style>
  <w:style w:type="character" w:customStyle="1" w:styleId="apple-tab-span">
    <w:name w:val="apple-tab-span"/>
    <w:basedOn w:val="DefaultParagraphFont"/>
    <w:rsid w:val="00B378A5"/>
  </w:style>
  <w:style w:type="paragraph" w:styleId="EndnoteText">
    <w:name w:val="endnote text"/>
    <w:basedOn w:val="Normal"/>
    <w:link w:val="EndnoteTextChar"/>
    <w:semiHidden/>
    <w:unhideWhenUsed/>
    <w:rsid w:val="001C1B0F"/>
  </w:style>
  <w:style w:type="character" w:customStyle="1" w:styleId="EndnoteTextChar">
    <w:name w:val="Endnote Text Char"/>
    <w:basedOn w:val="DefaultParagraphFont"/>
    <w:link w:val="EndnoteText"/>
    <w:semiHidden/>
    <w:rsid w:val="001C1B0F"/>
  </w:style>
  <w:style w:type="character" w:styleId="EndnoteReference">
    <w:name w:val="endnote reference"/>
    <w:basedOn w:val="DefaultParagraphFont"/>
    <w:semiHidden/>
    <w:unhideWhenUsed/>
    <w:rsid w:val="001C1B0F"/>
    <w:rPr>
      <w:vertAlign w:val="superscript"/>
    </w:rPr>
  </w:style>
  <w:style w:type="character" w:styleId="UnresolvedMention">
    <w:name w:val="Unresolved Mention"/>
    <w:basedOn w:val="DefaultParagraphFont"/>
    <w:uiPriority w:val="99"/>
    <w:semiHidden/>
    <w:unhideWhenUsed/>
    <w:rsid w:val="00D60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10411">
      <w:bodyDiv w:val="1"/>
      <w:marLeft w:val="0"/>
      <w:marRight w:val="0"/>
      <w:marTop w:val="0"/>
      <w:marBottom w:val="0"/>
      <w:divBdr>
        <w:top w:val="none" w:sz="0" w:space="0" w:color="auto"/>
        <w:left w:val="none" w:sz="0" w:space="0" w:color="auto"/>
        <w:bottom w:val="none" w:sz="0" w:space="0" w:color="auto"/>
        <w:right w:val="none" w:sz="0" w:space="0" w:color="auto"/>
      </w:divBdr>
    </w:div>
    <w:div w:id="112333843">
      <w:bodyDiv w:val="1"/>
      <w:marLeft w:val="0"/>
      <w:marRight w:val="0"/>
      <w:marTop w:val="0"/>
      <w:marBottom w:val="0"/>
      <w:divBdr>
        <w:top w:val="none" w:sz="0" w:space="0" w:color="auto"/>
        <w:left w:val="none" w:sz="0" w:space="0" w:color="auto"/>
        <w:bottom w:val="none" w:sz="0" w:space="0" w:color="auto"/>
        <w:right w:val="none" w:sz="0" w:space="0" w:color="auto"/>
      </w:divBdr>
    </w:div>
    <w:div w:id="281499300">
      <w:bodyDiv w:val="1"/>
      <w:marLeft w:val="0"/>
      <w:marRight w:val="0"/>
      <w:marTop w:val="0"/>
      <w:marBottom w:val="0"/>
      <w:divBdr>
        <w:top w:val="none" w:sz="0" w:space="0" w:color="auto"/>
        <w:left w:val="none" w:sz="0" w:space="0" w:color="auto"/>
        <w:bottom w:val="none" w:sz="0" w:space="0" w:color="auto"/>
        <w:right w:val="none" w:sz="0" w:space="0" w:color="auto"/>
      </w:divBdr>
    </w:div>
    <w:div w:id="330647087">
      <w:bodyDiv w:val="1"/>
      <w:marLeft w:val="0"/>
      <w:marRight w:val="0"/>
      <w:marTop w:val="0"/>
      <w:marBottom w:val="0"/>
      <w:divBdr>
        <w:top w:val="none" w:sz="0" w:space="0" w:color="auto"/>
        <w:left w:val="none" w:sz="0" w:space="0" w:color="auto"/>
        <w:bottom w:val="none" w:sz="0" w:space="0" w:color="auto"/>
        <w:right w:val="none" w:sz="0" w:space="0" w:color="auto"/>
      </w:divBdr>
    </w:div>
    <w:div w:id="389770781">
      <w:bodyDiv w:val="1"/>
      <w:marLeft w:val="0"/>
      <w:marRight w:val="0"/>
      <w:marTop w:val="0"/>
      <w:marBottom w:val="0"/>
      <w:divBdr>
        <w:top w:val="none" w:sz="0" w:space="0" w:color="auto"/>
        <w:left w:val="none" w:sz="0" w:space="0" w:color="auto"/>
        <w:bottom w:val="none" w:sz="0" w:space="0" w:color="auto"/>
        <w:right w:val="none" w:sz="0" w:space="0" w:color="auto"/>
      </w:divBdr>
    </w:div>
    <w:div w:id="753473283">
      <w:bodyDiv w:val="1"/>
      <w:marLeft w:val="0"/>
      <w:marRight w:val="0"/>
      <w:marTop w:val="0"/>
      <w:marBottom w:val="0"/>
      <w:divBdr>
        <w:top w:val="none" w:sz="0" w:space="0" w:color="auto"/>
        <w:left w:val="none" w:sz="0" w:space="0" w:color="auto"/>
        <w:bottom w:val="none" w:sz="0" w:space="0" w:color="auto"/>
        <w:right w:val="none" w:sz="0" w:space="0" w:color="auto"/>
      </w:divBdr>
    </w:div>
    <w:div w:id="777262778">
      <w:bodyDiv w:val="1"/>
      <w:marLeft w:val="0"/>
      <w:marRight w:val="0"/>
      <w:marTop w:val="0"/>
      <w:marBottom w:val="0"/>
      <w:divBdr>
        <w:top w:val="none" w:sz="0" w:space="0" w:color="auto"/>
        <w:left w:val="none" w:sz="0" w:space="0" w:color="auto"/>
        <w:bottom w:val="none" w:sz="0" w:space="0" w:color="auto"/>
        <w:right w:val="none" w:sz="0" w:space="0" w:color="auto"/>
      </w:divBdr>
    </w:div>
    <w:div w:id="809711789">
      <w:bodyDiv w:val="1"/>
      <w:marLeft w:val="0"/>
      <w:marRight w:val="0"/>
      <w:marTop w:val="0"/>
      <w:marBottom w:val="0"/>
      <w:divBdr>
        <w:top w:val="none" w:sz="0" w:space="0" w:color="auto"/>
        <w:left w:val="none" w:sz="0" w:space="0" w:color="auto"/>
        <w:bottom w:val="none" w:sz="0" w:space="0" w:color="auto"/>
        <w:right w:val="none" w:sz="0" w:space="0" w:color="auto"/>
      </w:divBdr>
    </w:div>
    <w:div w:id="865171558">
      <w:bodyDiv w:val="1"/>
      <w:marLeft w:val="0"/>
      <w:marRight w:val="0"/>
      <w:marTop w:val="0"/>
      <w:marBottom w:val="0"/>
      <w:divBdr>
        <w:top w:val="none" w:sz="0" w:space="0" w:color="auto"/>
        <w:left w:val="none" w:sz="0" w:space="0" w:color="auto"/>
        <w:bottom w:val="none" w:sz="0" w:space="0" w:color="auto"/>
        <w:right w:val="none" w:sz="0" w:space="0" w:color="auto"/>
      </w:divBdr>
    </w:div>
    <w:div w:id="928197437">
      <w:bodyDiv w:val="1"/>
      <w:marLeft w:val="0"/>
      <w:marRight w:val="0"/>
      <w:marTop w:val="0"/>
      <w:marBottom w:val="0"/>
      <w:divBdr>
        <w:top w:val="none" w:sz="0" w:space="0" w:color="auto"/>
        <w:left w:val="none" w:sz="0" w:space="0" w:color="auto"/>
        <w:bottom w:val="none" w:sz="0" w:space="0" w:color="auto"/>
        <w:right w:val="none" w:sz="0" w:space="0" w:color="auto"/>
      </w:divBdr>
    </w:div>
    <w:div w:id="934629941">
      <w:bodyDiv w:val="1"/>
      <w:marLeft w:val="0"/>
      <w:marRight w:val="0"/>
      <w:marTop w:val="0"/>
      <w:marBottom w:val="0"/>
      <w:divBdr>
        <w:top w:val="none" w:sz="0" w:space="0" w:color="auto"/>
        <w:left w:val="none" w:sz="0" w:space="0" w:color="auto"/>
        <w:bottom w:val="none" w:sz="0" w:space="0" w:color="auto"/>
        <w:right w:val="none" w:sz="0" w:space="0" w:color="auto"/>
      </w:divBdr>
    </w:div>
    <w:div w:id="962467098">
      <w:bodyDiv w:val="1"/>
      <w:marLeft w:val="0"/>
      <w:marRight w:val="0"/>
      <w:marTop w:val="0"/>
      <w:marBottom w:val="0"/>
      <w:divBdr>
        <w:top w:val="none" w:sz="0" w:space="0" w:color="auto"/>
        <w:left w:val="none" w:sz="0" w:space="0" w:color="auto"/>
        <w:bottom w:val="none" w:sz="0" w:space="0" w:color="auto"/>
        <w:right w:val="none" w:sz="0" w:space="0" w:color="auto"/>
      </w:divBdr>
    </w:div>
    <w:div w:id="990212496">
      <w:bodyDiv w:val="1"/>
      <w:marLeft w:val="0"/>
      <w:marRight w:val="0"/>
      <w:marTop w:val="0"/>
      <w:marBottom w:val="0"/>
      <w:divBdr>
        <w:top w:val="none" w:sz="0" w:space="0" w:color="auto"/>
        <w:left w:val="none" w:sz="0" w:space="0" w:color="auto"/>
        <w:bottom w:val="none" w:sz="0" w:space="0" w:color="auto"/>
        <w:right w:val="none" w:sz="0" w:space="0" w:color="auto"/>
      </w:divBdr>
    </w:div>
    <w:div w:id="1014573701">
      <w:bodyDiv w:val="1"/>
      <w:marLeft w:val="0"/>
      <w:marRight w:val="0"/>
      <w:marTop w:val="0"/>
      <w:marBottom w:val="0"/>
      <w:divBdr>
        <w:top w:val="none" w:sz="0" w:space="0" w:color="auto"/>
        <w:left w:val="none" w:sz="0" w:space="0" w:color="auto"/>
        <w:bottom w:val="none" w:sz="0" w:space="0" w:color="auto"/>
        <w:right w:val="none" w:sz="0" w:space="0" w:color="auto"/>
      </w:divBdr>
    </w:div>
    <w:div w:id="1038701269">
      <w:bodyDiv w:val="1"/>
      <w:marLeft w:val="0"/>
      <w:marRight w:val="0"/>
      <w:marTop w:val="0"/>
      <w:marBottom w:val="0"/>
      <w:divBdr>
        <w:top w:val="none" w:sz="0" w:space="0" w:color="auto"/>
        <w:left w:val="none" w:sz="0" w:space="0" w:color="auto"/>
        <w:bottom w:val="none" w:sz="0" w:space="0" w:color="auto"/>
        <w:right w:val="none" w:sz="0" w:space="0" w:color="auto"/>
      </w:divBdr>
    </w:div>
    <w:div w:id="1141340006">
      <w:bodyDiv w:val="1"/>
      <w:marLeft w:val="0"/>
      <w:marRight w:val="0"/>
      <w:marTop w:val="0"/>
      <w:marBottom w:val="0"/>
      <w:divBdr>
        <w:top w:val="none" w:sz="0" w:space="0" w:color="auto"/>
        <w:left w:val="none" w:sz="0" w:space="0" w:color="auto"/>
        <w:bottom w:val="none" w:sz="0" w:space="0" w:color="auto"/>
        <w:right w:val="none" w:sz="0" w:space="0" w:color="auto"/>
      </w:divBdr>
    </w:div>
    <w:div w:id="1223756793">
      <w:bodyDiv w:val="1"/>
      <w:marLeft w:val="0"/>
      <w:marRight w:val="0"/>
      <w:marTop w:val="0"/>
      <w:marBottom w:val="0"/>
      <w:divBdr>
        <w:top w:val="none" w:sz="0" w:space="0" w:color="auto"/>
        <w:left w:val="none" w:sz="0" w:space="0" w:color="auto"/>
        <w:bottom w:val="none" w:sz="0" w:space="0" w:color="auto"/>
        <w:right w:val="none" w:sz="0" w:space="0" w:color="auto"/>
      </w:divBdr>
    </w:div>
    <w:div w:id="1263029560">
      <w:bodyDiv w:val="1"/>
      <w:marLeft w:val="0"/>
      <w:marRight w:val="0"/>
      <w:marTop w:val="0"/>
      <w:marBottom w:val="0"/>
      <w:divBdr>
        <w:top w:val="none" w:sz="0" w:space="0" w:color="auto"/>
        <w:left w:val="none" w:sz="0" w:space="0" w:color="auto"/>
        <w:bottom w:val="none" w:sz="0" w:space="0" w:color="auto"/>
        <w:right w:val="none" w:sz="0" w:space="0" w:color="auto"/>
      </w:divBdr>
    </w:div>
    <w:div w:id="1280181721">
      <w:bodyDiv w:val="1"/>
      <w:marLeft w:val="0"/>
      <w:marRight w:val="0"/>
      <w:marTop w:val="0"/>
      <w:marBottom w:val="0"/>
      <w:divBdr>
        <w:top w:val="none" w:sz="0" w:space="0" w:color="auto"/>
        <w:left w:val="none" w:sz="0" w:space="0" w:color="auto"/>
        <w:bottom w:val="none" w:sz="0" w:space="0" w:color="auto"/>
        <w:right w:val="none" w:sz="0" w:space="0" w:color="auto"/>
      </w:divBdr>
    </w:div>
    <w:div w:id="1305936457">
      <w:bodyDiv w:val="1"/>
      <w:marLeft w:val="0"/>
      <w:marRight w:val="0"/>
      <w:marTop w:val="0"/>
      <w:marBottom w:val="0"/>
      <w:divBdr>
        <w:top w:val="none" w:sz="0" w:space="0" w:color="auto"/>
        <w:left w:val="none" w:sz="0" w:space="0" w:color="auto"/>
        <w:bottom w:val="none" w:sz="0" w:space="0" w:color="auto"/>
        <w:right w:val="none" w:sz="0" w:space="0" w:color="auto"/>
      </w:divBdr>
    </w:div>
    <w:div w:id="1364017913">
      <w:bodyDiv w:val="1"/>
      <w:marLeft w:val="0"/>
      <w:marRight w:val="0"/>
      <w:marTop w:val="0"/>
      <w:marBottom w:val="0"/>
      <w:divBdr>
        <w:top w:val="none" w:sz="0" w:space="0" w:color="auto"/>
        <w:left w:val="none" w:sz="0" w:space="0" w:color="auto"/>
        <w:bottom w:val="none" w:sz="0" w:space="0" w:color="auto"/>
        <w:right w:val="none" w:sz="0" w:space="0" w:color="auto"/>
      </w:divBdr>
    </w:div>
    <w:div w:id="1394964449">
      <w:bodyDiv w:val="1"/>
      <w:marLeft w:val="0"/>
      <w:marRight w:val="0"/>
      <w:marTop w:val="0"/>
      <w:marBottom w:val="0"/>
      <w:divBdr>
        <w:top w:val="none" w:sz="0" w:space="0" w:color="auto"/>
        <w:left w:val="none" w:sz="0" w:space="0" w:color="auto"/>
        <w:bottom w:val="none" w:sz="0" w:space="0" w:color="auto"/>
        <w:right w:val="none" w:sz="0" w:space="0" w:color="auto"/>
      </w:divBdr>
    </w:div>
    <w:div w:id="1440299807">
      <w:bodyDiv w:val="1"/>
      <w:marLeft w:val="0"/>
      <w:marRight w:val="0"/>
      <w:marTop w:val="0"/>
      <w:marBottom w:val="0"/>
      <w:divBdr>
        <w:top w:val="none" w:sz="0" w:space="0" w:color="auto"/>
        <w:left w:val="none" w:sz="0" w:space="0" w:color="auto"/>
        <w:bottom w:val="none" w:sz="0" w:space="0" w:color="auto"/>
        <w:right w:val="none" w:sz="0" w:space="0" w:color="auto"/>
      </w:divBdr>
    </w:div>
    <w:div w:id="1497113529">
      <w:bodyDiv w:val="1"/>
      <w:marLeft w:val="0"/>
      <w:marRight w:val="0"/>
      <w:marTop w:val="0"/>
      <w:marBottom w:val="0"/>
      <w:divBdr>
        <w:top w:val="none" w:sz="0" w:space="0" w:color="auto"/>
        <w:left w:val="none" w:sz="0" w:space="0" w:color="auto"/>
        <w:bottom w:val="none" w:sz="0" w:space="0" w:color="auto"/>
        <w:right w:val="none" w:sz="0" w:space="0" w:color="auto"/>
      </w:divBdr>
    </w:div>
    <w:div w:id="1563105132">
      <w:bodyDiv w:val="1"/>
      <w:marLeft w:val="0"/>
      <w:marRight w:val="0"/>
      <w:marTop w:val="0"/>
      <w:marBottom w:val="0"/>
      <w:divBdr>
        <w:top w:val="none" w:sz="0" w:space="0" w:color="auto"/>
        <w:left w:val="none" w:sz="0" w:space="0" w:color="auto"/>
        <w:bottom w:val="none" w:sz="0" w:space="0" w:color="auto"/>
        <w:right w:val="none" w:sz="0" w:space="0" w:color="auto"/>
      </w:divBdr>
    </w:div>
    <w:div w:id="1847746189">
      <w:bodyDiv w:val="1"/>
      <w:marLeft w:val="0"/>
      <w:marRight w:val="0"/>
      <w:marTop w:val="0"/>
      <w:marBottom w:val="0"/>
      <w:divBdr>
        <w:top w:val="none" w:sz="0" w:space="0" w:color="auto"/>
        <w:left w:val="none" w:sz="0" w:space="0" w:color="auto"/>
        <w:bottom w:val="none" w:sz="0" w:space="0" w:color="auto"/>
        <w:right w:val="none" w:sz="0" w:space="0" w:color="auto"/>
      </w:divBdr>
    </w:div>
    <w:div w:id="1858470863">
      <w:bodyDiv w:val="1"/>
      <w:marLeft w:val="0"/>
      <w:marRight w:val="0"/>
      <w:marTop w:val="0"/>
      <w:marBottom w:val="0"/>
      <w:divBdr>
        <w:top w:val="none" w:sz="0" w:space="0" w:color="auto"/>
        <w:left w:val="none" w:sz="0" w:space="0" w:color="auto"/>
        <w:bottom w:val="none" w:sz="0" w:space="0" w:color="auto"/>
        <w:right w:val="none" w:sz="0" w:space="0" w:color="auto"/>
      </w:divBdr>
    </w:div>
    <w:div w:id="1914270147">
      <w:bodyDiv w:val="1"/>
      <w:marLeft w:val="0"/>
      <w:marRight w:val="0"/>
      <w:marTop w:val="0"/>
      <w:marBottom w:val="0"/>
      <w:divBdr>
        <w:top w:val="none" w:sz="0" w:space="0" w:color="auto"/>
        <w:left w:val="none" w:sz="0" w:space="0" w:color="auto"/>
        <w:bottom w:val="none" w:sz="0" w:space="0" w:color="auto"/>
        <w:right w:val="none" w:sz="0" w:space="0" w:color="auto"/>
      </w:divBdr>
    </w:div>
    <w:div w:id="1941142912">
      <w:bodyDiv w:val="1"/>
      <w:marLeft w:val="0"/>
      <w:marRight w:val="0"/>
      <w:marTop w:val="0"/>
      <w:marBottom w:val="0"/>
      <w:divBdr>
        <w:top w:val="none" w:sz="0" w:space="0" w:color="auto"/>
        <w:left w:val="none" w:sz="0" w:space="0" w:color="auto"/>
        <w:bottom w:val="none" w:sz="0" w:space="0" w:color="auto"/>
        <w:right w:val="none" w:sz="0" w:space="0" w:color="auto"/>
      </w:divBdr>
    </w:div>
    <w:div w:id="1952935395">
      <w:bodyDiv w:val="1"/>
      <w:marLeft w:val="0"/>
      <w:marRight w:val="0"/>
      <w:marTop w:val="0"/>
      <w:marBottom w:val="0"/>
      <w:divBdr>
        <w:top w:val="none" w:sz="0" w:space="0" w:color="auto"/>
        <w:left w:val="none" w:sz="0" w:space="0" w:color="auto"/>
        <w:bottom w:val="none" w:sz="0" w:space="0" w:color="auto"/>
        <w:right w:val="none" w:sz="0" w:space="0" w:color="auto"/>
      </w:divBdr>
    </w:div>
    <w:div w:id="2043750981">
      <w:bodyDiv w:val="1"/>
      <w:marLeft w:val="0"/>
      <w:marRight w:val="0"/>
      <w:marTop w:val="0"/>
      <w:marBottom w:val="0"/>
      <w:divBdr>
        <w:top w:val="none" w:sz="0" w:space="0" w:color="auto"/>
        <w:left w:val="none" w:sz="0" w:space="0" w:color="auto"/>
        <w:bottom w:val="none" w:sz="0" w:space="0" w:color="auto"/>
        <w:right w:val="none" w:sz="0" w:space="0" w:color="auto"/>
      </w:divBdr>
    </w:div>
    <w:div w:id="2064986844">
      <w:bodyDiv w:val="1"/>
      <w:marLeft w:val="0"/>
      <w:marRight w:val="0"/>
      <w:marTop w:val="0"/>
      <w:marBottom w:val="0"/>
      <w:divBdr>
        <w:top w:val="none" w:sz="0" w:space="0" w:color="auto"/>
        <w:left w:val="none" w:sz="0" w:space="0" w:color="auto"/>
        <w:bottom w:val="none" w:sz="0" w:space="0" w:color="auto"/>
        <w:right w:val="none" w:sz="0" w:space="0" w:color="auto"/>
      </w:divBdr>
    </w:div>
    <w:div w:id="2129732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https://lh5.googleusercontent.com/PPolvkywJbVhFE5hcpB4uzZ327XguD9-QYF5_hSbw_SVRirFzGwr_eWXddQCsZfXy5GM3VqqdGNzwJql948JHKs9dtgpZS9L1yVHwJxC86vOK_jKZo_hyLWFS8nAGcyhFPLHlrBE" TargetMode="External"/><Relationship Id="rId18" Type="http://schemas.openxmlformats.org/officeDocument/2006/relationships/image" Target="media/image6.png"/><Relationship Id="rId26" Type="http://schemas.openxmlformats.org/officeDocument/2006/relationships/hyperlink" Target="https://www.sans.org/reading-room/whitepapers/sysadmin/role-based-access-control-nist-solution-1270" TargetMode="External"/><Relationship Id="rId3" Type="http://schemas.openxmlformats.org/officeDocument/2006/relationships/styles" Target="styles.xml"/><Relationship Id="rId21" Type="http://schemas.openxmlformats.org/officeDocument/2006/relationships/image" Target="https://lh6.googleusercontent.com/rYQz_wDMU1uwt8EnpFKK9ZUfLRPBauWk1pYaP2-x6FKcTHdRZc41EqS-F_TP7wUq_ks5GNJbPF7nc01PvigRGhvPF41mXNWg3Q-Y7ohWBe_wrhvXzI8ZNhliaqb7jTfN7UEYoRUXxb_JQJ2ly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https://lh5.googleusercontent.com/k9nNupJzXY9C7ioXIWrnjqE3ytXw3Ck6uc_qof6upiUduuh4Ui59_egMbnflA6YOirfCnTrYox9MOsAu177W3MkexN0DHHFG7MRqfEYjE9wQRcs-XFd0-z3aMBqUFsziBNmoQG8P" TargetMode="External"/><Relationship Id="rId25" Type="http://schemas.openxmlformats.org/officeDocument/2006/relationships/hyperlink" Target="https://docs.mongodb.com/manual/core/authorizatio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h3.googleusercontent.com/VThKpMOlUSMRjGiCufvaw9_-8HcVUwvJmGcrpD9LZzCeRIilz2eoY3CybTuj0NVtbSi6SpM89yZfId3P-g4aPNKuHrVhH_-m3OX4Rn4OZGL5xM48ogoKWCoSPuo5Rhc_bcR_dyZE" TargetMode="External"/><Relationship Id="rId24" Type="http://schemas.openxmlformats.org/officeDocument/2006/relationships/hyperlink" Target="https://www.axiomatics.com/attribute-based-access-control/" TargetMode="External"/><Relationship Id="rId5" Type="http://schemas.openxmlformats.org/officeDocument/2006/relationships/webSettings" Target="webSettings.xml"/><Relationship Id="rId15" Type="http://schemas.openxmlformats.org/officeDocument/2006/relationships/image" Target="https://lh5.googleusercontent.com/QIaN63SP7MdcfwTaZOmLFD44Y5ja4GlXO6NMPxl07HOKZtSRBtJcqw8K1Sjye46DNWHwN6llVWMi2Jlhidyls4ednMHwpHNpNOmmbn73GgmNfTJZt_3cSFUbtNRIzz_FNgZiB4py" TargetMode="External"/><Relationship Id="rId23" Type="http://schemas.openxmlformats.org/officeDocument/2006/relationships/hyperlink" Target="https://doi.org/10.1109/MC.2015.33"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https://lh5.googleusercontent.com/0Gq_H9wxuwMFUK6D91_O8GzST8mcOsPJc83nVYJpL1dgom2_DCwXxy8rqn0ks7djTg3TlCsP1_aPVdXlKWW0ud45GYpUGI29hJqbWplCMXjfIpxJAzmrAm8H35qbS19NLDz1KzxU" TargetMode="External"/><Relationship Id="rId4" Type="http://schemas.openxmlformats.org/officeDocument/2006/relationships/settings" Target="settings.xml"/><Relationship Id="rId9" Type="http://schemas.openxmlformats.org/officeDocument/2006/relationships/image" Target="https://lh5.googleusercontent.com/sRf8e53w57LbEbr5FuEVGX3XU5hKX_ftu1PJ6zWxptQfC3nPkO8sfAXSoBPt3QGS0yQilENeAkwBXCuhofxOSdStYtT7o4G6I8G0iFKMSsZcmnBmgFuaxypygq5zTQ2HfEiVM55W" TargetMode="External"/><Relationship Id="rId14" Type="http://schemas.openxmlformats.org/officeDocument/2006/relationships/image" Target="media/image4.png"/><Relationship Id="rId22" Type="http://schemas.openxmlformats.org/officeDocument/2006/relationships/hyperlink" Target="https://docs.okera.com/authorization"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D68E1D-83D0-8C4A-898B-5F8783AF6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5</Pages>
  <Words>3198</Words>
  <Characters>18229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21385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Chew, Swee Kyin</cp:lastModifiedBy>
  <cp:revision>6</cp:revision>
  <cp:lastPrinted>2012-08-02T18:53:00Z</cp:lastPrinted>
  <dcterms:created xsi:type="dcterms:W3CDTF">2018-12-11T23:52:00Z</dcterms:created>
  <dcterms:modified xsi:type="dcterms:W3CDTF">2018-12-12T04:54:00Z</dcterms:modified>
</cp:coreProperties>
</file>