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EcoCost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February 21, 2021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Start: 8:10 PM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End: 9:30 PM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Schmachtenberger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Hunter Johnson, Jackie Diep, James Rinehart, Joshua McGehee,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Durlab Man Sherchan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Items Discussed and Decisions Made: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of shifting from last session due to everyone present with different ideas this time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provided a few simple requirement suggestions: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 stock changes a lot send notification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 4 budget strategies for less advanced users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zero-balance or traditional budget.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envelope budget.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pay-yourself-first budget.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50/30/20 or rule-of-thumb budget.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similar budgets to be extrapolated into the future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percentage of budget spent by day tracker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of discussion and differing opinions on what the app / scope of the app should be.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 deferred to Christian’s opinion as group leader that the scope of the app should include things like housing assets and many more advanced aspects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of confusion among other group mates about the meaning of requirements/design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suggested making a bulleted list of each thing we intend to implement and subcategories beneath those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of discussion about the appearance of the website and its layout (Card/Widget layout vs List layout)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suggested that we use golang for backend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know nothing about golang, but I was told that it would be easy to pick up.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not move forward much with design talk on backend because James and I are not fluent in golang, and I have never worked with a web application or implementing a front end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have to personally research these things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provided a few references of what a list of requirements and designs may look like to try to clarify things among group mates.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Requested that Christian, as group leader whose vision we are following, clarify a specific list of requirements before next meeting so that James and I may begin researching how to complete the tasks ahead of us.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Come up with suggestions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golang and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 For our purposes,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each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 post the meeting minutes to their personal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