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2476500" cy="1724025"/>
            <wp:effectExtent t="0" r="0" b="0" l="0"/>
            <wp:docPr id="1" name="Logo" descr="Logo ADENTU" title="ADEN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b/>
          <w:bCs/>
          <w:color w:val="111226"/>
          <w:sz w:val="56"/>
          <w:szCs w:val="56"/>
        </w:rPr>
        <w:t xml:space="preserve">MANUAL DE USUARIO</w:t>
      </w:r>
    </w:p>
    <w:p>
      <w:pPr>
        <w:spacing w:before="200"/>
        <w:jc w:val="center"/>
      </w:pPr>
      <w:r>
        <w:rPr>
          <w:i/>
          <w:iCs/>
          <w:color w:val="45b9d5"/>
          <w:sz w:val="32"/>
          <w:szCs w:val="32"/>
        </w:rPr>
        <w:t xml:space="preserve">CRM Comercial ADENTU</w:t>
      </w:r>
    </w:p>
    <w:p>
      <w:pPr>
        <w:spacing w:before="800"/>
        <w:jc w:val="center"/>
      </w:pPr>
      <w:r>
        <w:rPr>
          <w:color w:val="555555"/>
          <w:sz w:val="22"/>
          <w:szCs w:val="22"/>
        </w:rPr>
        <w:t xml:space="preserve">Junio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Introduccion</w:t>
      </w:r>
    </w:p>
    <w:p>
      <w:pPr>
        <w:spacing w:after="160"/>
        <w:jc w:val="both"/>
      </w:pPr>
      <w:r>
        <w:t xml:space="preserve">Este manual describe como usar el CRM Comercial de ADENTU: como se capturan las interacciones con clientes y prospectos desde distintos canales, como se generan y gestionan tareas, como se administran las Oportunidades a lo largo del Pipeline, y como la Inteligencia Comercial (IA) apoya el analisis y las sugerencias de proximos pasos.</w:t>
      </w:r>
    </w:p>
    <w:p>
      <w:pPr>
        <w:spacing w:after="160"/>
        <w:jc w:val="both"/>
      </w:pPr>
      <w:r>
        <w:t xml:space="preserve">El CRM esta organizado en seis grandes areas: Comercial (Empresas, Contactos, Oportunidades, Mercado), Fuentes (Leads web, Correo, WhatsApp, Reuniones, LinkedIn), Actividad (Interacciones, Tareas), Estrategia (Playbooks, Inteligencia Comercial), Dashboard/Pipeline y Sistema (Importar, Configuracion).</w:t>
      </w:r>
    </w:p>
    <w:p>
      <w:pPr>
        <w:pStyle w:val="Heading1"/>
      </w:pPr>
      <w:r>
        <w:t xml:space="preserve">2. Diagrama de proceso comercial</w:t>
      </w:r>
    </w:p>
    <w:p>
      <w:pPr>
        <w:spacing w:after="160"/>
        <w:jc w:val="both"/>
      </w:pPr>
      <w:r>
        <w:t xml:space="preserve">El siguiente diagrama resume como la informacion capturada desde distintas fuentes se transforma en Interacciones, como estas generan Tareas, y como ambas se vinculan a Empresas, Contactos y Oportunidades (existentes o nuevas), alimentando el Pipeline, el Dashboard y la Inteligencia Comercial.</w:t>
      </w:r>
    </w:p>
    <w:p>
      <w:pPr>
        <w:spacing w:after="200" w:before="200"/>
        <w:jc w:val="center"/>
      </w:pPr>
      <w:r>
        <w:drawing>
          <wp:inline distT="0" distB="0" distL="0" distR="0">
            <wp:extent cx="5829300" cy="3933825"/>
            <wp:effectExtent t="0" r="0" b="0" l="0"/>
            <wp:docPr id="1" name="Diagrama" descr="Diagrama de proceso comercial del CRM ADENTU" title="Proceso comer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45b9d5" w:sz="18" w:space="8"/>
        </w:pBdr>
        <w:spacing w:after="200" w:before="80"/>
        <w:jc w:val="both"/>
      </w:pPr>
      <w:r>
        <w:rPr>
          <w:i/>
          <w:iCs/>
          <w:color w:val="555555"/>
        </w:rPr>
        <w:t xml:space="preserve">Las flechas punteadas cyan indican el flujo de analisis de Inteligencia Comercial: la IA lee Interacciones u Oportunidades y propone cambios que un usuario debe revisar y aprobar antes de aplicarse.</w:t>
      </w:r>
    </w:p>
    <w:p>
      <w:pPr>
        <w:pStyle w:val="Heading1"/>
      </w:pPr>
      <w:r>
        <w:t xml:space="preserve">3. Acceso y roles</w:t>
      </w:r>
    </w:p>
    <w:p>
      <w:pPr>
        <w:spacing w:after="160"/>
        <w:jc w:val="both"/>
      </w:pPr>
      <w:r>
        <w:t xml:space="preserve">El acceso al CRM requiere inicio de sesion. Existen tres roles, cada uno con distintos permisos: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2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2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Acceso total: crea/edita/elimina cualquier registro, administra Configuracion (servicios, diccionarios, usuarios, IA, conexiones), elimina permanentemente correos descartados y elimina analisis de IA rechazados.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COMERCIAL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Crea y edita Empresas, Contactos, Oportunidades, Interacciones, Tareas, Reuniones, Documentos comerciales. No accede a Configuracion ni a eliminaciones administrativas.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LECTURA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Solo consulta. No puede crear, editar ni eliminar registros.</w:t>
            </w:r>
          </w:p>
        </w:tc>
      </w:tr>
    </w:tbl>
    <w:p>
      <w:pPr>
        <w:spacing w:after="160"/>
        <w:jc w:val="both"/>
      </w:pPr>
      <w:r>
        <w:t xml:space="preserve"/>
      </w:r>
    </w:p>
    <w:p>
      <w:pPr>
        <w:pStyle w:val="Heading1"/>
      </w:pPr>
      <w:r>
        <w:t xml:space="preserve">4. Menu principal</w:t>
      </w:r>
    </w:p>
    <w:p>
      <w:pPr>
        <w:spacing w:after="160"/>
        <w:jc w:val="both"/>
      </w:pPr>
      <w:r>
        <w:t xml:space="preserve">El menu lateral agrupa las vistas en secciones colapsables (Dashboard y Pipeline quedan siempre visibles arriba). Un punto ambar en el encabezado de un grupo indica que alguno de sus modulos tiene elementos pendientes de revisar.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2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Grupo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2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(Principal)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Dashboard, Pipeline comercial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Comercial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Empresas, Contactos, Oportunidades, Mercado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Fuentes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Leads web, Correo, WhatsApp, Reuniones, LinkedIn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Actividad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Interacciones, Tareas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Estrategia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Playbooks, Inteligencia Comercial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Sistema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Importar, Configuracion</w:t>
            </w:r>
          </w:p>
        </w:tc>
      </w:tr>
    </w:tbl>
    <w:p>
      <w:pPr>
        <w:spacing w:after="160"/>
        <w:jc w:val="both"/>
      </w:pPr>
      <w:r>
        <w:t xml:space="preserve"/>
      </w:r>
    </w:p>
    <w:p>
      <w:pPr>
        <w:pStyle w:val="Heading1"/>
      </w:pPr>
      <w:r>
        <w:t xml:space="preserve">5. Dashboard</w:t>
      </w:r>
    </w:p>
    <w:p>
      <w:pPr>
        <w:spacing w:after="160"/>
        <w:jc w:val="both"/>
      </w:pPr>
      <w:r>
        <w:t xml:space="preserve">Punto de entrada con los indicadores comerciales principales: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Pipeline abierto: monto total y ponderado de las Oportunidades en Exploracion, Propuesta enviada y Negociacion (no incluye Estancadas, Ganadas ni Perdidas).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Tareas vencidas y proximas a vencer en los siguientes 7 dias.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Sin seguimiento por 14 dias: Oportunidades en Exploracion, Propuesta enviada o Negociacion sin interaccion reciente (se excluyen las Estancadas, que ya se gestionan por otra via).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Grafico de Oportunidades por servicio (solo las 3 etapas de pipeline abierto) y por etapa del Pipeline.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Actividad reciente: ultimas Interacciones registradas, truncadas a 2 lineas con enlace directo a cada una.</w:t>
      </w:r>
    </w:p>
    <w:p>
      <w:pPr>
        <w:pStyle w:val="Heading1"/>
      </w:pPr>
      <w:r>
        <w:t xml:space="preserve">6. Empresas, Contactos y Oportunidades</w:t>
      </w:r>
    </w:p>
    <w:p>
      <w:pPr>
        <w:pStyle w:val="Heading2"/>
      </w:pPr>
      <w:r>
        <w:t xml:space="preserve">6.1 Empresas</w:t>
      </w:r>
    </w:p>
    <w:p>
      <w:pPr>
        <w:spacing w:after="160"/>
        <w:jc w:val="both"/>
      </w:pPr>
      <w:r>
        <w:t xml:space="preserve">Ficha de la cuenta o prospecto: estado comercial (Sin calificar, Prospectando, Cliente historico, Cliente activo, Perdida, Descartada), industria, region y responsable.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El listado permite filtrar por Estado (seleccion multiple), industria y responsable (incluye filtro “Sin responsable”).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Al asignar o cambiar el responsable de una Empresa, este se propaga automaticamente a sus Oportunidades que aun no tengan responsable asignado (sin sobrescribir asignaciones manuales existentes).</w:t>
      </w:r>
    </w:p>
    <w:p>
      <w:pPr>
        <w:pStyle w:val="Heading2"/>
      </w:pPr>
      <w:r>
        <w:t xml:space="preserve">6.2 Contactos</w:t>
      </w:r>
    </w:p>
    <w:p>
      <w:pPr>
        <w:spacing w:after="160"/>
        <w:jc w:val="both"/>
      </w:pPr>
      <w:r>
        <w:t xml:space="preserve">Personas de contacto asociadas a una Empresa, con su estado de calificacion (Sin calificar, Calificado positivo, Con oportunidad, Cliente, Perdido, Calificado negativo) y origen del lead.</w:t>
      </w:r>
    </w:p>
    <w:p>
      <w:pPr>
        <w:pStyle w:val="Heading2"/>
      </w:pPr>
      <w:r>
        <w:t xml:space="preserve">6.3 Oportunidades</w:t>
      </w:r>
    </w:p>
    <w:p>
      <w:pPr>
        <w:spacing w:after="160"/>
        <w:jc w:val="both"/>
      </w:pPr>
      <w:r>
        <w:t xml:space="preserve">Cada Oportunidad representa un proyecto o venta potencial, con Servicio, monto, probabilidad y etapa: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2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2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Exploracion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Primer contacto o calificacion del interes.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Propuesta enviada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 envio cotizacion o propuesta formal.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Negociacion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Ajustes de alcance, plazos o condiciones comerciales.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Ganada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Cierre exitoso. La probabilidad se fuerza automaticamente a 100%.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Estancada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Sin avance relevante; requiere reactivacion o descarte.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Perdida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Cierre negativo. La probabilidad se fuerza automaticamente a 0%.</w:t>
            </w:r>
          </w:p>
        </w:tc>
      </w:tr>
    </w:tbl>
    <w:p>
      <w:pPr>
        <w:spacing w:after="160"/>
        <w:jc w:val="both"/>
      </w:pPr>
      <w:r>
        <w:t xml:space="preserve"/>
      </w:r>
    </w:p>
    <w:p>
      <w:pPr>
        <w:pBdr>
          <w:left w:val="single" w:color="45b9d5" w:sz="18" w:space="8"/>
        </w:pBdr>
        <w:spacing w:after="200" w:before="80"/>
        <w:jc w:val="both"/>
      </w:pPr>
      <w:r>
        <w:rPr>
          <w:i/>
          <w:iCs/>
          <w:color w:val="555555"/>
        </w:rPr>
        <w:t xml:space="preserve">Al mover una Oportunidad a Ganada o Perdida (desde el Pipeline, el listado o su edicion), la probabilidad se ajusta automaticamente a 100% o 0% y el Monto ponderado se recalcula. La probabilidad que tenia antes de cerrarse se guarda internamente, y si la Oportunidad vuelve a un estado abierto, esa probabilidad anterior se restaura sola.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El listado permite filtrar por Estado y por Seguimiento (ambos de seleccion multiple), y ocultar las Oportunidades cerradas con un checkbox.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Al elegir una Oportunidad en los formularios de Tarea o Interaccion, el Servicio se autocompleta con el de la Oportunidad.</w:t>
      </w:r>
    </w:p>
    <w:p>
      <w:pPr>
        <w:pStyle w:val="Heading1"/>
      </w:pPr>
      <w:r>
        <w:t xml:space="preserve">7. Pipeline comercial</w:t>
      </w:r>
    </w:p>
    <w:p>
      <w:pPr>
        <w:spacing w:after="160"/>
        <w:jc w:val="both"/>
      </w:pPr>
      <w:r>
        <w:t xml:space="preserve">Vista de tablero (kanban) con las Oportunidades agrupadas por etapa. Permite arrastrar y soltar una Oportunidad entre columnas para cambiar su etapa.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Filtros disponibles: responsable, servicio y Seguimiento (seleccion multiple).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Cada columna muestra el monto total y ponderado de las Oportunidades que contiene.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Mover una Oportunidad a Ganada o Perdida aplica la misma regla automatica de probabilidad descrita en la seccion de Oportunidades.</w:t>
      </w:r>
    </w:p>
    <w:p>
      <w:pPr>
        <w:pStyle w:val="Heading1"/>
      </w:pPr>
      <w:r>
        <w:t xml:space="preserve">8. Interacciones y Tareas</w:t>
      </w:r>
    </w:p>
    <w:p>
      <w:pPr>
        <w:pStyle w:val="Heading2"/>
      </w:pPr>
      <w:r>
        <w:t xml:space="preserve">8.1 Interacciones</w:t>
      </w:r>
    </w:p>
    <w:p>
      <w:pPr>
        <w:spacing w:after="160"/>
        <w:jc w:val="both"/>
      </w:pPr>
      <w:r>
        <w:t xml:space="preserve">Registran cada contacto comercial: llamada, correo, WhatsApp, reunion, etc. Pueden crearse manualmente o generarse automaticamente desde las Fuentes (Correo, WhatsApp, Reuniones, LinkedIn).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El formulario de Nueva interaccion incluye un buscador de Empresa que filtra en cascada los listados de Contacto y Oportunidad.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Si se completa el campo “Proxima accion”, el sistema genera automaticamente una Tarea vinculada.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Por defecto, la fecha de la proxima accion se agenda para el siguiente dia habil a las 9:00. El boton “Urgente” permite agendarla para el mismo dia.</w:t>
      </w:r>
    </w:p>
    <w:p>
      <w:pPr>
        <w:pStyle w:val="Heading2"/>
      </w:pPr>
      <w:r>
        <w:t xml:space="preserve">8.2 Tareas</w:t>
      </w:r>
    </w:p>
    <w:p>
      <w:pPr>
        <w:spacing w:after="160"/>
        <w:jc w:val="both"/>
      </w:pPr>
      <w:r>
        <w:t xml:space="preserve">Acciones pendientes con responsable, fecha limite y vinculo opcional a Empresa, Contacto, Oportunidad, Interaccion y Servicio.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El formulario de Nueva tarea tiene el mismo buscador y cascada de Empresa/Contacto/Oportunidad que Nueva interaccion.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En el listado, la seccion “Editar tarea” (desplegable) permite modificar el titulo y los vinculos sin salir de la pagina; tambien aplica el filtrado en cascada.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Es posible importar Tareas desde Google Tasks si el usuario tiene Google Calendar conectado con ese permiso.</w:t>
      </w:r>
    </w:p>
    <w:p>
      <w:pPr>
        <w:pStyle w:val="Heading1"/>
      </w:pPr>
      <w:r>
        <w:t xml:space="preserve">9. Fuentes de informacion</w:t>
      </w:r>
    </w:p>
    <w:p>
      <w:pPr>
        <w:pStyle w:val="Heading2"/>
      </w:pPr>
      <w:r>
        <w:t xml:space="preserve">9.1 Leads web</w:t>
      </w:r>
    </w:p>
    <w:p>
      <w:pPr>
        <w:spacing w:after="160"/>
        <w:jc w:val="both"/>
      </w:pPr>
      <w:r>
        <w:t xml:space="preserve">Formularios de contacto del sitio de ADENTU. Cada lead puede convertirse en Contacto/Empresa o descartarse.</w:t>
      </w:r>
    </w:p>
    <w:p>
      <w:pPr>
        <w:pStyle w:val="Heading2"/>
      </w:pPr>
      <w:r>
        <w:t xml:space="preserve">9.2 Correo</w:t>
      </w:r>
    </w:p>
    <w:p>
      <w:pPr>
        <w:spacing w:after="160"/>
        <w:jc w:val="both"/>
      </w:pPr>
      <w:r>
        <w:t xml:space="preserve">Sincroniza buzones conectados (Gmail/Outlook). Cada mensaje se clasifica automaticamente (comercial o no, intencion, sentimiento) y puede vincularse a una Empresa/Oportunidad existente o nueva.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Reglas de descarte permiten ignorar automaticamente remitentes, dominios o asuntos recurrentes (ej. notificaciones de sistemas).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La vista de detalle de un correo muestra el encabezado y un extracto del cuerpo, con boton “Ver completo” para desplegar el resto.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Los correos descartados por regla pueden eliminarse permanentemente (solo ADMIN); el sistema recuerda cuales se eliminaron para que no vuelvan a aparecer en una proxima sincronizacion.</w:t>
      </w:r>
    </w:p>
    <w:p>
      <w:pPr>
        <w:pStyle w:val="Heading2"/>
      </w:pPr>
      <w:r>
        <w:t xml:space="preserve">9.3 WhatsApp</w:t>
      </w:r>
    </w:p>
    <w:p>
      <w:pPr>
        <w:spacing w:after="160"/>
        <w:jc w:val="both"/>
      </w:pPr>
      <w:r>
        <w:t xml:space="preserve">Integracion con WhatsApp Business. Los mensajes entrantes se intentan vincular automaticamente a un Contacto/Empresa por numero de telefono.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Se puede configurar un usuario por defecto (con Google Drive conectado) para guardar automaticamente las imagenes, documentos y audios recibidos, organizados en carpetas por numero de telefono.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Tambien existen reglas de descarte por numero, igual que en Correo.</w:t>
      </w:r>
    </w:p>
    <w:p>
      <w:pPr>
        <w:pStyle w:val="Heading2"/>
      </w:pPr>
      <w:r>
        <w:t xml:space="preserve">9.4 Reuniones</w:t>
      </w:r>
    </w:p>
    <w:p>
      <w:pPr>
        <w:spacing w:after="160"/>
        <w:jc w:val="both"/>
      </w:pPr>
      <w:r>
        <w:t xml:space="preserve">Sincroniza reuniones de Google Calendar con enlace de Google Meet. Permite registrar minuta, asociar Empresa/Contacto/Oportunidad/Servicio, y generar una Interaccion al cerrar la reunion.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Las reuniones recurrentes se identifican con la etiqueta “Recurrente”; el boton “Ignorar serie recurrente” descarta esa reunion y todas las futuras instancias de la misma serie.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Se pueden importar transcripciones y notas inteligentes (Smart Notes) generadas por Google Meet, cuando estan disponibles para el usuario conectado.</w:t>
      </w:r>
    </w:p>
    <w:p>
      <w:pPr>
        <w:pStyle w:val="Heading2"/>
      </w:pPr>
      <w:r>
        <w:t xml:space="preserve">9.5 LinkedIn</w:t>
      </w:r>
    </w:p>
    <w:p>
      <w:pPr>
        <w:spacing w:after="160"/>
        <w:jc w:val="both"/>
      </w:pPr>
      <w:r>
        <w:t xml:space="preserve">Capturas de perfiles de LinkedIn (exportados en PDF) que se procesan para extraer datos de Contacto. Cada captura reciente enlaza directamente a la ficha del Contacto identificado.</w:t>
      </w:r>
    </w:p>
    <w:p>
      <w:pPr>
        <w:pStyle w:val="Heading1"/>
      </w:pPr>
      <w:r>
        <w:t xml:space="preserve">10. Inteligencia Comercial</w:t>
      </w:r>
    </w:p>
    <w:p>
      <w:pPr>
        <w:spacing w:after="160"/>
        <w:jc w:val="both"/>
      </w:pPr>
      <w:r>
        <w:t xml:space="preserve">Modulo de analisis con IA que entrega sugerencias estructuradas (resumen, intereses, objeciones, compromisos, riesgos, proximos pasos, cambios sugeridos de probabilidad/etapa) para revision humana antes de aplicarse.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Analisis por Interaccion: evalua un intercambio puntual. Se ejecuta con el boton “Analizar con IA” en cada Interaccion, Reunion o desde el listado de Inteligencia Comercial.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Analisis por Oportunidad: evalua el historial completo de interacciones de una Oportunidad en conjunto (no una por una), para detectar estancamiento real y sugerir avance/retroceso de etapa. Requiere al menos 2 interacciones registradas y se ejecuta manualmente desde la ficha de la Oportunidad.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Cada sugerencia debe Aprobarse o Rechazarse. Al aprobar, se aplican los cambios sugeridos (probabilidad, proxima tarea); al rechazar, queda registrada para trazabilidad.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Los analisis Rechazados pueden eliminarse desde el listado de Inteligencia Comercial.</w:t>
      </w:r>
    </w:p>
    <w:p>
      <w:pPr>
        <w:pStyle w:val="Heading1"/>
      </w:pPr>
      <w:r>
        <w:t xml:space="preserve">11. Playbooks</w:t>
      </w:r>
    </w:p>
    <w:p>
      <w:pPr>
        <w:spacing w:after="160"/>
        <w:jc w:val="both"/>
      </w:pPr>
      <w:r>
        <w:t xml:space="preserve">Guias de venta por Servicio: preguntas clave para calificar, criterios de calificacion, objeciones comunes, proximos pasos sugeridos, checklist de propuesta y documentos sugeridos. Se muestran automaticamente en la ficha de la Oportunidad segun su Servicio.</w:t>
      </w:r>
    </w:p>
    <w:p>
      <w:pPr>
        <w:pStyle w:val="Heading1"/>
      </w:pPr>
      <w:r>
        <w:t xml:space="preserve">12. Configuracion</w:t>
      </w:r>
    </w:p>
    <w:p>
      <w:pPr>
        <w:spacing w:after="160"/>
        <w:jc w:val="both"/>
      </w:pPr>
      <w:r>
        <w:t xml:space="preserve">Disponible solo para ADMIN: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Servicios: catalogo de servicios ofrecidos (activar/desactivar, orden).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Diccionarios: listas de valores configurables usadas en distintos formularios.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Usuarios: alta, edicion de rol y baja de usuarios del CRM.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Proveedor de IA: seleccion entre OpenAI o Anthropic para todos los analisis del sistema.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Calendario: conexion de Google Calendar/Drive por usuario, y configuracion del usuario que almacena los archivos de WhatsApp en Drive.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Auditoria: historial de cambios relevantes (creaciones, ediciones, cambios de etapa, aprobaciones de IA, eliminaciones).</w:t>
      </w:r>
    </w:p>
    <w:p>
      <w:pPr>
        <w:pStyle w:val="Heading1"/>
      </w:pPr>
      <w:r>
        <w:t xml:space="preserve">13. Flujo tipico de uso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Se recibe un correo, mensaje de WhatsApp o se agenda una reunion con un prospecto o cliente.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sistema clasifica el mensaje (o el usuario lo revisa manualmente) y, si corresponde, se registra como Interaccion vinculada a una Empresa/Contacto y a una Oportunidad existente o nueva.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Si la Interaccion define una Proxima accion, se crea automaticamente una Tarea para el siguiente dia habil (o el mismo dia, si se marca Urgente).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responsable gestiona la Tarea y registra nuevas Interacciones a medida que avanza la conversacion comercial.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Cuando hay suficiente historial, se puede ejecutar el Analisis de IA por Oportunidad para revisar el estado real de avance y aprobar los cambios sugeridos.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Oportunidad avanza en el Pipeline (Exploracion - Propuesta enviada - Negociacion) hasta cerrarse como Ganada o Perdida, momento en que su probabilidad se ajusta automaticamente.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Dashboard y el Pipeline reflejan en todo momento el estado agregado de la cartera comercial.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CRM Comercial ADENTU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22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1122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5b9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e1c0be9aab6d6814008821837b6859a6f9ed6a.png"/><Relationship Id="rId10" Type="http://schemas.openxmlformats.org/officeDocument/2006/relationships/image" Target="media/b12cd38e0845370064c4affa7903b09a8891c81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2026-06-29T02:00:13.231Z</dcterms:created>
  <dcterms:modified xsi:type="dcterms:W3CDTF">2026-06-29T02:00:13.253Z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