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061" w:rsidRPr="007F2061" w:rsidRDefault="007F2061" w:rsidP="007F2061">
      <w:pPr>
        <w:jc w:val="center"/>
        <w:rPr>
          <w:b/>
          <w:sz w:val="32"/>
        </w:rPr>
      </w:pPr>
      <w:proofErr w:type="spellStart"/>
      <w:r w:rsidRPr="007F2061">
        <w:rPr>
          <w:b/>
          <w:sz w:val="32"/>
        </w:rPr>
        <w:t>Các</w:t>
      </w:r>
      <w:proofErr w:type="spellEnd"/>
      <w:r w:rsidRPr="007F2061">
        <w:rPr>
          <w:b/>
          <w:sz w:val="32"/>
        </w:rPr>
        <w:t xml:space="preserve"> rule </w:t>
      </w:r>
      <w:proofErr w:type="spellStart"/>
      <w:r w:rsidRPr="007F2061">
        <w:rPr>
          <w:b/>
          <w:sz w:val="32"/>
        </w:rPr>
        <w:t>báo</w:t>
      </w:r>
      <w:proofErr w:type="spellEnd"/>
      <w:r w:rsidRPr="007F2061">
        <w:rPr>
          <w:b/>
          <w:sz w:val="32"/>
        </w:rPr>
        <w:t xml:space="preserve"> </w:t>
      </w:r>
      <w:proofErr w:type="spellStart"/>
      <w:r w:rsidRPr="007F2061">
        <w:rPr>
          <w:b/>
          <w:sz w:val="32"/>
        </w:rPr>
        <w:t>cáo</w:t>
      </w:r>
      <w:proofErr w:type="spellEnd"/>
      <w:r w:rsidRPr="007F2061">
        <w:rPr>
          <w:b/>
          <w:sz w:val="32"/>
        </w:rPr>
        <w:t xml:space="preserve"> chi </w:t>
      </w:r>
      <w:proofErr w:type="spellStart"/>
      <w:r w:rsidRPr="007F2061">
        <w:rPr>
          <w:b/>
          <w:sz w:val="32"/>
        </w:rPr>
        <w:t>tiêu</w:t>
      </w:r>
      <w:proofErr w:type="spellEnd"/>
      <w:r w:rsidRPr="007F2061">
        <w:rPr>
          <w:b/>
          <w:sz w:val="32"/>
        </w:rPr>
        <w:t xml:space="preserve"> </w:t>
      </w:r>
      <w:proofErr w:type="spellStart"/>
      <w:r w:rsidRPr="007F2061">
        <w:rPr>
          <w:b/>
          <w:sz w:val="32"/>
        </w:rPr>
        <w:t>tăng</w:t>
      </w:r>
      <w:proofErr w:type="spellEnd"/>
      <w:r w:rsidRPr="007F2061">
        <w:rPr>
          <w:b/>
          <w:sz w:val="32"/>
        </w:rPr>
        <w:t xml:space="preserve"> </w:t>
      </w:r>
      <w:proofErr w:type="spellStart"/>
      <w:r w:rsidRPr="007F2061">
        <w:rPr>
          <w:b/>
          <w:sz w:val="32"/>
        </w:rPr>
        <w:t>thêm</w:t>
      </w:r>
      <w:proofErr w:type="spellEnd"/>
    </w:p>
    <w:p w:rsidR="007F2061" w:rsidRDefault="007F2061" w:rsidP="007F2061"/>
    <w:p w:rsidR="007F2061" w:rsidRDefault="007F2061" w:rsidP="007F2061">
      <w:r>
        <w:t xml:space="preserve">-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(CTTT)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CTTT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</w:p>
    <w:p w:rsidR="007F2061" w:rsidRDefault="007F2061" w:rsidP="007F2061">
      <w:r>
        <w:t xml:space="preserve">-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(CTTT ĐM)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* (CTTT ĐM 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).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7F2061" w:rsidRDefault="007F2061" w:rsidP="007F2061">
      <w:r>
        <w:t xml:space="preserve">- CTTT ĐM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CTTT ĐM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care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7F2061" w:rsidRDefault="007F2061" w:rsidP="007F2061">
      <w:r>
        <w:t xml:space="preserve">- CTTT ĐM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= Max </w:t>
      </w:r>
      <w:proofErr w:type="gramStart"/>
      <w:r>
        <w:t>( CTTT</w:t>
      </w:r>
      <w:proofErr w:type="gramEnd"/>
      <w:r>
        <w:t xml:space="preserve"> ĐM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CTTT ĐM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)</w:t>
      </w:r>
    </w:p>
    <w:p w:rsidR="007F2061" w:rsidRDefault="007F2061" w:rsidP="007F2061">
      <w:r>
        <w:t xml:space="preserve">-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(CTĐG) </w:t>
      </w:r>
      <w:proofErr w:type="spellStart"/>
      <w:r>
        <w:t>chốt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tháng</w:t>
      </w:r>
      <w:proofErr w:type="spellEnd"/>
    </w:p>
    <w:p w:rsidR="007F2061" w:rsidRDefault="007F2061" w:rsidP="007F2061">
      <w:r>
        <w:t xml:space="preserve">-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3 =75%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1+ 25%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</w:t>
      </w:r>
    </w:p>
    <w:p w:rsidR="007F2061" w:rsidRDefault="007F2061" w:rsidP="007F2061">
      <w:r>
        <w:t xml:space="preserve">-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 =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</w:t>
      </w:r>
    </w:p>
    <w:p w:rsidR="007F2061" w:rsidRDefault="007F2061" w:rsidP="007F2061">
      <w:r>
        <w:t xml:space="preserve">-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đượ</w:t>
      </w:r>
      <w:r w:rsidR="005E0B8F">
        <w:t>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1=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12</w:t>
      </w:r>
    </w:p>
    <w:p w:rsidR="007F2061" w:rsidRDefault="007F2061" w:rsidP="007F2061">
      <w:r>
        <w:t xml:space="preserve">- CTĐG </w:t>
      </w:r>
      <w:proofErr w:type="spellStart"/>
      <w:r>
        <w:t>ngày</w:t>
      </w:r>
      <w:proofErr w:type="spellEnd"/>
      <w:r>
        <w:t xml:space="preserve"> =CTĐG </w:t>
      </w:r>
      <w:proofErr w:type="spellStart"/>
      <w:r>
        <w:t>tháng</w:t>
      </w:r>
      <w:proofErr w:type="spellEnd"/>
      <w:r>
        <w:t xml:space="preserve">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0B74E9" w:rsidRDefault="007F2061" w:rsidP="007F2061">
      <w:r>
        <w:t xml:space="preserve">- CTĐG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* CTĐG </w:t>
      </w:r>
      <w:proofErr w:type="spellStart"/>
      <w:r>
        <w:t>ngày</w:t>
      </w:r>
      <w:proofErr w:type="spellEnd"/>
    </w:p>
    <w:p w:rsidR="007F2061" w:rsidRDefault="007F2061" w:rsidP="007F2061">
      <w:r>
        <w:t xml:space="preserve">- CTTT=CT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>- CTĐG</w:t>
      </w:r>
    </w:p>
    <w:p w:rsidR="007F2061" w:rsidRDefault="007F2061" w:rsidP="007F2061">
      <w:r>
        <w:t xml:space="preserve">-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= CTTT/CTĐM</w:t>
      </w:r>
    </w:p>
    <w:p w:rsidR="007F2061" w:rsidRDefault="007F2061" w:rsidP="007F2061">
      <w:r>
        <w:t xml:space="preserve">-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media </w:t>
      </w:r>
      <w:proofErr w:type="spellStart"/>
      <w:r>
        <w:t>và</w:t>
      </w:r>
      <w:proofErr w:type="spellEnd"/>
      <w:r>
        <w:t xml:space="preserve"> partner</w:t>
      </w:r>
    </w:p>
    <w:p w:rsidR="00117506" w:rsidRDefault="00117506" w:rsidP="007F2061">
      <w:r>
        <w:t xml:space="preserve">-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70% CTDM,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tính</w:t>
      </w:r>
      <w:proofErr w:type="spellEnd"/>
      <w:r>
        <w:t xml:space="preserve"> 80%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(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>)</w:t>
      </w:r>
    </w:p>
    <w:p w:rsidR="005C05AB" w:rsidRDefault="005C05AB" w:rsidP="007F2061">
      <w:r>
        <w:t xml:space="preserve">-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link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viên</w:t>
      </w:r>
      <w:bookmarkStart w:id="0" w:name="_GoBack"/>
      <w:bookmarkEnd w:id="0"/>
    </w:p>
    <w:p w:rsidR="007F2061" w:rsidRDefault="007F2061" w:rsidP="007F2061"/>
    <w:sectPr w:rsidR="007F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061"/>
    <w:rsid w:val="000B74E9"/>
    <w:rsid w:val="00117506"/>
    <w:rsid w:val="003625CA"/>
    <w:rsid w:val="005C05AB"/>
    <w:rsid w:val="005E0B8F"/>
    <w:rsid w:val="007F2061"/>
    <w:rsid w:val="00B0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58FE9-7A8C-40EA-9F74-2363DCF7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2019-03-13T04:02:00Z</dcterms:created>
  <dcterms:modified xsi:type="dcterms:W3CDTF">2019-03-13T06:44:00Z</dcterms:modified>
</cp:coreProperties>
</file>