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9D4D35" w14:textId="77777777" w:rsidR="009F304A" w:rsidRDefault="009F304A" w:rsidP="009F304A">
      <w:pPr>
        <w:pStyle w:val="p1"/>
        <w:rPr>
          <w:rStyle w:val="s1"/>
          <w:rFonts w:hint="eastAsia"/>
        </w:rPr>
      </w:pPr>
      <w:r>
        <w:rPr>
          <w:rStyle w:val="s1"/>
        </w:rPr>
        <w:t>集団遺伝学を用いた腫瘍内不均一性の解析</w:t>
      </w:r>
      <w:bookmarkStart w:id="0" w:name="_GoBack"/>
      <w:bookmarkEnd w:id="0"/>
    </w:p>
    <w:p w14:paraId="06A7C512" w14:textId="77777777" w:rsidR="009F304A" w:rsidRDefault="009F304A" w:rsidP="009F304A">
      <w:pPr>
        <w:pStyle w:val="p1"/>
        <w:rPr>
          <w:rStyle w:val="s1"/>
          <w:rFonts w:hint="eastAsia"/>
        </w:rPr>
      </w:pPr>
    </w:p>
    <w:p w14:paraId="6D3FFCB5" w14:textId="77777777" w:rsidR="009F304A" w:rsidRDefault="009F304A" w:rsidP="009F304A">
      <w:pPr>
        <w:pStyle w:val="p1"/>
      </w:pPr>
      <w:r>
        <w:rPr>
          <w:rStyle w:val="s1"/>
        </w:rPr>
        <w:t>がんは、体細胞変異の蓄積によって生じる。以前は、直線的な変異の蓄積による単一のクローン形成という描像が一般的であったが、次世代シーケンサー</w:t>
      </w:r>
      <w:r>
        <w:rPr>
          <w:rStyle w:val="s1"/>
        </w:rPr>
        <w:t>(NGS)</w:t>
      </w:r>
      <w:r>
        <w:rPr>
          <w:rStyle w:val="s1"/>
        </w:rPr>
        <w:t>を用いたがんゲノム解析によって、クローン進化の過程でがん細胞により異なる変異が導入された結果、腫瘍内には複数の部分型が混ざり合い、腫瘍内不均一性が存在することが示唆されている。そこで、最新のがん治療においては、腫瘍を構成しているがん部分型を同定することが重要となっている。</w:t>
      </w:r>
    </w:p>
    <w:p w14:paraId="4ACE9C4C" w14:textId="77777777" w:rsidR="009F304A" w:rsidRDefault="009F304A" w:rsidP="009F304A">
      <w:pPr>
        <w:pStyle w:val="p1"/>
      </w:pPr>
      <w:r>
        <w:rPr>
          <w:rStyle w:val="s1"/>
        </w:rPr>
        <w:t>これまでに、</w:t>
      </w:r>
      <w:r>
        <w:rPr>
          <w:rStyle w:val="s1"/>
        </w:rPr>
        <w:t>NGS</w:t>
      </w:r>
      <w:r>
        <w:rPr>
          <w:rStyle w:val="s1"/>
        </w:rPr>
        <w:t>データから得られる一塩基変異</w:t>
      </w:r>
      <w:r>
        <w:rPr>
          <w:rStyle w:val="s1"/>
        </w:rPr>
        <w:t>(SNV)</w:t>
      </w:r>
      <w:r>
        <w:rPr>
          <w:rStyle w:val="s1"/>
        </w:rPr>
        <w:t>情報を利用した部分型推定手法として、</w:t>
      </w:r>
      <w:r>
        <w:rPr>
          <w:rStyle w:val="s1"/>
        </w:rPr>
        <w:t>PyClone</w:t>
      </w:r>
      <w:r>
        <w:rPr>
          <w:rStyle w:val="s1"/>
        </w:rPr>
        <w:t>や</w:t>
      </w:r>
      <w:r>
        <w:rPr>
          <w:rStyle w:val="s1"/>
        </w:rPr>
        <w:t>AncesTree</w:t>
      </w:r>
      <w:r>
        <w:rPr>
          <w:rStyle w:val="s1"/>
        </w:rPr>
        <w:t>といったソフトウェアが開発されてきたが、これらはいずれも各部分型の存在比を推定することはできても、各部分型の増殖率を推定することはできなかった。しかし、各部分型の増殖率は、将来のがん進行過程を予測する上で重要であり、今後のがん治療において重要な指標になりうると考えられる。</w:t>
      </w:r>
    </w:p>
    <w:p w14:paraId="734EE2DA" w14:textId="77777777" w:rsidR="009F304A" w:rsidRDefault="009F304A" w:rsidP="009F304A">
      <w:pPr>
        <w:pStyle w:val="p1"/>
      </w:pPr>
      <w:r>
        <w:rPr>
          <w:rStyle w:val="s1"/>
        </w:rPr>
        <w:t>そこで我々は、クローン進化の過程で各部分型に導入される、選択圧を受けないパッセンジャー変異アレル頻度の遺伝的浮動を</w:t>
      </w:r>
      <w:r>
        <w:rPr>
          <w:rStyle w:val="s1"/>
          <w:rFonts w:hint="eastAsia"/>
        </w:rPr>
        <w:t>、</w:t>
      </w:r>
      <w:r>
        <w:rPr>
          <w:rStyle w:val="s1"/>
        </w:rPr>
        <w:t>集団遺伝学を用いてモデル化した。これにより、観測される変異アレル頻度分布から、各部分型の誕生時刻を予測することが可能となり、部分型存在比推定と合わせることにより、各部分型の増殖率を推定できる。</w:t>
      </w:r>
    </w:p>
    <w:p w14:paraId="3461BDD5" w14:textId="77777777" w:rsidR="009F304A" w:rsidRDefault="009F304A" w:rsidP="009F304A">
      <w:pPr>
        <w:pStyle w:val="p1"/>
        <w:rPr>
          <w:rFonts w:hint="eastAsia"/>
        </w:rPr>
      </w:pPr>
      <w:r>
        <w:rPr>
          <w:rStyle w:val="s1"/>
        </w:rPr>
        <w:t>NGS</w:t>
      </w:r>
      <w:r>
        <w:rPr>
          <w:rStyle w:val="s1"/>
        </w:rPr>
        <w:t>のリードカウントシミュレーションデータを用いた推定精度検証の結果、</w:t>
      </w:r>
      <w:r>
        <w:rPr>
          <w:rStyle w:val="s1"/>
        </w:rPr>
        <w:t>SNV</w:t>
      </w:r>
      <w:r>
        <w:rPr>
          <w:rStyle w:val="s1"/>
        </w:rPr>
        <w:t>数が多いほど、また</w:t>
      </w:r>
      <w:r>
        <w:rPr>
          <w:rStyle w:val="s1"/>
        </w:rPr>
        <w:t>coverage</w:t>
      </w:r>
      <w:r>
        <w:rPr>
          <w:rStyle w:val="s1"/>
        </w:rPr>
        <w:t>が高いほど、各部分型の存在比と誕生時刻の推定精度が向上することが示された。</w:t>
      </w:r>
    </w:p>
    <w:p w14:paraId="24BC58F1" w14:textId="77777777" w:rsidR="007B4EA1" w:rsidRDefault="007B4EA1" w:rsidP="009F304A">
      <w:pPr>
        <w:pStyle w:val="p1"/>
        <w:rPr>
          <w:rFonts w:hint="eastAsia"/>
        </w:rPr>
      </w:pPr>
    </w:p>
    <w:sectPr w:rsidR="007B4EA1" w:rsidSect="00E3569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04A"/>
    <w:rsid w:val="00277925"/>
    <w:rsid w:val="005F0711"/>
    <w:rsid w:val="007B4EA1"/>
    <w:rsid w:val="009F304A"/>
    <w:rsid w:val="00A45FE7"/>
    <w:rsid w:val="00A64700"/>
    <w:rsid w:val="00C84AC5"/>
    <w:rsid w:val="00E3569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41FDD37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9F304A"/>
    <w:rPr>
      <w:rFonts w:ascii="Helvetica" w:hAnsi="Helvetica" w:cs="Times New Roman"/>
      <w:sz w:val="17"/>
      <w:szCs w:val="17"/>
    </w:rPr>
  </w:style>
  <w:style w:type="character" w:customStyle="1" w:styleId="s1">
    <w:name w:val="s1"/>
    <w:basedOn w:val="DefaultParagraphFont"/>
    <w:rsid w:val="009F3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201576">
      <w:bodyDiv w:val="1"/>
      <w:marLeft w:val="0"/>
      <w:marRight w:val="0"/>
      <w:marTop w:val="0"/>
      <w:marBottom w:val="0"/>
      <w:divBdr>
        <w:top w:val="none" w:sz="0" w:space="0" w:color="auto"/>
        <w:left w:val="none" w:sz="0" w:space="0" w:color="auto"/>
        <w:bottom w:val="none" w:sz="0" w:space="0" w:color="auto"/>
        <w:right w:val="none" w:sz="0" w:space="0" w:color="auto"/>
      </w:divBdr>
    </w:div>
    <w:div w:id="1975214578">
      <w:bodyDiv w:val="1"/>
      <w:marLeft w:val="0"/>
      <w:marRight w:val="0"/>
      <w:marTop w:val="0"/>
      <w:marBottom w:val="0"/>
      <w:divBdr>
        <w:top w:val="none" w:sz="0" w:space="0" w:color="auto"/>
        <w:left w:val="none" w:sz="0" w:space="0" w:color="auto"/>
        <w:bottom w:val="none" w:sz="0" w:space="0" w:color="auto"/>
        <w:right w:val="none" w:sz="0" w:space="0" w:color="auto"/>
      </w:divBdr>
    </w:div>
    <w:div w:id="21197154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332</Words>
  <Characters>350</Characters>
  <Application>Microsoft Macintosh Word</Application>
  <DocSecurity>0</DocSecurity>
  <Lines>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K</dc:creator>
  <cp:keywords/>
  <dc:description/>
  <cp:lastModifiedBy>Y K</cp:lastModifiedBy>
  <cp:revision>2</cp:revision>
  <dcterms:created xsi:type="dcterms:W3CDTF">2017-08-31T12:10:00Z</dcterms:created>
  <dcterms:modified xsi:type="dcterms:W3CDTF">2017-08-31T12:55:00Z</dcterms:modified>
</cp:coreProperties>
</file>