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2FB9" w14:textId="458120D2" w:rsidR="0050725B" w:rsidRPr="0050725B" w:rsidRDefault="0050725B" w:rsidP="005072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25B">
        <w:rPr>
          <w:rFonts w:ascii="Times New Roman" w:hAnsi="Times New Roman" w:cs="Times New Roman"/>
          <w:b/>
          <w:bCs/>
          <w:sz w:val="32"/>
          <w:szCs w:val="32"/>
        </w:rPr>
        <w:t>ВСР 2.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1F5ACA3" w14:textId="181696E3" w:rsidR="0050725B" w:rsidRPr="0050725B" w:rsidRDefault="0050725B" w:rsidP="005072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25B">
        <w:rPr>
          <w:rFonts w:ascii="Times New Roman" w:hAnsi="Times New Roman" w:cs="Times New Roman"/>
          <w:b/>
          <w:bCs/>
          <w:sz w:val="32"/>
          <w:szCs w:val="32"/>
        </w:rPr>
        <w:t>Инструкция: Первая помощь при электротравме на рабочем месте программиста</w:t>
      </w:r>
    </w:p>
    <w:p w14:paraId="18EC9D11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14:paraId="48526353" w14:textId="77777777" w:rsidR="0050725B" w:rsidRPr="0050725B" w:rsidRDefault="0050725B" w:rsidP="0050725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Документ для сотрудников, работающих с офисным электрооборудованием: ПК, мониторы, БП, сетевые фильтры/удлинители, серверные стойки.</w:t>
      </w:r>
    </w:p>
    <w:p w14:paraId="1BB9524D" w14:textId="77777777" w:rsidR="0050725B" w:rsidRPr="0050725B" w:rsidRDefault="0050725B" w:rsidP="0050725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Цель — снизить риск тяжёлых последствий электротравм и дать понятный алгоритм действий до прибытия медиков.</w:t>
      </w:r>
    </w:p>
    <w:p w14:paraId="2F972413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Типовые причины в офисе</w:t>
      </w:r>
    </w:p>
    <w:p w14:paraId="544FA70C" w14:textId="77777777" w:rsidR="0050725B" w:rsidRPr="0050725B" w:rsidRDefault="0050725B" w:rsidP="0050725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Повреждённый кабель или вилка, “искрящие” розетки/удлинители.</w:t>
      </w:r>
    </w:p>
    <w:p w14:paraId="0EC84F67" w14:textId="77777777" w:rsidR="0050725B" w:rsidRPr="0050725B" w:rsidRDefault="0050725B" w:rsidP="0050725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Жидкости на столе и на полу (кофе, вода) рядом с электроприборами.</w:t>
      </w:r>
    </w:p>
    <w:p w14:paraId="359AE64E" w14:textId="77777777" w:rsidR="0050725B" w:rsidRPr="0050725B" w:rsidRDefault="0050725B" w:rsidP="0050725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Неправильное использование сетевых фильтров/переходников, перегрузка.</w:t>
      </w:r>
    </w:p>
    <w:p w14:paraId="1282078B" w14:textId="77777777" w:rsidR="0050725B" w:rsidRPr="0050725B" w:rsidRDefault="0050725B" w:rsidP="0050725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Отсутствие заземления/УЗО (RCD), работа мокрыми руками, босиком.</w:t>
      </w:r>
    </w:p>
    <w:p w14:paraId="216824BB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Алгоритм действий (DRSABCD — опасность, отклик, помощь, дыхательные пути, дыхание, СЛР, дефибрилляция)</w:t>
      </w:r>
    </w:p>
    <w:p w14:paraId="3355ED7B" w14:textId="77777777" w:rsidR="0050725B" w:rsidRPr="0050725B" w:rsidRDefault="0050725B" w:rsidP="0050725B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Безопасность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</w:t>
      </w:r>
    </w:p>
    <w:p w14:paraId="02844F78" w14:textId="77777777" w:rsidR="0050725B" w:rsidRPr="0050725B" w:rsidRDefault="0050725B" w:rsidP="0050725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Оцените обстановку. Не прикасайтесь к пострадавшему, пока есть контакт с током.</w:t>
      </w:r>
    </w:p>
    <w:p w14:paraId="28E96285" w14:textId="77777777" w:rsidR="0050725B" w:rsidRPr="0050725B" w:rsidRDefault="0050725B" w:rsidP="0050725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Немедленно обесточьте:</w:t>
      </w:r>
    </w:p>
    <w:p w14:paraId="1C755D71" w14:textId="77777777" w:rsidR="0050725B" w:rsidRPr="0050725B" w:rsidRDefault="0050725B" w:rsidP="0050725B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выключить питание на сетевом фильтре/ИБП/ПК;</w:t>
      </w:r>
    </w:p>
    <w:p w14:paraId="5D8E695A" w14:textId="77777777" w:rsidR="0050725B" w:rsidRPr="0050725B" w:rsidRDefault="0050725B" w:rsidP="0050725B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выдернуть вилку из розетки за корпус вилки, не за кабель;</w:t>
      </w:r>
    </w:p>
    <w:p w14:paraId="3B6C8F77" w14:textId="77777777" w:rsidR="0050725B" w:rsidRPr="0050725B" w:rsidRDefault="0050725B" w:rsidP="0050725B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отключить автомат в щите (OFF).</w:t>
      </w:r>
    </w:p>
    <w:p w14:paraId="4EC8A60A" w14:textId="77777777" w:rsidR="0050725B" w:rsidRPr="0050725B" w:rsidRDefault="0050725B" w:rsidP="0050725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Если обесточить нельзя — оттолкните провод непроводящим сухим предметом (деревянная ручка швабры, пластиковый стул), становясь на сухую изолирующую поверхность (резиновый коврик, сухая доска). Используйте “приём одной руки”.</w:t>
      </w:r>
    </w:p>
    <w:p w14:paraId="0296B75C" w14:textId="77777777" w:rsidR="0050725B" w:rsidRPr="0050725B" w:rsidRDefault="0050725B" w:rsidP="0050725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Проверка сознания (Response)</w:t>
      </w:r>
    </w:p>
    <w:p w14:paraId="6B050336" w14:textId="77777777" w:rsidR="0050725B" w:rsidRPr="0050725B" w:rsidRDefault="0050725B" w:rsidP="0050725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lastRenderedPageBreak/>
        <w:t>Обратитесь к пострадавшему, слегка похлопайте по плечу. Нет реакции — переходите к п.3.</w:t>
      </w:r>
    </w:p>
    <w:p w14:paraId="3A5910B4" w14:textId="77777777" w:rsidR="0050725B" w:rsidRPr="0050725B" w:rsidRDefault="0050725B" w:rsidP="0050725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Вызов помощи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</w:t>
      </w:r>
    </w:p>
    <w:p w14:paraId="05E28AF5" w14:textId="77777777" w:rsidR="0050725B" w:rsidRPr="0050725B" w:rsidRDefault="0050725B" w:rsidP="0050725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Вызовите 112. Кратко: «Электротравма, адрес, количество пострадавших, состояние (дышит/не дышит)».</w:t>
      </w:r>
    </w:p>
    <w:p w14:paraId="5EF98A01" w14:textId="77777777" w:rsidR="0050725B" w:rsidRPr="0050725B" w:rsidRDefault="0050725B" w:rsidP="0050725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Попросите коллег принести аптечку/АВД (AED), освободить пространство.</w:t>
      </w:r>
    </w:p>
    <w:p w14:paraId="263040A0" w14:textId="77777777" w:rsidR="0050725B" w:rsidRPr="0050725B" w:rsidRDefault="0050725B" w:rsidP="0050725B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Проходимость дыхательных путей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Airway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</w:t>
      </w:r>
    </w:p>
    <w:p w14:paraId="242C020F" w14:textId="77777777" w:rsidR="0050725B" w:rsidRPr="0050725B" w:rsidRDefault="0050725B" w:rsidP="0050725B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Осторожно запрокиньте голову и приподнимите подбородок (если нет подозрения на травму шеи).</w:t>
      </w:r>
    </w:p>
    <w:p w14:paraId="4757BB50" w14:textId="77777777" w:rsidR="0050725B" w:rsidRPr="0050725B" w:rsidRDefault="0050725B" w:rsidP="0050725B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Оценка дыхания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Breathing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 — не более 10 секунд</w:t>
      </w:r>
    </w:p>
    <w:p w14:paraId="0BB9B8F1" w14:textId="77777777" w:rsidR="0050725B" w:rsidRPr="0050725B" w:rsidRDefault="0050725B" w:rsidP="0050725B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Смотрите/слушайте/ощущайте дыхание.</w:t>
      </w:r>
    </w:p>
    <w:p w14:paraId="6EF8B6F6" w14:textId="77777777" w:rsidR="0050725B" w:rsidRPr="0050725B" w:rsidRDefault="0050725B" w:rsidP="0050725B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Дышит — переведите в устойчивое боковое положение, контролируйте состояние до прибытия скорой.</w:t>
      </w:r>
    </w:p>
    <w:p w14:paraId="568FEB29" w14:textId="77777777" w:rsidR="0050725B" w:rsidRPr="0050725B" w:rsidRDefault="0050725B" w:rsidP="0050725B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СЛР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Circulation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</w:t>
      </w:r>
    </w:p>
    <w:p w14:paraId="6A3D5E08" w14:textId="77777777" w:rsidR="0050725B" w:rsidRPr="0050725B" w:rsidRDefault="0050725B" w:rsidP="0050725B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Нет нормального дыхания → немедленно начните СЛР.</w:t>
      </w:r>
    </w:p>
    <w:p w14:paraId="4F4D4673" w14:textId="77777777" w:rsidR="0050725B" w:rsidRPr="0050725B" w:rsidRDefault="0050725B" w:rsidP="0050725B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Компрессии грудной клетки: глубина 5–6 см, частота 100–120/мин, в центре грудной клетки.</w:t>
      </w:r>
    </w:p>
    <w:p w14:paraId="6294990B" w14:textId="77777777" w:rsidR="0050725B" w:rsidRPr="0050725B" w:rsidRDefault="0050725B" w:rsidP="0050725B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Соотношение 30:2 (две спасательные вдоха через платок/маску). Если нет условий — только компрессии.</w:t>
      </w:r>
    </w:p>
    <w:p w14:paraId="79C03114" w14:textId="77777777" w:rsidR="0050725B" w:rsidRPr="0050725B" w:rsidRDefault="0050725B" w:rsidP="0050725B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Продолжайте до появления признаков жизни или до прибытия медиков/сменщика.</w:t>
      </w:r>
    </w:p>
    <w:p w14:paraId="5D27D6A8" w14:textId="77777777" w:rsidR="0050725B" w:rsidRPr="0050725B" w:rsidRDefault="0050725B" w:rsidP="0050725B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Дефибриллятор (</w:t>
      </w:r>
      <w:proofErr w:type="spellStart"/>
      <w:r w:rsidRPr="0050725B">
        <w:rPr>
          <w:rFonts w:ascii="Times New Roman" w:hAnsi="Times New Roman" w:cs="Times New Roman"/>
          <w:sz w:val="28"/>
          <w:szCs w:val="28"/>
        </w:rPr>
        <w:t>Defibrillation</w:t>
      </w:r>
      <w:proofErr w:type="spellEnd"/>
      <w:r w:rsidRPr="0050725B">
        <w:rPr>
          <w:rFonts w:ascii="Times New Roman" w:hAnsi="Times New Roman" w:cs="Times New Roman"/>
          <w:sz w:val="28"/>
          <w:szCs w:val="28"/>
        </w:rPr>
        <w:t>)</w:t>
      </w:r>
    </w:p>
    <w:p w14:paraId="5C62D7C0" w14:textId="77777777" w:rsidR="0050725B" w:rsidRPr="0050725B" w:rsidRDefault="0050725B" w:rsidP="0050725B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Подключите AED при наличии и следуйте голосовым подсказкам устройства.</w:t>
      </w:r>
    </w:p>
    <w:p w14:paraId="56FBD018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Первая помощь при ожогах электричеством</w:t>
      </w:r>
    </w:p>
    <w:p w14:paraId="156AFF6A" w14:textId="77777777" w:rsidR="0050725B" w:rsidRPr="0050725B" w:rsidRDefault="0050725B" w:rsidP="0050725B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Как можно быстрее охлаждайте место ожога прохладной проточной водой 10–20 минут.</w:t>
      </w:r>
    </w:p>
    <w:p w14:paraId="44D53F0E" w14:textId="77777777" w:rsidR="0050725B" w:rsidRPr="0050725B" w:rsidRDefault="0050725B" w:rsidP="0050725B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Снимите украшения/часы рядом с ожогом (возможен отёк).</w:t>
      </w:r>
    </w:p>
    <w:p w14:paraId="43E0C2BE" w14:textId="77777777" w:rsidR="0050725B" w:rsidRPr="0050725B" w:rsidRDefault="0050725B" w:rsidP="0050725B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lastRenderedPageBreak/>
        <w:t>Наложите стерильную сухую повязку. Не прокалывайте пузыри, не отрывайте прилипшую одежду.</w:t>
      </w:r>
    </w:p>
    <w:p w14:paraId="209BD7E1" w14:textId="77777777" w:rsidR="0050725B" w:rsidRPr="0050725B" w:rsidRDefault="0050725B" w:rsidP="0050725B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 используйте лёд, жиры, кремы и “жгучие” мази.</w:t>
      </w:r>
    </w:p>
    <w:p w14:paraId="15B598F3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Наблюдение и показания к госпитализации</w:t>
      </w:r>
    </w:p>
    <w:p w14:paraId="72B95D51" w14:textId="77777777" w:rsidR="0050725B" w:rsidRPr="0050725B" w:rsidRDefault="0050725B" w:rsidP="0050725B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Любая потеря сознания, нарушение ритма, боль в груди, обширные/сквозные ожоги, судороги, беременность, дети — обязательно медицинское обследование.</w:t>
      </w:r>
    </w:p>
    <w:p w14:paraId="4C3DF1B9" w14:textId="77777777" w:rsidR="0050725B" w:rsidRPr="0050725B" w:rsidRDefault="0050725B" w:rsidP="0050725B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Даже при «лёгком ударе током» возможны задержанные аритмии — рекомендовано наблюдение/ЭКГ.</w:t>
      </w:r>
    </w:p>
    <w:p w14:paraId="7F6F2570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Чего нельзя делать</w:t>
      </w:r>
    </w:p>
    <w:p w14:paraId="65FC34B8" w14:textId="77777777" w:rsidR="0050725B" w:rsidRPr="0050725B" w:rsidRDefault="0050725B" w:rsidP="0050725B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Нельзя прикасаться к пострадавшему, пока он подключён к источнику тока.</w:t>
      </w:r>
    </w:p>
    <w:p w14:paraId="177F5A93" w14:textId="77777777" w:rsidR="0050725B" w:rsidRPr="0050725B" w:rsidRDefault="0050725B" w:rsidP="0050725B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Нельзя использовать мокрые/металлические предметы для отталкивания проводов.</w:t>
      </w:r>
    </w:p>
    <w:p w14:paraId="0BC28A2E" w14:textId="77777777" w:rsidR="0050725B" w:rsidRPr="0050725B" w:rsidRDefault="0050725B" w:rsidP="0050725B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Нельзя поливать водой включённые электроприборы/розетки.</w:t>
      </w:r>
    </w:p>
    <w:p w14:paraId="413BB2D8" w14:textId="77777777" w:rsidR="0050725B" w:rsidRPr="0050725B" w:rsidRDefault="0050725B" w:rsidP="0050725B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Нельзя давать есть/пить без сознания.</w:t>
      </w:r>
    </w:p>
    <w:p w14:paraId="2A48E1C9" w14:textId="77777777" w:rsidR="0050725B" w:rsidRPr="0050725B" w:rsidRDefault="0050725B" w:rsidP="0050725B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Нельзя прекращать СЛР раньше времени при отсутствии признаков жизни.</w:t>
      </w:r>
    </w:p>
    <w:p w14:paraId="490AA347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Профилактика на рабочем месте</w:t>
      </w:r>
    </w:p>
    <w:p w14:paraId="3826AAAB" w14:textId="77777777" w:rsidR="0050725B" w:rsidRPr="0050725B" w:rsidRDefault="0050725B" w:rsidP="0050725B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Осмотр кабелей и удлинителей, запрет “скруток”, замена повреждённых вилок.</w:t>
      </w:r>
    </w:p>
    <w:p w14:paraId="3E6E2DB9" w14:textId="77777777" w:rsidR="0050725B" w:rsidRPr="0050725B" w:rsidRDefault="0050725B" w:rsidP="0050725B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Использование исправных сетевых фильтров/ИБП с защитой и заземлением.</w:t>
      </w:r>
    </w:p>
    <w:p w14:paraId="23DCF69D" w14:textId="77777777" w:rsidR="0050725B" w:rsidRPr="0050725B" w:rsidRDefault="0050725B" w:rsidP="0050725B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Запрет жидкостей возле розеток/системного блока; кабель</w:t>
      </w:r>
      <w:r w:rsidRPr="0050725B">
        <w:rPr>
          <w:rFonts w:ascii="Times New Roman" w:hAnsi="Times New Roman" w:cs="Times New Roman"/>
          <w:sz w:val="28"/>
          <w:szCs w:val="28"/>
        </w:rPr>
        <w:noBreakHyphen/>
        <w:t>менеджмент без передавливания.</w:t>
      </w:r>
    </w:p>
    <w:p w14:paraId="6EEDA7CB" w14:textId="77777777" w:rsidR="0050725B" w:rsidRPr="0050725B" w:rsidRDefault="0050725B" w:rsidP="0050725B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Тест УЗО (RCD) по кнопке “T” не реже 1 раза в месяц.</w:t>
      </w:r>
    </w:p>
    <w:p w14:paraId="2E4B10E1" w14:textId="77777777" w:rsidR="0050725B" w:rsidRPr="0050725B" w:rsidRDefault="0050725B" w:rsidP="0050725B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Инструктажи и знание нахождения автоматов/щитка и аптечки.</w:t>
      </w:r>
    </w:p>
    <w:p w14:paraId="10D36494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Короткий чек</w:t>
      </w:r>
      <w:r w:rsidRPr="0050725B">
        <w:rPr>
          <w:rFonts w:ascii="Times New Roman" w:hAnsi="Times New Roman" w:cs="Times New Roman"/>
          <w:sz w:val="28"/>
          <w:szCs w:val="28"/>
        </w:rPr>
        <w:noBreakHyphen/>
        <w:t>лист (распечатать рядом с ПК)</w:t>
      </w:r>
    </w:p>
    <w:p w14:paraId="18C63744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0725B">
        <w:rPr>
          <w:rFonts w:ascii="Times New Roman" w:hAnsi="Times New Roman" w:cs="Times New Roman"/>
          <w:sz w:val="28"/>
          <w:szCs w:val="28"/>
        </w:rPr>
        <w:t>: Обесточить</w:t>
      </w:r>
      <w:proofErr w:type="gramEnd"/>
      <w:r w:rsidRPr="0050725B">
        <w:rPr>
          <w:rFonts w:ascii="Times New Roman" w:hAnsi="Times New Roman" w:cs="Times New Roman"/>
          <w:sz w:val="28"/>
          <w:szCs w:val="28"/>
        </w:rPr>
        <w:t xml:space="preserve"> безопасно.</w:t>
      </w:r>
    </w:p>
    <w:p w14:paraId="0742F9B5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2: 112 — вызвать помощь.</w:t>
      </w:r>
    </w:p>
    <w:p w14:paraId="2F724B9A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lastRenderedPageBreak/>
        <w:t>3</w:t>
      </w:r>
      <w:proofErr w:type="gramStart"/>
      <w:r w:rsidRPr="0050725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50725B">
        <w:rPr>
          <w:rFonts w:ascii="Times New Roman" w:hAnsi="Times New Roman" w:cs="Times New Roman"/>
          <w:sz w:val="28"/>
          <w:szCs w:val="28"/>
        </w:rPr>
        <w:t xml:space="preserve"> сознание и дыхание.</w:t>
      </w:r>
    </w:p>
    <w:p w14:paraId="4ECB2B49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4: СЛР 30:2, подключить AED.</w:t>
      </w:r>
    </w:p>
    <w:p w14:paraId="63486F47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50725B">
        <w:rPr>
          <w:rFonts w:ascii="Times New Roman" w:hAnsi="Times New Roman" w:cs="Times New Roman"/>
          <w:sz w:val="28"/>
          <w:szCs w:val="28"/>
        </w:rPr>
        <w:t>: Охладить</w:t>
      </w:r>
      <w:proofErr w:type="gramEnd"/>
      <w:r w:rsidRPr="0050725B">
        <w:rPr>
          <w:rFonts w:ascii="Times New Roman" w:hAnsi="Times New Roman" w:cs="Times New Roman"/>
          <w:sz w:val="28"/>
          <w:szCs w:val="28"/>
        </w:rPr>
        <w:t xml:space="preserve"> ожоги, стерильная повязка.</w:t>
      </w:r>
    </w:p>
    <w:p w14:paraId="6CE1D5E0" w14:textId="77777777" w:rsidR="0050725B" w:rsidRPr="0050725B" w:rsidRDefault="0050725B" w:rsidP="0050725B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50725B">
        <w:rPr>
          <w:rFonts w:ascii="Times New Roman" w:hAnsi="Times New Roman" w:cs="Times New Roman"/>
          <w:sz w:val="28"/>
          <w:szCs w:val="28"/>
        </w:rPr>
        <w:t>: Наблюдать</w:t>
      </w:r>
      <w:proofErr w:type="gramEnd"/>
      <w:r w:rsidRPr="0050725B">
        <w:rPr>
          <w:rFonts w:ascii="Times New Roman" w:hAnsi="Times New Roman" w:cs="Times New Roman"/>
          <w:sz w:val="28"/>
          <w:szCs w:val="28"/>
        </w:rPr>
        <w:t xml:space="preserve"> до прибытия медиков.</w:t>
      </w:r>
    </w:p>
    <w:p w14:paraId="2ED6DF79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25B">
        <w:rPr>
          <w:rFonts w:ascii="Times New Roman" w:hAnsi="Times New Roman" w:cs="Times New Roman"/>
          <w:sz w:val="28"/>
          <w:szCs w:val="28"/>
        </w:rPr>
        <w:t>Примечание</w:t>
      </w:r>
      <w:r w:rsidRPr="0050725B">
        <w:rPr>
          <w:rFonts w:ascii="Times New Roman" w:hAnsi="Times New Roman" w:cs="Times New Roman"/>
          <w:sz w:val="28"/>
          <w:szCs w:val="28"/>
        </w:rPr>
        <w:br/>
        <w:t>Инструкция не заменяет обучение первой помощи. Проходите регулярные тренинги по СЛР/AED.</w:t>
      </w:r>
    </w:p>
    <w:p w14:paraId="53E380FF" w14:textId="77777777" w:rsidR="0050725B" w:rsidRPr="0050725B" w:rsidRDefault="0050725B" w:rsidP="00507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0725B" w:rsidRPr="0050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560"/>
    <w:multiLevelType w:val="multilevel"/>
    <w:tmpl w:val="A3F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B60F3"/>
    <w:multiLevelType w:val="multilevel"/>
    <w:tmpl w:val="284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57BA8"/>
    <w:multiLevelType w:val="multilevel"/>
    <w:tmpl w:val="7D9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95609"/>
    <w:multiLevelType w:val="multilevel"/>
    <w:tmpl w:val="BCF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B5307"/>
    <w:multiLevelType w:val="multilevel"/>
    <w:tmpl w:val="CFA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56E93"/>
    <w:multiLevelType w:val="multilevel"/>
    <w:tmpl w:val="AA6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B66CD9"/>
    <w:multiLevelType w:val="multilevel"/>
    <w:tmpl w:val="048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15ED5"/>
    <w:multiLevelType w:val="multilevel"/>
    <w:tmpl w:val="D0A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2251F"/>
    <w:multiLevelType w:val="multilevel"/>
    <w:tmpl w:val="C05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F7126"/>
    <w:multiLevelType w:val="multilevel"/>
    <w:tmpl w:val="FD323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E174C"/>
    <w:multiLevelType w:val="multilevel"/>
    <w:tmpl w:val="E8C428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4256F"/>
    <w:multiLevelType w:val="multilevel"/>
    <w:tmpl w:val="90D23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CDE"/>
    <w:multiLevelType w:val="multilevel"/>
    <w:tmpl w:val="48E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648A4"/>
    <w:multiLevelType w:val="multilevel"/>
    <w:tmpl w:val="F5A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CA47CE"/>
    <w:multiLevelType w:val="multilevel"/>
    <w:tmpl w:val="B6C63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231DA"/>
    <w:multiLevelType w:val="multilevel"/>
    <w:tmpl w:val="5E26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B52D0"/>
    <w:multiLevelType w:val="multilevel"/>
    <w:tmpl w:val="8D0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837E54"/>
    <w:multiLevelType w:val="multilevel"/>
    <w:tmpl w:val="79F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6A2425"/>
    <w:multiLevelType w:val="multilevel"/>
    <w:tmpl w:val="970E7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C55F0"/>
    <w:multiLevelType w:val="multilevel"/>
    <w:tmpl w:val="26A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7B4863"/>
    <w:multiLevelType w:val="multilevel"/>
    <w:tmpl w:val="93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331740">
    <w:abstractNumId w:val="1"/>
  </w:num>
  <w:num w:numId="2" w16cid:durableId="1732540445">
    <w:abstractNumId w:val="2"/>
  </w:num>
  <w:num w:numId="3" w16cid:durableId="585387490">
    <w:abstractNumId w:val="8"/>
  </w:num>
  <w:num w:numId="4" w16cid:durableId="1426684110">
    <w:abstractNumId w:val="4"/>
  </w:num>
  <w:num w:numId="5" w16cid:durableId="118842883">
    <w:abstractNumId w:val="14"/>
  </w:num>
  <w:num w:numId="6" w16cid:durableId="1187675375">
    <w:abstractNumId w:val="16"/>
  </w:num>
  <w:num w:numId="7" w16cid:durableId="973412122">
    <w:abstractNumId w:val="9"/>
  </w:num>
  <w:num w:numId="8" w16cid:durableId="78529342">
    <w:abstractNumId w:val="20"/>
  </w:num>
  <w:num w:numId="9" w16cid:durableId="1250698876">
    <w:abstractNumId w:val="15"/>
  </w:num>
  <w:num w:numId="10" w16cid:durableId="1311062111">
    <w:abstractNumId w:val="5"/>
  </w:num>
  <w:num w:numId="11" w16cid:durableId="820922506">
    <w:abstractNumId w:val="18"/>
  </w:num>
  <w:num w:numId="12" w16cid:durableId="1929146476">
    <w:abstractNumId w:val="7"/>
  </w:num>
  <w:num w:numId="13" w16cid:durableId="1139804304">
    <w:abstractNumId w:val="11"/>
  </w:num>
  <w:num w:numId="14" w16cid:durableId="1351835548">
    <w:abstractNumId w:val="3"/>
  </w:num>
  <w:num w:numId="15" w16cid:durableId="822746127">
    <w:abstractNumId w:val="10"/>
  </w:num>
  <w:num w:numId="16" w16cid:durableId="780418438">
    <w:abstractNumId w:val="6"/>
  </w:num>
  <w:num w:numId="17" w16cid:durableId="699088525">
    <w:abstractNumId w:val="0"/>
  </w:num>
  <w:num w:numId="18" w16cid:durableId="425082779">
    <w:abstractNumId w:val="12"/>
  </w:num>
  <w:num w:numId="19" w16cid:durableId="604846669">
    <w:abstractNumId w:val="13"/>
  </w:num>
  <w:num w:numId="20" w16cid:durableId="1697733407">
    <w:abstractNumId w:val="17"/>
  </w:num>
  <w:num w:numId="21" w16cid:durableId="11574565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B"/>
    <w:rsid w:val="001E21A8"/>
    <w:rsid w:val="0050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91E4"/>
  <w15:chartTrackingRefBased/>
  <w15:docId w15:val="{5444E4E2-DE6B-4ADB-9840-E98CE158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2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2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2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2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2025-09-23T17:17:00Z</dcterms:created>
  <dcterms:modified xsi:type="dcterms:W3CDTF">2025-09-23T17:19:00Z</dcterms:modified>
</cp:coreProperties>
</file>