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FF93" w14:textId="382D8D5F" w:rsidR="00221BDE" w:rsidRPr="00875CBB" w:rsidRDefault="0082577B" w:rsidP="00875CBB">
      <w:pPr>
        <w:ind w:left="1440" w:firstLine="720"/>
        <w:rPr>
          <w:rFonts w:asciiTheme="majorHAnsi" w:hAnsiTheme="majorHAnsi" w:cstheme="majorHAnsi"/>
          <w:b/>
          <w:bCs/>
          <w:sz w:val="30"/>
          <w:szCs w:val="30"/>
        </w:rPr>
      </w:pPr>
      <w:r w:rsidRPr="00875CBB">
        <w:rPr>
          <w:rFonts w:asciiTheme="majorHAnsi" w:hAnsiTheme="majorHAnsi" w:cstheme="majorHAnsi"/>
          <w:b/>
          <w:bCs/>
          <w:sz w:val="30"/>
          <w:szCs w:val="30"/>
        </w:rPr>
        <w:t>Predicting the</w:t>
      </w:r>
      <w:r w:rsidR="00221BDE" w:rsidRPr="00875CBB">
        <w:rPr>
          <w:rFonts w:asciiTheme="majorHAnsi" w:hAnsiTheme="majorHAnsi" w:cstheme="majorHAnsi"/>
          <w:b/>
          <w:bCs/>
          <w:sz w:val="30"/>
          <w:szCs w:val="30"/>
        </w:rPr>
        <w:t xml:space="preserve"> Severity of Accidents in Seattle</w:t>
      </w:r>
    </w:p>
    <w:p w14:paraId="512FC380" w14:textId="4680B02F" w:rsidR="00221BDE" w:rsidRPr="0082577B" w:rsidRDefault="0082577B" w:rsidP="00EC4F15">
      <w:pPr>
        <w:ind w:left="2880" w:firstLine="720"/>
        <w:rPr>
          <w:rFonts w:asciiTheme="majorHAnsi" w:hAnsiTheme="majorHAnsi" w:cstheme="majorHAnsi"/>
          <w:b/>
          <w:bCs/>
          <w:sz w:val="26"/>
          <w:szCs w:val="26"/>
        </w:rPr>
      </w:pPr>
      <w:r w:rsidRPr="0082577B">
        <w:rPr>
          <w:rFonts w:asciiTheme="majorHAnsi" w:hAnsiTheme="majorHAnsi" w:cstheme="majorHAnsi"/>
          <w:b/>
          <w:bCs/>
          <w:sz w:val="26"/>
          <w:szCs w:val="26"/>
        </w:rPr>
        <w:t>Shwetha Acharya</w:t>
      </w:r>
    </w:p>
    <w:p w14:paraId="51F3E4CC" w14:textId="619BA161" w:rsidR="0082577B" w:rsidRPr="0082577B" w:rsidRDefault="0082577B" w:rsidP="00EC4F15">
      <w:pPr>
        <w:ind w:left="3960"/>
        <w:rPr>
          <w:rFonts w:asciiTheme="majorHAnsi" w:hAnsiTheme="majorHAnsi" w:cstheme="majorHAnsi"/>
          <w:b/>
          <w:bCs/>
          <w:sz w:val="26"/>
          <w:szCs w:val="26"/>
        </w:rPr>
      </w:pPr>
      <w:bookmarkStart w:id="0" w:name="_GoBack"/>
      <w:bookmarkEnd w:id="0"/>
      <w:r w:rsidRPr="0082577B">
        <w:rPr>
          <w:rFonts w:asciiTheme="majorHAnsi" w:hAnsiTheme="majorHAnsi" w:cstheme="majorHAnsi"/>
          <w:b/>
          <w:bCs/>
          <w:sz w:val="26"/>
          <w:szCs w:val="26"/>
        </w:rPr>
        <w:t>Oct 22</w:t>
      </w:r>
      <w:r>
        <w:rPr>
          <w:rFonts w:asciiTheme="majorHAnsi" w:hAnsiTheme="majorHAnsi" w:cstheme="majorHAnsi"/>
          <w:b/>
          <w:bCs/>
          <w:sz w:val="26"/>
          <w:szCs w:val="26"/>
        </w:rPr>
        <w:t>,</w:t>
      </w:r>
      <w:r w:rsidRPr="0082577B">
        <w:rPr>
          <w:rFonts w:asciiTheme="majorHAnsi" w:hAnsiTheme="majorHAnsi" w:cstheme="majorHAnsi"/>
          <w:b/>
          <w:bCs/>
          <w:sz w:val="26"/>
          <w:szCs w:val="26"/>
        </w:rPr>
        <w:t xml:space="preserve"> 2020</w:t>
      </w:r>
    </w:p>
    <w:p w14:paraId="18D535E1" w14:textId="77777777" w:rsidR="0082577B" w:rsidRDefault="0082577B" w:rsidP="00221BDE">
      <w:pPr>
        <w:ind w:left="1800" w:firstLine="360"/>
        <w:rPr>
          <w:rFonts w:asciiTheme="majorHAnsi" w:hAnsiTheme="majorHAnsi" w:cstheme="majorHAnsi"/>
          <w:b/>
          <w:bCs/>
        </w:rPr>
      </w:pPr>
    </w:p>
    <w:p w14:paraId="346409CA" w14:textId="77777777" w:rsidR="00221BDE" w:rsidRPr="00221BDE" w:rsidRDefault="00221BDE" w:rsidP="00221BDE">
      <w:pPr>
        <w:ind w:left="1800" w:firstLine="360"/>
        <w:rPr>
          <w:rFonts w:asciiTheme="majorHAnsi" w:hAnsiTheme="majorHAnsi" w:cstheme="majorHAnsi"/>
          <w:b/>
          <w:bCs/>
        </w:rPr>
      </w:pPr>
    </w:p>
    <w:p w14:paraId="52324022" w14:textId="13FE7D77" w:rsidR="00F65BE3" w:rsidRDefault="00E5154A" w:rsidP="00F65BE3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F65BE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Introduction</w:t>
      </w:r>
    </w:p>
    <w:p w14:paraId="251FFC0C" w14:textId="77777777" w:rsidR="00120A3C" w:rsidRPr="00F65BE3" w:rsidRDefault="00120A3C" w:rsidP="00120A3C">
      <w:pPr>
        <w:pStyle w:val="ListParagraph"/>
        <w:ind w:left="36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4E70E62" w14:textId="3DDC71F7" w:rsidR="00F65BE3" w:rsidRPr="00120A3C" w:rsidRDefault="00F65BE3" w:rsidP="00F65BE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20A3C">
        <w:rPr>
          <w:b/>
          <w:bCs/>
          <w:sz w:val="24"/>
          <w:szCs w:val="24"/>
        </w:rPr>
        <w:t>Background</w:t>
      </w:r>
    </w:p>
    <w:p w14:paraId="0A4DB45B" w14:textId="2657F80C" w:rsidR="004603FF" w:rsidRDefault="00F65BE3" w:rsidP="00F65BE3">
      <w:pPr>
        <w:pStyle w:val="ListParagraph"/>
        <w:ind w:left="360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In the recent past we have seen an increase in the number of </w:t>
      </w:r>
      <w:r w:rsidR="004603FF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road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accidents </w:t>
      </w:r>
      <w:r w:rsidR="0076708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in Seattle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. </w:t>
      </w:r>
      <w:r w:rsidR="0076708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While some of these a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ccidents</w:t>
      </w:r>
      <w:r w:rsidR="0076708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just cause property damage some are serious</w:t>
      </w:r>
      <w:r w:rsidR="0053414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,</w:t>
      </w:r>
      <w:r w:rsidR="0076708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resulting in heavy injuries and fatalities</w:t>
      </w:r>
      <w:r w:rsidR="0099471A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to drivers and passengers and pedestrians</w:t>
      </w:r>
      <w:r w:rsidR="0076708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. </w:t>
      </w:r>
      <w:r w:rsidR="0061571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With this trend, driving on highways and roads poses a risk to the lives of people.</w:t>
      </w:r>
      <w:r w:rsidR="00587B5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There may be different reasons for these accidents such as poor road conditions, light and weather conditions and so on. </w:t>
      </w:r>
      <w:r w:rsidR="00063452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The idea is to use data science techniques to understand if we can predict </w:t>
      </w:r>
      <w:r w:rsidR="0095376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the gravity of the accidents on account of collisions</w:t>
      </w:r>
      <w:r w:rsidR="00A94A71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.</w:t>
      </w:r>
    </w:p>
    <w:p w14:paraId="43757477" w14:textId="77777777" w:rsidR="00D50574" w:rsidRPr="00F65BE3" w:rsidRDefault="00D50574" w:rsidP="00F65BE3">
      <w:pPr>
        <w:pStyle w:val="ListParagraph"/>
        <w:ind w:left="360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6F6985E5" w14:textId="3E42A0F8" w:rsidR="00D50574" w:rsidRPr="00120A3C" w:rsidRDefault="00615717" w:rsidP="00D5057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20A3C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</w:t>
      </w:r>
      <w:r w:rsidRPr="00120A3C">
        <w:rPr>
          <w:b/>
          <w:bCs/>
          <w:sz w:val="24"/>
          <w:szCs w:val="24"/>
        </w:rPr>
        <w:t>roblem</w:t>
      </w:r>
    </w:p>
    <w:p w14:paraId="52BDA9FB" w14:textId="7D5F7D87" w:rsidR="00D50574" w:rsidRPr="00D50574" w:rsidRDefault="00D50574" w:rsidP="00D50574">
      <w:pPr>
        <w:pStyle w:val="ListParagraph"/>
        <w:ind w:left="360"/>
        <w:rPr>
          <w:rStyle w:val="Strong"/>
          <w:b w:val="0"/>
          <w:bCs w:val="0"/>
          <w:sz w:val="24"/>
          <w:szCs w:val="24"/>
        </w:rPr>
      </w:pPr>
      <w:r w:rsidRPr="00D5057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Data that might contribute to determining accident severity might include road conditions, light and weather conditions, car speeding, drunken driving.  This project aims </w:t>
      </w:r>
      <w:r w:rsidR="00120A3C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at</w:t>
      </w:r>
      <w:r w:rsidRPr="00D5057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predict</w:t>
      </w:r>
      <w:r w:rsidR="00120A3C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ing</w:t>
      </w:r>
      <w:r w:rsidRPr="00D5057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accident severity</w:t>
      </w:r>
      <w:r w:rsidRPr="00D5057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based on historic data</w:t>
      </w:r>
      <w:r w:rsidR="00953764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.</w:t>
      </w:r>
    </w:p>
    <w:p w14:paraId="2DD06342" w14:textId="77777777" w:rsidR="00953764" w:rsidRDefault="00953764" w:rsidP="00953764">
      <w:pPr>
        <w:pStyle w:val="ListParagraph"/>
        <w:ind w:left="360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58C2BC84" w14:textId="17D3A793" w:rsidR="00A94A71" w:rsidRPr="00120A3C" w:rsidRDefault="00235710" w:rsidP="00A94A71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120A3C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Pr="00120A3C">
        <w:rPr>
          <w:b/>
          <w:bCs/>
          <w:sz w:val="24"/>
          <w:szCs w:val="24"/>
        </w:rPr>
        <w:t>nterest</w:t>
      </w:r>
    </w:p>
    <w:p w14:paraId="485FEA61" w14:textId="5D928344" w:rsidR="00615717" w:rsidRPr="00A94A71" w:rsidRDefault="00235710" w:rsidP="00A94A71">
      <w:pPr>
        <w:pStyle w:val="ListParagraph"/>
        <w:ind w:left="360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A94A71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This analysis and prediction will help drivers and passengers of various vehicles such as trucks, cars</w:t>
      </w:r>
      <w:r w:rsidR="00ED115A" w:rsidRPr="00A94A71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as well as </w:t>
      </w:r>
      <w:r w:rsidRPr="00A94A71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pedestrians taking these road routes as it will serve as a safety warning to them. In addition, it would help traffic cops </w:t>
      </w:r>
      <w:r w:rsidR="00ED115A" w:rsidRPr="00A94A71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monitoring these areas – making them more vigilant and taking steps to avoid collisions and accidents, thus saving/securing lives of people.</w:t>
      </w:r>
    </w:p>
    <w:p w14:paraId="4866D803" w14:textId="7FFC741C" w:rsidR="00E5154A" w:rsidRDefault="00E5154A" w:rsidP="00953764"/>
    <w:p w14:paraId="12FF45D1" w14:textId="226B8D60" w:rsidR="00953764" w:rsidRDefault="00953764" w:rsidP="0095376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9537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Data Acquisition</w:t>
      </w:r>
    </w:p>
    <w:p w14:paraId="6BDFF88C" w14:textId="77777777" w:rsidR="00842937" w:rsidRDefault="00953764" w:rsidP="0084293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20A3C">
        <w:rPr>
          <w:b/>
          <w:bCs/>
          <w:sz w:val="24"/>
          <w:szCs w:val="24"/>
        </w:rPr>
        <w:t>Data Sources</w:t>
      </w:r>
    </w:p>
    <w:p w14:paraId="5E90BBA7" w14:textId="2862D6E1" w:rsidR="00953764" w:rsidRPr="00842937" w:rsidRDefault="00953764" w:rsidP="00842937">
      <w:pPr>
        <w:pStyle w:val="ListParagraph"/>
        <w:ind w:left="360"/>
        <w:rPr>
          <w:b/>
          <w:bCs/>
          <w:sz w:val="24"/>
          <w:szCs w:val="24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Data for this study is taken from Seattle Department of Transportation - Traffic Management Division, Traffic Records Group</w:t>
      </w:r>
      <w:r w:rsidR="00061D09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**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. It includes </w:t>
      </w:r>
      <w:r w:rsidR="00120A3C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information on 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all types of collisions</w:t>
      </w:r>
      <w:r w:rsidR="00120A3C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from 2004 till date (2020).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 w:rsidR="00120A3C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The key features in the dataset encompass</w:t>
      </w:r>
      <w:r w:rsidR="003E0360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accident</w:t>
      </w:r>
      <w:r w:rsidR="00120A3C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 w:rsidR="009F22C0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severity in terms of numeric codes, </w:t>
      </w:r>
      <w:r w:rsidR="00120A3C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collision description, address type (whether intersection, alley or block), </w:t>
      </w:r>
      <w:r w:rsidR="003E0360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X and Y co-ordinates, </w:t>
      </w:r>
      <w:r w:rsidR="00120A3C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number of vehicles</w:t>
      </w:r>
      <w:r w:rsidR="005B1E1D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and pedestrians</w:t>
      </w:r>
      <w:r w:rsidR="00120A3C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involved, light, road and weather conditions, speeding, whether driving under the influence</w:t>
      </w:r>
      <w:r w:rsidR="003E0360" w:rsidRPr="00842937">
        <w:rPr>
          <w:rFonts w:ascii="TT15Ct00" w:hAnsi="TT15Ct00" w:cs="TT15Ct00"/>
        </w:rPr>
        <w:t>.</w:t>
      </w:r>
    </w:p>
    <w:p w14:paraId="5C2D20A7" w14:textId="77777777" w:rsidR="003E0360" w:rsidRPr="00953764" w:rsidRDefault="003E0360" w:rsidP="00120A3C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45E67C19" w14:textId="77777777" w:rsidR="0008031D" w:rsidRDefault="009F22C0" w:rsidP="004A37EB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B1E1D">
        <w:rPr>
          <w:b/>
          <w:bCs/>
          <w:sz w:val="24"/>
          <w:szCs w:val="24"/>
        </w:rPr>
        <w:t>Data Cleaning</w:t>
      </w:r>
    </w:p>
    <w:p w14:paraId="44FC0676" w14:textId="1317671E" w:rsidR="004A37EB" w:rsidRDefault="00B64F12" w:rsidP="0008031D">
      <w:pPr>
        <w:pStyle w:val="ListParagraph"/>
        <w:ind w:left="360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b w:val="0"/>
          <w:bCs w:val="0"/>
        </w:rPr>
        <w:t>Our</w:t>
      </w:r>
      <w:r w:rsidR="00A34CD6" w:rsidRPr="00842937">
        <w:rPr>
          <w:rStyle w:val="Strong"/>
          <w:b w:val="0"/>
          <w:bCs w:val="0"/>
        </w:rPr>
        <w:t xml:space="preserve"> target </w:t>
      </w:r>
      <w:r w:rsidRPr="00842937">
        <w:rPr>
          <w:rStyle w:val="Strong"/>
          <w:b w:val="0"/>
          <w:bCs w:val="0"/>
        </w:rPr>
        <w:t xml:space="preserve">variable is the </w:t>
      </w:r>
      <w:r w:rsidR="00A34CD6" w:rsidRPr="00842937">
        <w:rPr>
          <w:rStyle w:val="Strong"/>
          <w:b w:val="0"/>
          <w:bCs w:val="0"/>
        </w:rPr>
        <w:t>accident " severity" in terms of human fatality, traffic delay, property damage</w:t>
      </w:r>
      <w:r w:rsidRPr="00842937">
        <w:rPr>
          <w:rStyle w:val="Strong"/>
          <w:b w:val="0"/>
          <w:bCs w:val="0"/>
        </w:rPr>
        <w:t xml:space="preserve"> and hence</w:t>
      </w:r>
      <w:r w:rsidR="00A34CD6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 w:rsidR="0008031D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SEVERITYCODE is the target variable – y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. T</w:t>
      </w:r>
      <w:r w:rsidR="004A37EB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here are 37 </w:t>
      </w:r>
      <w:r w:rsidR="0008031D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features</w:t>
      </w:r>
      <w:r w:rsidR="004A37EB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 w:rsidR="0008031D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- 'X', 'Y', 'OBJECTID', 'INCKEY', 'COLDETKEY', 'REPORTNO','STATUS', 'ADDRTYPE', 'INTKEY', 'LOCATION', 'EXCEPTRSNCODE','EXCEPTRSNDESC', 'SEVERITYCODE.1', </w:t>
      </w:r>
      <w:r w:rsidR="0008031D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lastRenderedPageBreak/>
        <w:t>'SEVERITYDESC', 'COLLISIONTYPE',     'PERSONCOUNT', 'PEDCOUNT', 'PEDCYLCOUNT', 'VEHCOUNT', 'INCDATE','INCDTTM', 'JUNCTIONTYPE', 'SDOT_COLCODE', 'SDOT_COLDESC','INATTENTIONIND', 'UNDERINFL', 'WEATHER', 'ROADCOND', 'LIGHTCOND', 'PEDROWNOTGRNT', 'SDOTCOLNUM', 'SPEEDING', 'ST_COLCODE', 'ST_COLDESC','SEGLANEKEY', 'CROSSWALKKEY', 'HITPARKEDCAR'</w:t>
      </w:r>
    </w:p>
    <w:p w14:paraId="03DB9C67" w14:textId="77777777" w:rsidR="00842937" w:rsidRPr="00842937" w:rsidRDefault="00842937" w:rsidP="0008031D">
      <w:pPr>
        <w:pStyle w:val="ListParagraph"/>
        <w:ind w:left="360"/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04BE4703" w14:textId="4B9CD546" w:rsidR="0008031D" w:rsidRDefault="0008031D" w:rsidP="0008031D">
      <w:pPr>
        <w:pStyle w:val="ListParagraph"/>
        <w:ind w:left="360"/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On </w:t>
      </w:r>
      <w:r w:rsidR="00A34CD6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observing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, </w:t>
      </w:r>
      <w:r w:rsidR="00E345F4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we see that 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following columns can be dropped for the below reasons</w:t>
      </w:r>
      <w:r>
        <w:t>:</w:t>
      </w:r>
    </w:p>
    <w:p w14:paraId="6AF1ABA8" w14:textId="405FCA57" w:rsidR="0008031D" w:rsidRPr="00842937" w:rsidRDefault="0008031D" w:rsidP="00E345F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EXCEPTRSNCODE, EXCEPTRSNDESC – Metadata doesn’t explain much about these columns. Also, columns have many null values and do not have any impact on the prediction. </w:t>
      </w:r>
    </w:p>
    <w:p w14:paraId="33C0DD0F" w14:textId="1DD484CD" w:rsidR="0008031D" w:rsidRPr="00842937" w:rsidRDefault="0008031D" w:rsidP="00E345F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SEVERITYCODE.1 is a duplicate column </w:t>
      </w:r>
    </w:p>
    <w:p w14:paraId="765E2B4D" w14:textId="77777777" w:rsidR="00A15E27" w:rsidRPr="00842937" w:rsidRDefault="0008031D" w:rsidP="00E345F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OBJECTID and REPORTNO are just unique identifiers or keys </w:t>
      </w:r>
      <w:r w:rsidR="00A15E27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to identify every row and collision report 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and no impact on accident predictions. </w:t>
      </w:r>
    </w:p>
    <w:p w14:paraId="13795E3C" w14:textId="27A4BFC8" w:rsidR="0008031D" w:rsidRPr="00842937" w:rsidRDefault="0008031D" w:rsidP="00E345F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SEVERITYDESC is just the accident description - Numerical values are captured in SEVERITYCODE. </w:t>
      </w:r>
    </w:p>
    <w:p w14:paraId="60A41315" w14:textId="22A40F9C" w:rsidR="0008031D" w:rsidRPr="00842937" w:rsidRDefault="0008031D" w:rsidP="00E345F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INCDATE - It is a subset of INCDTTM</w:t>
      </w:r>
    </w:p>
    <w:p w14:paraId="6AF45085" w14:textId="77777777" w:rsidR="00E345F4" w:rsidRPr="00842937" w:rsidRDefault="00A15E27" w:rsidP="00E345F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INCKEY and COLDETKEY – These are unique keys for the incident to identify collision</w:t>
      </w:r>
    </w:p>
    <w:p w14:paraId="38A361AA" w14:textId="7D2AB327" w:rsidR="00A15E27" w:rsidRPr="00842937" w:rsidRDefault="00E345F4" w:rsidP="00E345F4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On i</w:t>
      </w:r>
      <w:r w:rsidR="00A15E27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nspecting SDOT_COLCODE, SDOT_COLDESC, ST_COLCODE, ST_COLDESC</w:t>
      </w:r>
    </w:p>
    <w:p w14:paraId="6EE67937" w14:textId="4024FFFB" w:rsidR="00A15E27" w:rsidRPr="00842937" w:rsidRDefault="00A15E27" w:rsidP="00E345F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ST_COLCODE </w:t>
      </w:r>
      <w:r w:rsidR="00E345F4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and ST_COLDESC 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-</w:t>
      </w:r>
      <w:r w:rsid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refer to c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ode provided by the state that describes the collision</w:t>
      </w:r>
    </w:p>
    <w:p w14:paraId="69256A18" w14:textId="4F9BE548" w:rsidR="00A15E27" w:rsidRPr="00842937" w:rsidRDefault="00E345F4" w:rsidP="00E345F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S</w:t>
      </w:r>
      <w:r w:rsidR="00A15E27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DOT_COLCODE 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and SDOT_COLDESC </w:t>
      </w:r>
      <w:r w:rsid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–</w:t>
      </w:r>
      <w:r w:rsidR="00A15E27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 w:rsid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refer to c</w:t>
      </w:r>
      <w:r w:rsidR="00A15E27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ode given to the collision by SDOT.</w:t>
      </w:r>
    </w:p>
    <w:p w14:paraId="765AC606" w14:textId="0C41196A" w:rsidR="00E14BA5" w:rsidRPr="00842937" w:rsidRDefault="009C16DE" w:rsidP="00E345F4">
      <w:pPr>
        <w:pStyle w:val="HTMLPreformatted"/>
        <w:numPr>
          <w:ilvl w:val="0"/>
          <w:numId w:val="5"/>
        </w:numPr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O</w:t>
      </w:r>
      <w:r w:rsidR="00E345F4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ne of the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above</w:t>
      </w:r>
      <w:r w:rsidR="00E345F4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can be dropped as it is a code describing the </w:t>
      </w:r>
      <w:r w:rsidR="00E14BA5"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same </w:t>
      </w:r>
      <w:r w:rsidR="00E345F4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collision 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but</w:t>
      </w:r>
      <w:r w:rsidR="00E345F4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given by</w:t>
      </w:r>
      <w:r w:rsidR="00E14BA5"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2 authorities - </w:t>
      </w:r>
      <w:r w:rsidR="00E345F4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SDOT/State. Given that, ST_COLCODE has some null values 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when compared to</w:t>
      </w:r>
      <w:r w:rsidR="00E14BA5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SDOT_COLCODE</w:t>
      </w:r>
      <w:r w:rsidR="00E14BA5"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, </w:t>
      </w:r>
      <w:r w:rsidR="00E14BA5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ST_COLCODE and ST_COLDESC can be dropped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. Also, 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SDOT_COLDESC 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 - </w:t>
      </w: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description of SDOT_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COLCODE, can be dropped</w:t>
      </w:r>
    </w:p>
    <w:p w14:paraId="3878A298" w14:textId="4DAFBD34" w:rsidR="007F3DB5" w:rsidRPr="00842937" w:rsidRDefault="007F3DB5" w:rsidP="00E345F4">
      <w:pPr>
        <w:pStyle w:val="HTMLPreformatted"/>
        <w:numPr>
          <w:ilvl w:val="0"/>
          <w:numId w:val="5"/>
        </w:numPr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LOCATION – Location/address is given with X and Y co-ordinates</w:t>
      </w:r>
      <w:r w:rsidR="002D5EB7"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/latitude-longitude and hence location can be dropped</w:t>
      </w:r>
    </w:p>
    <w:p w14:paraId="0746F620" w14:textId="7580DA23" w:rsidR="008F7E43" w:rsidRDefault="008F7E43" w:rsidP="00E345F4">
      <w:pPr>
        <w:pStyle w:val="HTMLPreformatted"/>
        <w:numPr>
          <w:ilvl w:val="0"/>
          <w:numId w:val="5"/>
        </w:numPr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Also, </w:t>
      </w:r>
      <w:r w:rsidR="00842937"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more than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95% </w:t>
      </w:r>
      <w:r w:rsidR="00842937"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of data is missing for ‘SPEEDING’ and ‘PEDESTRIAN-RIGHT-OF-WAY-NOT-GRANTED’ and hence they </w:t>
      </w:r>
      <w:r w:rsid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can </w:t>
      </w:r>
      <w:r w:rsidR="00842937"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be dropped</w:t>
      </w:r>
    </w:p>
    <w:p w14:paraId="6B3D5CD6" w14:textId="1E7CCEC7" w:rsidR="00A118E6" w:rsidRPr="00842937" w:rsidRDefault="00A118E6" w:rsidP="00E345F4">
      <w:pPr>
        <w:pStyle w:val="HTMLPreformatted"/>
        <w:numPr>
          <w:ilvl w:val="0"/>
          <w:numId w:val="5"/>
        </w:numPr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>INTKEY can be dropped too, as it is a key to represent address type - “Intersection” of a given location.</w:t>
      </w:r>
    </w:p>
    <w:p w14:paraId="3AC35330" w14:textId="62A3362E" w:rsidR="00E345F4" w:rsidRPr="00842937" w:rsidRDefault="00E345F4" w:rsidP="00E345F4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1E24EDE9" w14:textId="6C9D1A30" w:rsidR="00842937" w:rsidRPr="00842937" w:rsidRDefault="00842937" w:rsidP="00842937">
      <w:pPr>
        <w:pStyle w:val="HTMLPreformatted"/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X and Y represent latitudes and longitudes of the accident sites. DBSCAN clustering algorithm </w:t>
      </w:r>
      <w:r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is </w:t>
      </w:r>
      <w:r w:rsidRPr="00842937">
        <w:rPr>
          <w:rStyle w:val="Strong"/>
          <w:rFonts w:ascii="Arial" w:eastAsiaTheme="minorHAnsi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used to cluster them into zones. </w:t>
      </w:r>
    </w:p>
    <w:p w14:paraId="2A627EB8" w14:textId="0D68BB6B" w:rsidR="009C16DE" w:rsidRDefault="009C16DE" w:rsidP="00E345F4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Categorical variables such as Address Type, Junction Type, Weather, Road</w:t>
      </w:r>
      <w:r w:rsidR="007C19D8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and Light condition are converted to numeric values. INCDTTM is a date column </w:t>
      </w:r>
      <w:r w:rsidR="008F7E43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and fine grained to classify into weekend and non-weekend days</w:t>
      </w:r>
      <w:r w:rsidR="00842937" w:rsidRPr="00842937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.</w:t>
      </w:r>
    </w:p>
    <w:p w14:paraId="05EAB2C5" w14:textId="5A9E5EA2" w:rsidR="009040F1" w:rsidRDefault="009040F1" w:rsidP="00E345F4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After cleaning up this data, the above set of refined attributes is put through feature selection to pick only the relevant features.</w:t>
      </w:r>
    </w:p>
    <w:p w14:paraId="08A14CEA" w14:textId="6EE1706B" w:rsidR="009040F1" w:rsidRPr="009040F1" w:rsidRDefault="009040F1" w:rsidP="009040F1">
      <w:pPr>
        <w:pStyle w:val="ListParagraph"/>
        <w:numPr>
          <w:ilvl w:val="1"/>
          <w:numId w:val="1"/>
        </w:num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 w:rsidRPr="009040F1">
        <w:rPr>
          <w:b/>
          <w:bCs/>
          <w:sz w:val="24"/>
          <w:szCs w:val="24"/>
        </w:rPr>
        <w:t>Feature Selection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3260"/>
      </w:tblGrid>
      <w:tr w:rsidR="009040F1" w:rsidRPr="009040F1" w14:paraId="02542C7B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8F6D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HITPARKEDCAR</w:t>
            </w:r>
          </w:p>
        </w:tc>
      </w:tr>
      <w:tr w:rsidR="009040F1" w:rsidRPr="009040F1" w14:paraId="61BBB429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2307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SDOT_COLCODE</w:t>
            </w:r>
          </w:p>
        </w:tc>
      </w:tr>
      <w:tr w:rsidR="009040F1" w:rsidRPr="009040F1" w14:paraId="6282AFE0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79F5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CROSSWALKKEY</w:t>
            </w:r>
          </w:p>
        </w:tc>
      </w:tr>
      <w:tr w:rsidR="009040F1" w:rsidRPr="009040F1" w14:paraId="47962821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1897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INCDTTM</w:t>
            </w:r>
          </w:p>
        </w:tc>
      </w:tr>
      <w:tr w:rsidR="009040F1" w:rsidRPr="009040F1" w14:paraId="7E35720B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5A92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VEHCOUNT</w:t>
            </w:r>
          </w:p>
        </w:tc>
      </w:tr>
      <w:tr w:rsidR="009040F1" w:rsidRPr="009040F1" w14:paraId="3902B111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1C7C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lastRenderedPageBreak/>
              <w:t>PEDCYLCOUNT</w:t>
            </w:r>
          </w:p>
        </w:tc>
      </w:tr>
      <w:tr w:rsidR="009040F1" w:rsidRPr="009040F1" w14:paraId="05012FBF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A1DB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PERSONCOUNT</w:t>
            </w:r>
          </w:p>
        </w:tc>
      </w:tr>
      <w:tr w:rsidR="009040F1" w:rsidRPr="009040F1" w14:paraId="779F1C3E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560E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PEDCOUNT</w:t>
            </w:r>
          </w:p>
        </w:tc>
      </w:tr>
      <w:tr w:rsidR="009040F1" w:rsidRPr="009040F1" w14:paraId="06D9C649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B6977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SEGLANEKEY</w:t>
            </w:r>
          </w:p>
        </w:tc>
      </w:tr>
      <w:tr w:rsidR="009040F1" w:rsidRPr="009040F1" w14:paraId="5425C35E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CAB7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UNDERINFL</w:t>
            </w:r>
          </w:p>
        </w:tc>
      </w:tr>
      <w:tr w:rsidR="009040F1" w:rsidRPr="009040F1" w14:paraId="652391C9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D4C6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COLLISIONTYPE</w:t>
            </w:r>
          </w:p>
        </w:tc>
      </w:tr>
      <w:tr w:rsidR="009040F1" w:rsidRPr="009040F1" w14:paraId="35DB6BDA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AE67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ROADCOND</w:t>
            </w:r>
          </w:p>
        </w:tc>
      </w:tr>
      <w:tr w:rsidR="009040F1" w:rsidRPr="009040F1" w14:paraId="57201003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5A25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WEATHER</w:t>
            </w:r>
          </w:p>
        </w:tc>
      </w:tr>
      <w:tr w:rsidR="009040F1" w:rsidRPr="009040F1" w14:paraId="6D40DD02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2360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LIGHTCOND</w:t>
            </w:r>
          </w:p>
        </w:tc>
      </w:tr>
      <w:tr w:rsidR="009040F1" w:rsidRPr="009040F1" w14:paraId="74F3ADC2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8C56" w14:textId="360AA8F8" w:rsidR="009040F1" w:rsidRPr="009040F1" w:rsidRDefault="009040F1" w:rsidP="009040F1">
            <w:pPr>
              <w:pStyle w:val="NoSpacing"/>
            </w:pPr>
            <w:r>
              <w:t>(</w:t>
            </w:r>
            <w:proofErr w:type="gramStart"/>
            <w:r w:rsidRPr="009040F1">
              <w:rPr>
                <w:rFonts w:hint="eastAsia"/>
              </w:rPr>
              <w:t>X,Y</w:t>
            </w:r>
            <w:proofErr w:type="gramEnd"/>
            <w:r>
              <w:t>)</w:t>
            </w:r>
            <w:r w:rsidRPr="009040F1">
              <w:rPr>
                <w:rFonts w:hint="eastAsia"/>
              </w:rPr>
              <w:t xml:space="preserve"> - ZONES</w:t>
            </w:r>
          </w:p>
        </w:tc>
      </w:tr>
      <w:tr w:rsidR="009040F1" w:rsidRPr="009040F1" w14:paraId="04B44922" w14:textId="77777777" w:rsidTr="009040F1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E8AF" w14:textId="77777777" w:rsidR="009040F1" w:rsidRPr="009040F1" w:rsidRDefault="009040F1" w:rsidP="009040F1">
            <w:pPr>
              <w:pStyle w:val="NoSpacing"/>
            </w:pPr>
            <w:r w:rsidRPr="009040F1">
              <w:rPr>
                <w:rFonts w:hint="eastAsia"/>
              </w:rPr>
              <w:t>JUNCTIONTYPE</w:t>
            </w:r>
          </w:p>
        </w:tc>
      </w:tr>
    </w:tbl>
    <w:p w14:paraId="5FFFAECA" w14:textId="72DA30C7" w:rsidR="009040F1" w:rsidRDefault="009040F1" w:rsidP="009040F1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378E4797" w14:textId="685D4B16" w:rsidR="00061D09" w:rsidRDefault="00061D09" w:rsidP="009040F1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5E168606" w14:textId="212077C3" w:rsidR="00061D09" w:rsidRDefault="00061D09" w:rsidP="009040F1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759F36AC" w14:textId="78016595" w:rsidR="00061D09" w:rsidRDefault="00061D09" w:rsidP="009040F1">
      <w:pPr>
        <w:pBdr>
          <w:bottom w:val="single" w:sz="12" w:space="1" w:color="auto"/>
        </w:pBd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</w:p>
    <w:p w14:paraId="0D5C8B22" w14:textId="601895AC" w:rsidR="00061D09" w:rsidRPr="009040F1" w:rsidRDefault="00061D09" w:rsidP="009040F1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**Data used for this analysis is taken from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>coursera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</w:rPr>
        <w:t xml:space="preserve"> courtesy SDOT Traffic Dept</w:t>
      </w:r>
    </w:p>
    <w:sectPr w:rsidR="00061D09" w:rsidRPr="0090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85DC" w14:textId="77777777" w:rsidR="00AC7912" w:rsidRDefault="00AC7912" w:rsidP="00A07494">
      <w:pPr>
        <w:spacing w:after="0" w:line="240" w:lineRule="auto"/>
      </w:pPr>
      <w:r>
        <w:separator/>
      </w:r>
    </w:p>
  </w:endnote>
  <w:endnote w:type="continuationSeparator" w:id="0">
    <w:p w14:paraId="76BC296C" w14:textId="77777777" w:rsidR="00AC7912" w:rsidRDefault="00AC7912" w:rsidP="00A0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5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2FBA9" w14:textId="77777777" w:rsidR="00AC7912" w:rsidRDefault="00AC7912" w:rsidP="00A07494">
      <w:pPr>
        <w:spacing w:after="0" w:line="240" w:lineRule="auto"/>
      </w:pPr>
      <w:r>
        <w:separator/>
      </w:r>
    </w:p>
  </w:footnote>
  <w:footnote w:type="continuationSeparator" w:id="0">
    <w:p w14:paraId="5B33A625" w14:textId="77777777" w:rsidR="00AC7912" w:rsidRDefault="00AC7912" w:rsidP="00A07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0068"/>
    <w:multiLevelType w:val="hybridMultilevel"/>
    <w:tmpl w:val="9E00F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44B4D"/>
    <w:multiLevelType w:val="multilevel"/>
    <w:tmpl w:val="A5C03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b w:val="0"/>
        <w:bCs/>
        <w:color w:val="1F1F1F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" w:hAnsi="Arial" w:cs="Arial" w:hint="default"/>
        <w:b/>
        <w:color w:val="1F1F1F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Arial" w:hAnsi="Arial" w:cs="Arial" w:hint="default"/>
        <w:b/>
        <w:color w:val="1F1F1F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hAnsi="Arial" w:cs="Arial" w:hint="default"/>
        <w:b/>
        <w:color w:val="1F1F1F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hAnsi="Arial" w:cs="Arial" w:hint="default"/>
        <w:b/>
        <w:color w:val="1F1F1F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color w:val="1F1F1F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color w:val="1F1F1F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color w:val="1F1F1F"/>
        <w:sz w:val="21"/>
      </w:rPr>
    </w:lvl>
  </w:abstractNum>
  <w:abstractNum w:abstractNumId="2" w15:restartNumberingAfterBreak="0">
    <w:nsid w:val="27E12172"/>
    <w:multiLevelType w:val="hybridMultilevel"/>
    <w:tmpl w:val="A6582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8071C3"/>
    <w:multiLevelType w:val="hybridMultilevel"/>
    <w:tmpl w:val="E4CE3ECE"/>
    <w:lvl w:ilvl="0" w:tplc="33021A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D3662D"/>
    <w:multiLevelType w:val="hybridMultilevel"/>
    <w:tmpl w:val="E66689FA"/>
    <w:lvl w:ilvl="0" w:tplc="D17C227A">
      <w:numFmt w:val="bullet"/>
      <w:lvlText w:val="-"/>
      <w:lvlJc w:val="left"/>
      <w:pPr>
        <w:ind w:left="68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5" w15:restartNumberingAfterBreak="0">
    <w:nsid w:val="63A32D6C"/>
    <w:multiLevelType w:val="hybridMultilevel"/>
    <w:tmpl w:val="81949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4A"/>
    <w:rsid w:val="00061D09"/>
    <w:rsid w:val="00063452"/>
    <w:rsid w:val="0008031D"/>
    <w:rsid w:val="00120A3C"/>
    <w:rsid w:val="00221BDE"/>
    <w:rsid w:val="00235710"/>
    <w:rsid w:val="002D5EB7"/>
    <w:rsid w:val="00397841"/>
    <w:rsid w:val="003E0360"/>
    <w:rsid w:val="004603FF"/>
    <w:rsid w:val="004A37EB"/>
    <w:rsid w:val="00534149"/>
    <w:rsid w:val="00587B59"/>
    <w:rsid w:val="005B1E1D"/>
    <w:rsid w:val="00615717"/>
    <w:rsid w:val="00767082"/>
    <w:rsid w:val="007C19D8"/>
    <w:rsid w:val="007F3DB5"/>
    <w:rsid w:val="00802730"/>
    <w:rsid w:val="0082577B"/>
    <w:rsid w:val="00842937"/>
    <w:rsid w:val="00875CBB"/>
    <w:rsid w:val="008F7E43"/>
    <w:rsid w:val="009040F1"/>
    <w:rsid w:val="00945992"/>
    <w:rsid w:val="00953764"/>
    <w:rsid w:val="00960118"/>
    <w:rsid w:val="0099471A"/>
    <w:rsid w:val="009B3413"/>
    <w:rsid w:val="009C16DE"/>
    <w:rsid w:val="009F22C0"/>
    <w:rsid w:val="00A07494"/>
    <w:rsid w:val="00A118E6"/>
    <w:rsid w:val="00A15E27"/>
    <w:rsid w:val="00A34CD6"/>
    <w:rsid w:val="00A94A71"/>
    <w:rsid w:val="00AC7912"/>
    <w:rsid w:val="00B64F12"/>
    <w:rsid w:val="00C0140B"/>
    <w:rsid w:val="00C3201C"/>
    <w:rsid w:val="00D01C82"/>
    <w:rsid w:val="00D50574"/>
    <w:rsid w:val="00E14BA5"/>
    <w:rsid w:val="00E345F4"/>
    <w:rsid w:val="00E5154A"/>
    <w:rsid w:val="00EC4F15"/>
    <w:rsid w:val="00ED115A"/>
    <w:rsid w:val="00F6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0CC5"/>
  <w15:chartTrackingRefBased/>
  <w15:docId w15:val="{DD07E2C4-12C9-4A22-A828-4BA4BA94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154A"/>
    <w:rPr>
      <w:b/>
      <w:bCs/>
    </w:rPr>
  </w:style>
  <w:style w:type="paragraph" w:styleId="ListParagraph">
    <w:name w:val="List Paragraph"/>
    <w:basedOn w:val="Normal"/>
    <w:uiPriority w:val="34"/>
    <w:qFormat/>
    <w:rsid w:val="00F65BE3"/>
    <w:pPr>
      <w:ind w:left="720"/>
      <w:contextualSpacing/>
    </w:pPr>
  </w:style>
  <w:style w:type="paragraph" w:styleId="NoSpacing">
    <w:name w:val="No Spacing"/>
    <w:uiPriority w:val="1"/>
    <w:qFormat/>
    <w:rsid w:val="0008031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5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94"/>
  </w:style>
  <w:style w:type="paragraph" w:styleId="Footer">
    <w:name w:val="footer"/>
    <w:basedOn w:val="Normal"/>
    <w:link w:val="FooterChar"/>
    <w:uiPriority w:val="99"/>
    <w:unhideWhenUsed/>
    <w:rsid w:val="00A0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Acharya</dc:creator>
  <cp:keywords/>
  <dc:description/>
  <cp:lastModifiedBy>Shwetha Acharya</cp:lastModifiedBy>
  <cp:revision>11</cp:revision>
  <dcterms:created xsi:type="dcterms:W3CDTF">2020-10-21T13:04:00Z</dcterms:created>
  <dcterms:modified xsi:type="dcterms:W3CDTF">2020-10-22T18:46:00Z</dcterms:modified>
</cp:coreProperties>
</file>