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0F766E"/>
          <w:sz w:val="56"/>
          <w:szCs w:val="56"/>
        </w:rPr>
        <w:t xml:space="preserve">DataShield India</w:t>
      </w:r>
    </w:p>
    <w:p>
      <w:pPr>
        <w:spacing w:after="600" w:before="200"/>
        <w:jc w:val="center"/>
      </w:pPr>
      <w:r>
        <w:rPr>
          <w:i/>
          <w:iCs/>
          <w:color w:val="444444"/>
          <w:sz w:val="26"/>
          <w:szCs w:val="26"/>
        </w:rPr>
        <w:t xml:space="preserve">Software Architecture Document · API Documentation · Standard Operating Procedures</w:t>
      </w:r>
    </w:p>
    <w:p>
      <w:pPr>
        <w:spacing w:after="60" w:before="100"/>
        <w:jc w:val="center"/>
      </w:pPr>
      <w:r>
        <w:rPr>
          <w:sz w:val="22"/>
          <w:szCs w:val="22"/>
        </w:rPr>
        <w:t xml:space="preserve">Document Version: 1.0</w:t>
      </w:r>
    </w:p>
    <w:p>
      <w:pPr>
        <w:spacing w:after="60" w:before="0"/>
        <w:jc w:val="center"/>
      </w:pPr>
      <w:r>
        <w:rPr>
          <w:sz w:val="22"/>
          <w:szCs w:val="22"/>
        </w:rPr>
        <w:t xml:space="preserve">Classification: Confidential — Internal Engineering</w:t>
      </w:r>
    </w:p>
    <w:p>
      <w:pPr>
        <w:spacing w:after="60" w:before="0"/>
        <w:jc w:val="center"/>
      </w:pPr>
      <w:r>
        <w:rPr>
          <w:sz w:val="22"/>
          <w:szCs w:val="22"/>
        </w:rPr>
        <w:t xml:space="preserve">Companion Document: DataShield India Enterprise PRD v1.0</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pStyle w:val="Heading2"/>
      </w:pPr>
      <w:r>
        <w:t xml:space="preserve">1.1 Purpose</w:t>
      </w:r>
    </w:p>
    <w:p>
      <w:pPr>
        <w:spacing w:after="140"/>
      </w:pPr>
      <w:r>
        <w:t xml:space="preserve">This document is the engineering reference for building, operating, and maintaining </w:t>
      </w:r>
      <w:r>
        <w:rPr>
          <w:b/>
          <w:bCs/>
        </w:rPr>
        <w:t xml:space="preserve">DataShield India</w:t>
      </w:r>
      <w:r>
        <w:t xml:space="preserve">, an AI-powered, multi-tenant SaaS platform for DPDP Act, 2023 compliance. It translates the product requirements defined in the PRD into an implementable architecture: service boundaries, data models, APIs, security controls, deployment topology, and the operational procedures a senior engineering team needs to run the system in production.</w:t>
      </w:r>
    </w:p>
    <w:p>
      <w:pPr>
        <w:pStyle w:val="Heading2"/>
      </w:pPr>
      <w:r>
        <w:t xml:space="preserve">1.2 Scope</w:t>
      </w:r>
    </w:p>
    <w:p>
      <w:pPr>
        <w:spacing w:after="140"/>
      </w:pPr>
      <w:r>
        <w:t xml:space="preserve">Covers backend microservices (Java 21 / Spring Boot 3.x), frontend (Angular 17), data layer (PostgreSQL 15, Redis 7, Elasticsearch, Kafka/MSK), AI subsystem (RAG + ML), Kubernetes deployment on AWS (ap-south-1 / ap-south-2), and the operational SOPs covering development, deployment, incident management, DB migration, monitoring, and backup/recovery. Out of scope: detailed UI/UX wireframes, sales/marketing systems, and billing/finance subsystems (covered only at integration-point level).</w:t>
      </w:r>
    </w:p>
    <w:p>
      <w:pPr>
        <w:pStyle w:val="Heading2"/>
      </w:pPr>
      <w:r>
        <w:t xml:space="preserve">1.3 Objectives</w:t>
      </w:r>
    </w:p>
    <w:p>
      <w:pPr>
        <w:pStyle w:val="ListParagraph"/>
        <w:numPr>
          <w:ilvl w:val="0"/>
          <w:numId w:val="2"/>
        </w:numPr>
        <w:spacing w:after="80"/>
      </w:pPr>
      <w:r>
        <w:t xml:space="preserve">Deliver 100% functional coverage of DPDP Act §4–§20 obligations via discrete, testable services.</w:t>
      </w:r>
    </w:p>
    <w:p>
      <w:pPr>
        <w:pStyle w:val="ListParagraph"/>
        <w:numPr>
          <w:ilvl w:val="0"/>
          <w:numId w:val="2"/>
        </w:numPr>
        <w:spacing w:after="80"/>
      </w:pPr>
      <w:r>
        <w:t xml:space="preserve">Achieve 99.99% platform SLA (99.999% for the consent-collection critical path).</w:t>
      </w:r>
    </w:p>
    <w:p>
      <w:pPr>
        <w:pStyle w:val="ListParagraph"/>
        <w:numPr>
          <w:ilvl w:val="0"/>
          <w:numId w:val="2"/>
        </w:numPr>
        <w:spacing w:after="80"/>
      </w:pPr>
      <w:r>
        <w:t xml:space="preserve">Guarantee India data residency for all Class A (PII) data with zero cross-border transfer.</w:t>
      </w:r>
    </w:p>
    <w:p>
      <w:pPr>
        <w:pStyle w:val="ListParagraph"/>
        <w:numPr>
          <w:ilvl w:val="0"/>
          <w:numId w:val="2"/>
        </w:numPr>
        <w:spacing w:after="80"/>
      </w:pPr>
      <w:r>
        <w:t xml:space="preserve">Support 500M+ data principals, 10,000+ concurrent tenants, 100K consent TPS at peak.</w:t>
      </w:r>
    </w:p>
    <w:p>
      <w:pPr>
        <w:pStyle w:val="ListParagraph"/>
        <w:numPr>
          <w:ilvl w:val="0"/>
          <w:numId w:val="2"/>
        </w:numPr>
        <w:spacing w:after="80"/>
      </w:pPr>
      <w:r>
        <w:t xml:space="preserve">Provide an audit-proof, hash-chained, immutable evidence trail for every compliance-relevant action.</w:t>
      </w:r>
    </w:p>
    <w:p>
      <w:pPr>
        <w:pStyle w:val="ListParagraph"/>
        <w:numPr>
          <w:ilvl w:val="0"/>
          <w:numId w:val="2"/>
        </w:numPr>
        <w:spacing w:after="80"/>
      </w:pPr>
      <w:r>
        <w:t xml:space="preserve">Ship a platform a 12–15 engineer squad can build, operate, and extend without architectural rewrites through Year 3 scale.</w:t>
      </w:r>
    </w:p>
    <w:p>
      <w:pPr>
        <w:pStyle w:val="Heading2"/>
      </w:pPr>
      <w:r>
        <w:t xml:space="preserve">1.4 High-Level Overview</w:t>
      </w:r>
    </w:p>
    <w:p>
      <w:pPr>
        <w:spacing w:after="140"/>
      </w:pPr>
      <w:r>
        <w:t xml:space="preserve">DataShield India is built as a </w:t>
      </w:r>
      <w:r>
        <w:rPr>
          <w:b/>
          <w:bCs/>
        </w:rPr>
        <w:t xml:space="preserve">schema-per-tenant, Kubernetes-native, event-driven microservice platform</w:t>
      </w:r>
      <w:r>
        <w:t xml:space="preserve">. Client traffic enters through an edge layer (CloudFront → WAF → API Gateway), is authenticated via OAuth2/JWT, and routed to one of 27 core microservices grouped into five domains: </w:t>
      </w:r>
      <w:r>
        <w:rPr>
          <w:b/>
          <w:bCs/>
        </w:rPr>
        <w:t xml:space="preserve">Core Compliance</w:t>
      </w:r>
      <w:r>
        <w:t xml:space="preserve">, </w:t>
      </w:r>
      <w:r>
        <w:rPr>
          <w:b/>
          <w:bCs/>
        </w:rPr>
        <w:t xml:space="preserve">Data Intelligence</w:t>
      </w:r>
      <w:r>
        <w:t xml:space="preserve">, </w:t>
      </w:r>
      <w:r>
        <w:rPr>
          <w:b/>
          <w:bCs/>
        </w:rPr>
        <w:t xml:space="preserve">AI Services</w:t>
      </w:r>
      <w:r>
        <w:t xml:space="preserve">, </w:t>
      </w:r>
      <w:r>
        <w:rPr>
          <w:b/>
          <w:bCs/>
        </w:rPr>
        <w:t xml:space="preserve">Platform</w:t>
      </w:r>
      <w:r>
        <w:t xml:space="preserve">, and </w:t>
      </w:r>
      <w:r>
        <w:rPr>
          <w:b/>
          <w:bCs/>
        </w:rPr>
        <w:t xml:space="preserve">Integration</w:t>
      </w:r>
      <w:r>
        <w:t xml:space="preserve">. State changes are captured as Kafka events (Outbox + CDC via Debezium), consumed asynchronously for notification, audit, analytics, and AI triggers. All Class A data lives exclusively in </w:t>
      </w:r>
      <w:r>
        <w:rPr>
          <w:rFonts w:ascii="Consolas" w:cs="Consolas" w:eastAsia="Consolas" w:hAnsi="Consolas"/>
          <w:sz w:val="19"/>
          <w:szCs w:val="19"/>
        </w:rPr>
        <w:t xml:space="preserve">ap-south-1</w:t>
      </w:r>
      <w:r>
        <w:t xml:space="preserve"> (Mumbai) with synchronous DR replication to </w:t>
      </w:r>
      <w:r>
        <w:rPr>
          <w:rFonts w:ascii="Consolas" w:cs="Consolas" w:eastAsia="Consolas" w:hAnsi="Consolas"/>
          <w:sz w:val="19"/>
          <w:szCs w:val="19"/>
        </w:rPr>
        <w:t xml:space="preserve">ap-south-2</w:t>
      </w:r>
      <w:r>
        <w:t xml:space="preserve"> (Hyderabad).</w:t>
      </w:r>
    </w:p>
    <w:p>
      <w:pPr>
        <w:pStyle w:val="Heading1"/>
        <w:pageBreakBefore/>
      </w:pPr>
      <w:r>
        <w:t xml:space="preserve">2. Functional Requirements</w:t>
      </w:r>
    </w:p>
    <w:p>
      <w:pPr>
        <w:spacing w:after="140"/>
      </w:pPr>
      <w:r>
        <w:t xml:space="preserve">Functional requirements are organized by the same module boundaries defined in the PRD's Core Modules section. Each FR maps to one or more services in Section 5.</w:t>
      </w:r>
    </w:p>
    <w:p>
      <w:pPr>
        <w:pStyle w:val="Heading2"/>
      </w:pPr>
      <w:r>
        <w:t xml:space="preserve">2.1 Consent Management (CME)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FR-ID</w:t>
            </w:r>
          </w:p>
        </w:tc>
        <w:tc>
          <w:tcPr>
            <w:tcW w:type="dxa" w:w="234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Requirement</w:t>
            </w:r>
          </w:p>
        </w:tc>
        <w:tc>
          <w:tcPr>
            <w:tcW w:type="dxa" w:w="234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Priority</w:t>
            </w:r>
          </w:p>
        </w:tc>
        <w:tc>
          <w:tcPr>
            <w:tcW w:type="dxa" w:w="234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Owning Service</w:t>
            </w:r>
          </w:p>
        </w:tc>
      </w:tr>
      <w:tr>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FR-CM-001</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Collect granular consent per processing purpose</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consent-service</w:t>
            </w:r>
          </w:p>
        </w:tc>
      </w:tr>
      <w:tr>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FR-CM-002</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Consent must be freely given, specific, informed, unambiguous</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consent-service</w:t>
            </w:r>
          </w:p>
        </w:tc>
      </w:tr>
      <w:tr>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FR-CM-003</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Record timestamp, IP, device info per consent event</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consent-service, audit-service</w:t>
            </w:r>
          </w:p>
        </w:tc>
      </w:tr>
      <w:tr>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FR-CM-004</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Withdrawal as easy as granting</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consent-service</w:t>
            </w:r>
          </w:p>
        </w:tc>
      </w:tr>
      <w:tr>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FR-CM-005</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22 Indian language consent notices</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P1</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policy-service</w:t>
            </w:r>
          </w:p>
        </w:tc>
      </w:tr>
      <w:tr>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FR-CM-006</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Age verification for minors (&lt;18)</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consent-service</w:t>
            </w:r>
          </w:p>
        </w:tc>
      </w:tr>
      <w:tr>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FR-CM-007</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Parental/guardian consent verification workflow</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consent-service, workflow-service</w:t>
            </w:r>
          </w:p>
        </w:tc>
      </w:tr>
      <w:tr>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FR-CM-008</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Consent version management — re-consent on policy change</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consent-service, policy-service</w:t>
            </w:r>
          </w:p>
        </w:tc>
      </w:tr>
      <w:tr>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FR-CM-009</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Programmatic Consent API</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consent-service</w:t>
            </w:r>
          </w:p>
        </w:tc>
      </w:tr>
      <w:tr>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FR-CM-010</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Offline OCR consent capture</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P1</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connector-service</w:t>
            </w:r>
          </w:p>
        </w:tc>
      </w:tr>
      <w:tr>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FR-CM-011</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Consent bundling detection/prevention</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consent-service</w:t>
            </w:r>
          </w:p>
        </w:tc>
      </w:tr>
      <w:tr>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FR-CM-012</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Deemed consent (§7) tracking</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P1</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consent-service</w:t>
            </w:r>
          </w:p>
        </w:tc>
      </w:tr>
    </w:tbl>
    <w:p>
      <w:pPr>
        <w:spacing w:after="160"/>
      </w:pPr>
      <w:r>
        <w:t xml:space="preserve"/>
      </w:r>
    </w:p>
    <w:p>
      <w:pPr>
        <w:pStyle w:val="Heading2"/>
      </w:pPr>
      <w:r>
        <w:t xml:space="preserve">2.2 Data Principal Rights (DPRE)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FR-ID</w:t>
            </w:r>
          </w:p>
        </w:tc>
        <w:tc>
          <w:tcPr>
            <w:tcW w:type="dxa" w:w="234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Requirement</w:t>
            </w:r>
          </w:p>
        </w:tc>
        <w:tc>
          <w:tcPr>
            <w:tcW w:type="dxa" w:w="234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Priority</w:t>
            </w:r>
          </w:p>
        </w:tc>
        <w:tc>
          <w:tcPr>
            <w:tcW w:type="dxa" w:w="234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Owning Service</w:t>
            </w:r>
          </w:p>
        </w:tc>
      </w:tr>
      <w:tr>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FR-DPR-001</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Omni-channel rights intake (web/mobile/email/WhatsApp)</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rights-service, notification-service</w:t>
            </w:r>
          </w:p>
        </w:tc>
      </w:tr>
      <w:tr>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FR-DPR-002</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Identity verification before fulfillment</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auth-service, rights-service</w:t>
            </w:r>
          </w:p>
        </w:tc>
      </w:tr>
      <w:tr>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FR-DPR-003</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SLA countdown per request</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rights-service, workflow-service</w:t>
            </w:r>
          </w:p>
        </w:tc>
      </w:tr>
      <w:tr>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FR-DPR-004</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Automated multi-system data aggregation</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rights-service, connector-service</w:t>
            </w:r>
          </w:p>
        </w:tc>
      </w:tr>
      <w:tr>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FR-DPR-005</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Structured export (JSON/PDF/CSV)</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rights-service, report-service</w:t>
            </w:r>
          </w:p>
        </w:tc>
      </w:tr>
      <w:tr>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FR-DPR-006</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Multi-system deletion orchestration (Saga)</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rights-service, retention-service</w:t>
            </w:r>
          </w:p>
        </w:tc>
      </w:tr>
      <w:tr>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FR-DPR-007</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Legal hold override on erasure</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retention-service</w:t>
            </w:r>
          </w:p>
        </w:tc>
      </w:tr>
      <w:tr>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FR-DPR-008</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Erasure certificate issuance</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P1</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rights-service, report-service</w:t>
            </w:r>
          </w:p>
        </w:tc>
      </w:tr>
      <w:tr>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FR-DPR-009</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Nomination registration</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P1</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rights-service</w:t>
            </w:r>
          </w:p>
        </w:tc>
      </w:tr>
      <w:tr>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FR-DPR-010</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Grievance → DPBI escalation pathway</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grievance-service, dpbi-service</w:t>
            </w:r>
          </w:p>
        </w:tc>
      </w:tr>
      <w:tr>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FR-DPR-011</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Request status tracking dashboard</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rights-service, analytics-service</w:t>
            </w:r>
          </w:p>
        </w:tc>
      </w:tr>
      <w:tr>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FR-DPR-012</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Bulk/class-action request handling</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P1</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rights-service</w:t>
            </w:r>
          </w:p>
        </w:tc>
      </w:tr>
    </w:tbl>
    <w:p>
      <w:pPr>
        <w:spacing w:after="160"/>
      </w:pPr>
      <w:r>
        <w:t xml:space="preserve"/>
      </w:r>
    </w:p>
    <w:p>
      <w:pPr>
        <w:pStyle w:val="Heading2"/>
      </w:pPr>
      <w:r>
        <w:t xml:space="preserve">2.3 Breach Notification (BNS)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FR-ID</w:t>
            </w:r>
          </w:p>
        </w:tc>
        <w:tc>
          <w:tcPr>
            <w:tcW w:type="dxa" w:w="234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Requirement</w:t>
            </w:r>
          </w:p>
        </w:tc>
        <w:tc>
          <w:tcPr>
            <w:tcW w:type="dxa" w:w="234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Priority</w:t>
            </w:r>
          </w:p>
        </w:tc>
        <w:tc>
          <w:tcPr>
            <w:tcW w:type="dxa" w:w="234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Owning Service</w:t>
            </w:r>
          </w:p>
        </w:tc>
      </w:tr>
      <w:tr>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FR-BN-001</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Incident creation — manual + SIEM</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breach-service, siem-service</w:t>
            </w:r>
          </w:p>
        </w:tc>
      </w:tr>
      <w:tr>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FR-BN-002</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Automated severity classification</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breach-service, risk-scoring-service</w:t>
            </w:r>
          </w:p>
        </w:tc>
      </w:tr>
      <w:tr>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FR-BN-003</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72-hr DPBI SLA countdown</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breach-service, dpbi-service</w:t>
            </w:r>
          </w:p>
        </w:tc>
      </w:tr>
      <w:tr>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FR-BN-004</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DPBI form auto-generation</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dpbi-service, report-service</w:t>
            </w:r>
          </w:p>
        </w:tc>
      </w:tr>
      <w:tr>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FR-BN-005</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Multi-channel DP notification</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notification-service</w:t>
            </w:r>
          </w:p>
        </w:tc>
      </w:tr>
      <w:tr>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FR-BN-006</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Containment action logging</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breach-service, audit-service</w:t>
            </w:r>
          </w:p>
        </w:tc>
      </w:tr>
      <w:tr>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FR-BN-007</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Post-breach remediation tracking</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P1</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breach-service, workflow-service</w:t>
            </w:r>
          </w:p>
        </w:tc>
      </w:tr>
      <w:tr>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FR-BN-008</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Breach impact assessment workflow</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breach-service, risk-scoring-service</w:t>
            </w:r>
          </w:p>
        </w:tc>
      </w:tr>
      <w:tr>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FR-BN-009</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Regulatory correspondence archive</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dpbi-service</w:t>
            </w:r>
          </w:p>
        </w:tc>
      </w:tr>
      <w:tr>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FR-BN-010</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SIEM integration (Splunk/QRadar/Sentinel)</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P1</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siem-service</w:t>
            </w:r>
          </w:p>
        </w:tc>
      </w:tr>
    </w:tbl>
    <w:p>
      <w:pPr>
        <w:spacing w:after="160"/>
      </w:pPr>
      <w:r>
        <w:t xml:space="preserve"/>
      </w:r>
    </w:p>
    <w:p>
      <w:pPr>
        <w:pStyle w:val="Heading2"/>
      </w:pPr>
      <w:r>
        <w:t xml:space="preserve">2.4 Data Discovery &amp;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FR-ID</w:t>
            </w:r>
          </w:p>
        </w:tc>
        <w:tc>
          <w:tcPr>
            <w:tcW w:type="dxa" w:w="234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Requirement</w:t>
            </w:r>
          </w:p>
        </w:tc>
        <w:tc>
          <w:tcPr>
            <w:tcW w:type="dxa" w:w="234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Priority</w:t>
            </w:r>
          </w:p>
        </w:tc>
        <w:tc>
          <w:tcPr>
            <w:tcW w:type="dxa" w:w="234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Owning Service</w:t>
            </w:r>
          </w:p>
        </w:tc>
      </w:tr>
      <w:tr>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FR-DD-001</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Scan relational DBs (PostgreSQL/MySQL/Oracle/MSSQL)</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discovery-service</w:t>
            </w:r>
          </w:p>
        </w:tc>
      </w:tr>
      <w:tr>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FR-DD-002</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Scan NoSQL (MongoDB/DynamoDB/Cassandra)</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discovery-service</w:t>
            </w:r>
          </w:p>
        </w:tc>
      </w:tr>
      <w:tr>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FR-DD-003</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Scan file systems/object storage (S3/GCS/SFTP)</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discovery-service</w:t>
            </w:r>
          </w:p>
        </w:tc>
      </w:tr>
      <w:tr>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FR-DD-004</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Scan API payloads for PII</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P1</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pii-detection-service</w:t>
            </w:r>
          </w:p>
        </w:tc>
      </w:tr>
      <w:tr>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FR-DD-005</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Classify per DPDP Schedule §2(t)</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classification-service</w:t>
            </w:r>
          </w:p>
        </w:tc>
      </w:tr>
      <w:tr>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FR-DD-006</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Auto-generate DPAR</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lineage-service</w:t>
            </w:r>
          </w:p>
        </w:tc>
      </w:tr>
      <w:tr>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FR-DD-007</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Scheduled + on-demand scans</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discovery-service, workflow-service</w:t>
            </w:r>
          </w:p>
        </w:tc>
      </w:tr>
      <w:tr>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FR-DD-008</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Confidence scoring + false-positive mgmt</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classification-service</w:t>
            </w:r>
          </w:p>
        </w:tc>
      </w:tr>
      <w:tr>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FR-DD-009</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Data flow visualization</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P0</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lineage-service</w:t>
            </w:r>
          </w:p>
        </w:tc>
      </w:tr>
    </w:tbl>
    <w:p>
      <w:pPr>
        <w:spacing w:after="160"/>
      </w:pPr>
      <w:r>
        <w:t xml:space="preserve"/>
      </w:r>
    </w:p>
    <w:p>
      <w:pPr>
        <w:pStyle w:val="Heading2"/>
      </w:pPr>
      <w:r>
        <w:t xml:space="preserve">2.5 Vendor Risk, Audit &amp; Policy (supporting modules)</w:t>
      </w:r>
    </w:p>
    <w:p>
      <w:pPr>
        <w:spacing w:after="140"/>
      </w:pPr>
      <w:r>
        <w:t xml:space="preserve">FR-VR-001..006 (vendor onboarding, DPA lifecycle, AI risk scoring, cross-border tracking) → </w:t>
      </w:r>
      <w:r>
        <w:rPr>
          <w:rFonts w:ascii="Consolas" w:cs="Consolas" w:eastAsia="Consolas" w:hAnsi="Consolas"/>
          <w:sz w:val="19"/>
          <w:szCs w:val="19"/>
        </w:rPr>
        <w:t xml:space="preserve">vendor-service</w:t>
      </w:r>
      <w:r>
        <w:t xml:space="preserve">.</w:t>
      </w:r>
    </w:p>
    <w:p>
      <w:pPr>
        <w:spacing w:after="140"/>
      </w:pPr>
      <w:r>
        <w:t xml:space="preserve">FR-AU-001..004 (immutable logs, hash chaining, board reporting, evidence repository) → </w:t>
      </w:r>
      <w:r>
        <w:rPr>
          <w:rFonts w:ascii="Consolas" w:cs="Consolas" w:eastAsia="Consolas" w:hAnsi="Consolas"/>
          <w:sz w:val="19"/>
          <w:szCs w:val="19"/>
        </w:rPr>
        <w:t xml:space="preserve">audit-service</w:t>
      </w:r>
      <w:r>
        <w:t xml:space="preserve">, </w:t>
      </w:r>
      <w:r>
        <w:rPr>
          <w:rFonts w:ascii="Consolas" w:cs="Consolas" w:eastAsia="Consolas" w:hAnsi="Consolas"/>
          <w:sz w:val="19"/>
          <w:szCs w:val="19"/>
        </w:rPr>
        <w:t xml:space="preserve">report-service</w:t>
      </w:r>
      <w:r>
        <w:t xml:space="preserve">.</w:t>
      </w:r>
    </w:p>
    <w:p>
      <w:pPr>
        <w:spacing w:after="140"/>
      </w:pPr>
      <w:r>
        <w:t xml:space="preserve">FR-PM-001..003 (policy versioning, AI gap analysis, notice builder) → </w:t>
      </w:r>
      <w:r>
        <w:rPr>
          <w:rFonts w:ascii="Consolas" w:cs="Consolas" w:eastAsia="Consolas" w:hAnsi="Consolas"/>
          <w:sz w:val="19"/>
          <w:szCs w:val="19"/>
        </w:rPr>
        <w:t xml:space="preserve">policy-service</w:t>
      </w:r>
      <w:r>
        <w:t xml:space="preserve">, </w:t>
      </w:r>
      <w:r>
        <w:rPr>
          <w:rFonts w:ascii="Consolas" w:cs="Consolas" w:eastAsia="Consolas" w:hAnsi="Consolas"/>
          <w:sz w:val="19"/>
          <w:szCs w:val="19"/>
        </w:rPr>
        <w:t xml:space="preserve">ai-analysis-service</w:t>
      </w:r>
      <w:r>
        <w:t xml:space="preserve">.</w:t>
      </w:r>
    </w:p>
    <w:p>
      <w:pPr>
        <w:pStyle w:val="Heading1"/>
        <w:pageBreakBefore/>
      </w:pPr>
      <w:r>
        <w:t xml:space="preserve">3. Non-Functional Requirements</w:t>
      </w:r>
    </w:p>
    <w:p>
      <w:pPr>
        <w:pStyle w:val="Heading2"/>
      </w:pPr>
      <w:r>
        <w:t xml:space="preserve">3.1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Target</w:t>
            </w:r>
          </w:p>
        </w:tc>
        <w:tc>
          <w:tcPr>
            <w:tcW w:type="dxa" w:w="468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Value</w:t>
            </w:r>
          </w:p>
        </w:tc>
      </w:tr>
      <w:tr>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API p95 latency</w:t>
            </w:r>
          </w:p>
        </w:tc>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&lt; 200ms</w:t>
            </w:r>
          </w:p>
        </w:tc>
      </w:tr>
      <w:tr>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API p99 latency</w:t>
            </w:r>
          </w:p>
        </w:tc>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&lt; 500ms</w:t>
            </w:r>
          </w:p>
        </w:tc>
      </w:tr>
      <w:tr>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Dashboard load</w:t>
            </w:r>
          </w:p>
        </w:tc>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&lt; 2s</w:t>
            </w:r>
          </w:p>
        </w:tc>
      </w:tr>
      <w:tr>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Consent widget load</w:t>
            </w:r>
          </w:p>
        </w:tc>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&lt; 100ms</w:t>
            </w:r>
          </w:p>
        </w:tc>
      </w:tr>
      <w:tr>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Consent throughput (peak)</w:t>
            </w:r>
          </w:p>
        </w:tc>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100,000 TPS</w:t>
            </w:r>
          </w:p>
        </w:tc>
      </w:tr>
      <w:tr>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Discovery scan throughput</w:t>
            </w:r>
          </w:p>
        </w:tc>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1M records/hour</w:t>
            </w:r>
          </w:p>
        </w:tc>
      </w:tr>
      <w:tr>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Bulk DPR export (&lt;1M records)</w:t>
            </w:r>
          </w:p>
        </w:tc>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&lt; 5 min</w:t>
            </w:r>
          </w:p>
        </w:tc>
      </w:tr>
    </w:tbl>
    <w:p>
      <w:pPr>
        <w:spacing w:after="160"/>
      </w:pPr>
      <w:r>
        <w:t xml:space="preserve"/>
      </w:r>
    </w:p>
    <w:p>
      <w:pPr>
        <w:pStyle w:val="Heading2"/>
      </w:pPr>
      <w:r>
        <w:t xml:space="preserve">3.2 Scalability</w:t>
      </w:r>
    </w:p>
    <w:p>
      <w:pPr>
        <w:spacing w:after="140"/>
      </w:pPr>
      <w:r>
        <w:t xml:space="preserve">500M+ data principals · 10,000+ concurrent tenants · 10B+ consent records · 1B+ audit events/day · horizontal auto-scale-out &lt; 60s · unlimited tiered S3 storage.</w:t>
      </w:r>
    </w:p>
    <w:p>
      <w:pPr>
        <w:pStyle w:val="Heading2"/>
      </w:pPr>
      <w:r>
        <w:t xml:space="preserve">3.3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Service</w:t>
            </w:r>
          </w:p>
        </w:tc>
        <w:tc>
          <w:tcPr>
            <w:tcW w:type="dxa" w:w="312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SLA</w:t>
            </w:r>
          </w:p>
        </w:tc>
        <w:tc>
          <w:tcPr>
            <w:tcW w:type="dxa" w:w="312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Error Budget (30d)</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Consent Collection API</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99.999%</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26 sec/month</w:t>
            </w:r>
          </w:p>
        </w:tc>
      </w:tr>
      <w:tr>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API Gateway (overall)</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99.99%</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4.3 min/month</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DPR Portal</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99.95%</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21.9 min/month</w:t>
            </w:r>
          </w:p>
        </w:tc>
      </w:tr>
      <w:tr>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Dashboard/Reporting</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99.9%</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43.8 min/month</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AI Analysis Service</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99.5%</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3.6 hr/month</w:t>
            </w:r>
          </w:p>
        </w:tc>
      </w:tr>
    </w:tbl>
    <w:p>
      <w:pPr>
        <w:spacing w:after="160"/>
      </w:pPr>
      <w:r>
        <w:t xml:space="preserve"/>
      </w:r>
    </w:p>
    <w:p>
      <w:pPr>
        <w:spacing w:after="140"/>
      </w:pPr>
      <w:r>
        <w:t xml:space="preserve">RTO &lt; 15 min · RPO &lt; 5 min · multi-region failover &lt; 3 min.</w:t>
      </w:r>
    </w:p>
    <w:p>
      <w:pPr>
        <w:pStyle w:val="Heading2"/>
      </w:pPr>
      <w:r>
        <w:t xml:space="preserve">3.4 Security</w:t>
      </w:r>
    </w:p>
    <w:p>
      <w:pPr>
        <w:spacing w:after="140"/>
      </w:pPr>
      <w:r>
        <w:t xml:space="preserve">AES-256 at rest, TLS 1.3 in transit, per-tenant cryptographic isolation, HSM-backed keys (AWS CloudHSM, FIPS 140-2 L3), 90-day key rotation, OWASP ASVS Level 2 application baseline, zero-trust network model (no implicit VPC trust).</w:t>
      </w:r>
    </w:p>
    <w:p>
      <w:pPr>
        <w:pStyle w:val="Heading2"/>
      </w:pPr>
      <w:r>
        <w:t xml:space="preserve">3.5 Maintainability</w:t>
      </w:r>
    </w:p>
    <w:p>
      <w:pPr>
        <w:spacing w:after="140"/>
      </w:pPr>
      <w:r>
        <w:t xml:space="preserve">&gt;80% unit test coverage gate in CI, SonarQube quality gate, contract testing (Pact) between services, OpenAPI-first service contracts, ADRs (Architecture Decision Records) for every cross-cutting change, max cyclomatic complexity 10 per method (Checkstyle/PMD enforced).</w:t>
      </w:r>
    </w:p>
    <w:p>
      <w:pPr>
        <w:pStyle w:val="Heading2"/>
      </w:pPr>
      <w:r>
        <w:t xml:space="preserve">3.6 Reliability</w:t>
      </w:r>
    </w:p>
    <w:p>
      <w:pPr>
        <w:spacing w:after="140"/>
      </w:pPr>
      <w:r>
        <w:t xml:space="preserve">Circuit breakers (Resilience4j) on every outbound call, DLQ per Kafka topic (3-retry quarantine), Saga pattern for distributed transactions (erasure across 30+ systems), idempotency keys mandatory on all write APIs.</w:t>
      </w:r>
    </w:p>
    <w:p>
      <w:pPr>
        <w:pStyle w:val="Heading2"/>
      </w:pPr>
      <w:r>
        <w:t xml:space="preserve">3.7 Disaster Recovery</w:t>
      </w:r>
    </w:p>
    <w:p>
      <w:pPr>
        <w:spacing w:after="140"/>
      </w:pPr>
      <w:r>
        <w:t xml:space="preserve">Active-passive multi-region (Mumbai primary / Hyderabad standby). Synchronous PostgreSQL replication for Class A data. DR drills quarterly. Full platform restore tested against RTO/RPO targets every quarter; results logged in the DR runbook (Section 12.6).</w:t>
      </w:r>
    </w:p>
    <w:p>
      <w:pPr>
        <w:pStyle w:val="Heading1"/>
        <w:pageBreakBefore/>
      </w:pPr>
      <w:r>
        <w:t xml:space="preserve">4. High-Level Architecture</w:t>
      </w:r>
    </w:p>
    <w:p>
      <w:pPr>
        <w:pStyle w:val="Heading2"/>
      </w:pPr>
      <w:r>
        <w:t xml:space="preserve">4.1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Layer</w:t>
            </w:r>
          </w:p>
        </w:tc>
        <w:tc>
          <w:tcPr>
            <w:tcW w:type="dxa" w:w="468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Components</w:t>
            </w:r>
          </w:p>
        </w:tc>
      </w:tr>
      <w:tr>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b/>
                <w:bCs/>
              </w:rPr>
              <w:t xml:space="preserve">Client</w:t>
            </w:r>
          </w:p>
        </w:tc>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Angular 17 SPA (DPO/Admin), Consent Web SDK (JS), Mobile SDK (Android/iOS), Data Principal Portal</w:t>
            </w:r>
          </w:p>
        </w:tc>
      </w:tr>
      <w:tr>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rPr>
                <w:b/>
                <w:bCs/>
              </w:rPr>
              <w:t xml:space="preserve">Edge</w:t>
            </w:r>
          </w:p>
        </w:tc>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CloudFront (India POPs), AWS WAF v2, AWS Shield Advanced, Route53 (health-check failover)</w:t>
            </w:r>
          </w:p>
        </w:tc>
      </w:tr>
      <w:tr>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b/>
                <w:bCs/>
              </w:rPr>
              <w:t xml:space="preserve">API Gateway</w:t>
            </w:r>
          </w:p>
        </w:tc>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AWS API Gateway (edge) + Kong Enterprise (internal routing, plugins, rate limiting)</w:t>
            </w:r>
          </w:p>
        </w:tc>
      </w:tr>
      <w:tr>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rPr>
                <w:b/>
                <w:bCs/>
              </w:rPr>
              <w:t xml:space="preserve">Auth</w:t>
            </w:r>
          </w:p>
        </w:tc>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auth-service — OAuth2/OIDC, JWT issuance, MFA, session mgmt</w:t>
            </w:r>
          </w:p>
        </w:tc>
      </w:tr>
      <w:tr>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b/>
                <w:bCs/>
              </w:rPr>
              <w:t xml:space="preserve">Core Compliance Services</w:t>
            </w:r>
          </w:p>
        </w:tc>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consent-service, rights-service, breach-service, vendor-service, policy-service, retention-service, grievance-service</w:t>
            </w:r>
          </w:p>
        </w:tc>
      </w:tr>
      <w:tr>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rPr>
                <w:b/>
                <w:bCs/>
              </w:rPr>
              <w:t xml:space="preserve">Data Intelligence</w:t>
            </w:r>
          </w:p>
        </w:tc>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discovery-service, classification-service, lineage-service</w:t>
            </w:r>
          </w:p>
        </w:tc>
      </w:tr>
      <w:tr>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b/>
                <w:bCs/>
              </w:rPr>
              <w:t xml:space="preserve">AI Services</w:t>
            </w:r>
          </w:p>
        </w:tc>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ai-analysis-service, pii-detection-service, risk-scoring-service, anomaly-service</w:t>
            </w:r>
          </w:p>
        </w:tc>
      </w:tr>
      <w:tr>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rPr>
                <w:b/>
                <w:bCs/>
              </w:rPr>
              <w:t xml:space="preserve">Platform Services</w:t>
            </w:r>
          </w:p>
        </w:tc>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tenant-service, notification-service, workflow-service, audit-service</w:t>
            </w:r>
          </w:p>
        </w:tc>
      </w:tr>
      <w:tr>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b/>
                <w:bCs/>
              </w:rPr>
              <w:t xml:space="preserve">Reporting</w:t>
            </w:r>
          </w:p>
        </w:tc>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analytics-service, report-service</w:t>
            </w:r>
          </w:p>
        </w:tc>
      </w:tr>
      <w:tr>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rPr>
                <w:b/>
                <w:bCs/>
              </w:rPr>
              <w:t xml:space="preserve">Integration</w:t>
            </w:r>
          </w:p>
        </w:tc>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connector-service, webhook-service, siem-service, dpbi-service</w:t>
            </w:r>
          </w:p>
        </w:tc>
      </w:tr>
      <w:tr>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b/>
                <w:bCs/>
              </w:rPr>
              <w:t xml:space="preserve">Infrastructure</w:t>
            </w:r>
          </w:p>
        </w:tc>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config-service, search-service</w:t>
            </w:r>
          </w:p>
        </w:tc>
      </w:tr>
      <w:tr>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rPr>
                <w:b/>
                <w:bCs/>
              </w:rPr>
              <w:t xml:space="preserve">Data Stores</w:t>
            </w:r>
          </w:p>
        </w:tc>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PostgreSQL 15 (RDS Multi-AZ), Redis 7 (ElastiCache cluster), Elasticsearch/OpenSearch, S3 (Object Lock)</w:t>
            </w:r>
          </w:p>
        </w:tc>
      </w:tr>
      <w:tr>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b/>
                <w:bCs/>
              </w:rPr>
              <w:t xml:space="preserve">Messaging</w:t>
            </w:r>
          </w:p>
        </w:tc>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Amazon MSK (Kafka 3.6), Schema Registry (Avro)</w:t>
            </w:r>
          </w:p>
        </w:tc>
      </w:tr>
      <w:tr>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rPr>
                <w:b/>
                <w:bCs/>
              </w:rPr>
              <w:t xml:space="preserve">External Integrations</w:t>
            </w:r>
          </w:p>
        </w:tc>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DigiLocker, UIDAI, Razorpay, Finacle/Temenos, Leegality/DigiSign, MSG91/Gupshup, AWS SES, FCM/APNs, Splunk/QRadar/Sentinel</w:t>
            </w:r>
          </w:p>
        </w:tc>
      </w:tr>
    </w:tbl>
    <w:p>
      <w:pPr>
        <w:spacing w:after="160"/>
      </w:pPr>
      <w:r>
        <w:t xml:space="preserve"/>
      </w:r>
    </w:p>
    <w:p>
      <w:pPr>
        <w:pStyle w:val="Heading2"/>
      </w:pPr>
      <w:r>
        <w:t xml:space="preserve">4.2 Mermaid — System Architecture</w:t>
      </w:r>
    </w:p>
    <w:p>
      <w:pPr>
        <w:spacing w:after="60" w:before="120"/>
      </w:pPr>
      <w:r>
        <w:rPr>
          <w:i/>
          <w:iCs/>
          <w:color w:val="666666"/>
          <w:sz w:val="18"/>
          <w:szCs w:val="18"/>
        </w:rPr>
        <w:t xml:space="preserve">Diagram — Mermaid source (render at mermaid.live, or view the rendered version in the companion Markdown file):</w:t>
      </w:r>
    </w:p>
    <w:p>
      <w:pPr>
        <w:pBdr>
          <w:left w:val="single" w:color="0F766E" w:sz="16" w:space="8"/>
        </w:pBdr>
        <w:shd w:fill="F5F5F5" w:val="clear"/>
        <w:spacing w:after="0" w:before="0"/>
        <w:ind w:left="200"/>
      </w:pPr>
      <w:r>
        <w:rPr>
          <w:rFonts w:ascii="Consolas" w:cs="Consolas" w:eastAsia="Consolas" w:hAnsi="Consolas"/>
          <w:sz w:val="18"/>
          <w:szCs w:val="18"/>
        </w:rPr>
        <w:t xml:space="preserve">graph TB</w:t>
      </w:r>
    </w:p>
    <w:p>
      <w:pPr>
        <w:pBdr>
          <w:left w:val="single" w:color="0F766E" w:sz="16" w:space="8"/>
        </w:pBdr>
        <w:shd w:fill="F5F5F5" w:val="clear"/>
        <w:spacing w:after="0" w:before="0"/>
        <w:ind w:left="200"/>
      </w:pPr>
      <w:r>
        <w:rPr>
          <w:rFonts w:ascii="Consolas" w:cs="Consolas" w:eastAsia="Consolas" w:hAnsi="Consolas"/>
          <w:sz w:val="18"/>
          <w:szCs w:val="18"/>
        </w:rPr>
        <w:t xml:space="preserve">    subgraph Client["Client Layer"]</w:t>
      </w:r>
    </w:p>
    <w:p>
      <w:pPr>
        <w:pBdr>
          <w:left w:val="single" w:color="0F766E" w:sz="16" w:space="8"/>
        </w:pBdr>
        <w:shd w:fill="F5F5F5" w:val="clear"/>
        <w:spacing w:after="0" w:before="0"/>
        <w:ind w:left="200"/>
      </w:pPr>
      <w:r>
        <w:rPr>
          <w:rFonts w:ascii="Consolas" w:cs="Consolas" w:eastAsia="Consolas" w:hAnsi="Consolas"/>
          <w:sz w:val="18"/>
          <w:szCs w:val="18"/>
        </w:rPr>
        <w:t xml:space="preserve">        WEB[Angular SPA]</w:t>
      </w:r>
    </w:p>
    <w:p>
      <w:pPr>
        <w:pBdr>
          <w:left w:val="single" w:color="0F766E" w:sz="16" w:space="8"/>
        </w:pBdr>
        <w:shd w:fill="F5F5F5" w:val="clear"/>
        <w:spacing w:after="0" w:before="0"/>
        <w:ind w:left="200"/>
      </w:pPr>
      <w:r>
        <w:rPr>
          <w:rFonts w:ascii="Consolas" w:cs="Consolas" w:eastAsia="Consolas" w:hAnsi="Consolas"/>
          <w:sz w:val="18"/>
          <w:szCs w:val="18"/>
        </w:rPr>
        <w:t xml:space="preserve">        SDK[Consent SDK Web/Mobile]</w:t>
      </w:r>
    </w:p>
    <w:p>
      <w:pPr>
        <w:pBdr>
          <w:left w:val="single" w:color="0F766E" w:sz="16" w:space="8"/>
        </w:pBdr>
        <w:shd w:fill="F5F5F5" w:val="clear"/>
        <w:spacing w:after="0" w:before="0"/>
        <w:ind w:left="200"/>
      </w:pPr>
      <w:r>
        <w:rPr>
          <w:rFonts w:ascii="Consolas" w:cs="Consolas" w:eastAsia="Consolas" w:hAnsi="Consolas"/>
          <w:sz w:val="18"/>
          <w:szCs w:val="18"/>
        </w:rPr>
        <w:t xml:space="preserve">        DPPORTAL[Data Principal Portal]</w:t>
      </w:r>
    </w:p>
    <w:p>
      <w:pPr>
        <w:pBdr>
          <w:left w:val="single" w:color="0F766E" w:sz="16" w:space="8"/>
        </w:pBdr>
        <w:shd w:fill="F5F5F5" w:val="clear"/>
        <w:spacing w:after="0" w:before="0"/>
        <w:ind w:left="200"/>
      </w:pPr>
      <w:r>
        <w:rPr>
          <w:rFonts w:ascii="Consolas" w:cs="Consolas" w:eastAsia="Consolas" w:hAnsi="Consolas"/>
          <w:sz w:val="18"/>
          <w:szCs w:val="18"/>
        </w:rPr>
        <w:t xml:space="preserve">    end</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pBdr>
          <w:left w:val="single" w:color="0F766E" w:sz="16" w:space="8"/>
        </w:pBdr>
        <w:shd w:fill="F5F5F5" w:val="clear"/>
        <w:spacing w:after="0" w:before="0"/>
        <w:ind w:left="200"/>
      </w:pPr>
      <w:r>
        <w:rPr>
          <w:rFonts w:ascii="Consolas" w:cs="Consolas" w:eastAsia="Consolas" w:hAnsi="Consolas"/>
          <w:sz w:val="18"/>
          <w:szCs w:val="18"/>
        </w:rPr>
        <w:t xml:space="preserve">    subgraph Edge["Edge Layer — ap-south-1"]</w:t>
      </w:r>
    </w:p>
    <w:p>
      <w:pPr>
        <w:pBdr>
          <w:left w:val="single" w:color="0F766E" w:sz="16" w:space="8"/>
        </w:pBdr>
        <w:shd w:fill="F5F5F5" w:val="clear"/>
        <w:spacing w:after="0" w:before="0"/>
        <w:ind w:left="200"/>
      </w:pPr>
      <w:r>
        <w:rPr>
          <w:rFonts w:ascii="Consolas" w:cs="Consolas" w:eastAsia="Consolas" w:hAnsi="Consolas"/>
          <w:sz w:val="18"/>
          <w:szCs w:val="18"/>
        </w:rPr>
        <w:t xml:space="preserve">        CF[CloudFront CDN]</w:t>
      </w:r>
    </w:p>
    <w:p>
      <w:pPr>
        <w:pBdr>
          <w:left w:val="single" w:color="0F766E" w:sz="16" w:space="8"/>
        </w:pBdr>
        <w:shd w:fill="F5F5F5" w:val="clear"/>
        <w:spacing w:after="0" w:before="0"/>
        <w:ind w:left="200"/>
      </w:pPr>
      <w:r>
        <w:rPr>
          <w:rFonts w:ascii="Consolas" w:cs="Consolas" w:eastAsia="Consolas" w:hAnsi="Consolas"/>
          <w:sz w:val="18"/>
          <w:szCs w:val="18"/>
        </w:rPr>
        <w:t xml:space="preserve">        WAF[AWS WAF v2]</w:t>
      </w:r>
    </w:p>
    <w:p>
      <w:pPr>
        <w:pBdr>
          <w:left w:val="single" w:color="0F766E" w:sz="16" w:space="8"/>
        </w:pBdr>
        <w:shd w:fill="F5F5F5" w:val="clear"/>
        <w:spacing w:after="0" w:before="0"/>
        <w:ind w:left="200"/>
      </w:pPr>
      <w:r>
        <w:rPr>
          <w:rFonts w:ascii="Consolas" w:cs="Consolas" w:eastAsia="Consolas" w:hAnsi="Consolas"/>
          <w:sz w:val="18"/>
          <w:szCs w:val="18"/>
        </w:rPr>
        <w:t xml:space="preserve">        SHIELD[AWS Shield Advanced]</w:t>
      </w:r>
    </w:p>
    <w:p>
      <w:pPr>
        <w:pBdr>
          <w:left w:val="single" w:color="0F766E" w:sz="16" w:space="8"/>
        </w:pBdr>
        <w:shd w:fill="F5F5F5" w:val="clear"/>
        <w:spacing w:after="0" w:before="0"/>
        <w:ind w:left="200"/>
      </w:pPr>
      <w:r>
        <w:rPr>
          <w:rFonts w:ascii="Consolas" w:cs="Consolas" w:eastAsia="Consolas" w:hAnsi="Consolas"/>
          <w:sz w:val="18"/>
          <w:szCs w:val="18"/>
        </w:rPr>
        <w:t xml:space="preserve">    end</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pBdr>
          <w:left w:val="single" w:color="0F766E" w:sz="16" w:space="8"/>
        </w:pBdr>
        <w:shd w:fill="F5F5F5" w:val="clear"/>
        <w:spacing w:after="0" w:before="0"/>
        <w:ind w:left="200"/>
      </w:pPr>
      <w:r>
        <w:rPr>
          <w:rFonts w:ascii="Consolas" w:cs="Consolas" w:eastAsia="Consolas" w:hAnsi="Consolas"/>
          <w:sz w:val="18"/>
          <w:szCs w:val="18"/>
        </w:rPr>
        <w:t xml:space="preserve">    subgraph Gateway["API Gateway"]</w:t>
      </w:r>
    </w:p>
    <w:p>
      <w:pPr>
        <w:pBdr>
          <w:left w:val="single" w:color="0F766E" w:sz="16" w:space="8"/>
        </w:pBdr>
        <w:shd w:fill="F5F5F5" w:val="clear"/>
        <w:spacing w:after="0" w:before="0"/>
        <w:ind w:left="200"/>
      </w:pPr>
      <w:r>
        <w:rPr>
          <w:rFonts w:ascii="Consolas" w:cs="Consolas" w:eastAsia="Consolas" w:hAnsi="Consolas"/>
          <w:sz w:val="18"/>
          <w:szCs w:val="18"/>
        </w:rPr>
        <w:t xml:space="preserve">        AGW[AWS API Gateway]</w:t>
      </w:r>
    </w:p>
    <w:p>
      <w:pPr>
        <w:pBdr>
          <w:left w:val="single" w:color="0F766E" w:sz="16" w:space="8"/>
        </w:pBdr>
        <w:shd w:fill="F5F5F5" w:val="clear"/>
        <w:spacing w:after="0" w:before="0"/>
        <w:ind w:left="200"/>
      </w:pPr>
      <w:r>
        <w:rPr>
          <w:rFonts w:ascii="Consolas" w:cs="Consolas" w:eastAsia="Consolas" w:hAnsi="Consolas"/>
          <w:sz w:val="18"/>
          <w:szCs w:val="18"/>
        </w:rPr>
        <w:t xml:space="preserve">        KONG[Kong Enterprise]</w:t>
      </w:r>
    </w:p>
    <w:p>
      <w:pPr>
        <w:pBdr>
          <w:left w:val="single" w:color="0F766E" w:sz="16" w:space="8"/>
        </w:pBdr>
        <w:shd w:fill="F5F5F5" w:val="clear"/>
        <w:spacing w:after="0" w:before="0"/>
        <w:ind w:left="200"/>
      </w:pPr>
      <w:r>
        <w:rPr>
          <w:rFonts w:ascii="Consolas" w:cs="Consolas" w:eastAsia="Consolas" w:hAnsi="Consolas"/>
          <w:sz w:val="18"/>
          <w:szCs w:val="18"/>
        </w:rPr>
        <w:t xml:space="preserve">    end</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pBdr>
          <w:left w:val="single" w:color="0F766E" w:sz="16" w:space="8"/>
        </w:pBdr>
        <w:shd w:fill="F5F5F5" w:val="clear"/>
        <w:spacing w:after="0" w:before="0"/>
        <w:ind w:left="200"/>
      </w:pPr>
      <w:r>
        <w:rPr>
          <w:rFonts w:ascii="Consolas" w:cs="Consolas" w:eastAsia="Consolas" w:hAnsi="Consolas"/>
          <w:sz w:val="18"/>
          <w:szCs w:val="18"/>
        </w:rPr>
        <w:t xml:space="preserve">    subgraph Auth["Identity"]</w:t>
      </w:r>
    </w:p>
    <w:p>
      <w:pPr>
        <w:pBdr>
          <w:left w:val="single" w:color="0F766E" w:sz="16" w:space="8"/>
        </w:pBdr>
        <w:shd w:fill="F5F5F5" w:val="clear"/>
        <w:spacing w:after="0" w:before="0"/>
        <w:ind w:left="200"/>
      </w:pPr>
      <w:r>
        <w:rPr>
          <w:rFonts w:ascii="Consolas" w:cs="Consolas" w:eastAsia="Consolas" w:hAnsi="Consolas"/>
          <w:sz w:val="18"/>
          <w:szCs w:val="18"/>
        </w:rPr>
        <w:t xml:space="preserve">        AUTHSVC[auth-service]</w:t>
      </w:r>
    </w:p>
    <w:p>
      <w:pPr>
        <w:pBdr>
          <w:left w:val="single" w:color="0F766E" w:sz="16" w:space="8"/>
        </w:pBdr>
        <w:shd w:fill="F5F5F5" w:val="clear"/>
        <w:spacing w:after="0" w:before="0"/>
        <w:ind w:left="200"/>
      </w:pPr>
      <w:r>
        <w:rPr>
          <w:rFonts w:ascii="Consolas" w:cs="Consolas" w:eastAsia="Consolas" w:hAnsi="Consolas"/>
          <w:sz w:val="18"/>
          <w:szCs w:val="18"/>
        </w:rPr>
        <w:t xml:space="preserve">    end</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pBdr>
          <w:left w:val="single" w:color="0F766E" w:sz="16" w:space="8"/>
        </w:pBdr>
        <w:shd w:fill="F5F5F5" w:val="clear"/>
        <w:spacing w:after="0" w:before="0"/>
        <w:ind w:left="200"/>
      </w:pPr>
      <w:r>
        <w:rPr>
          <w:rFonts w:ascii="Consolas" w:cs="Consolas" w:eastAsia="Consolas" w:hAnsi="Consolas"/>
          <w:sz w:val="18"/>
          <w:szCs w:val="18"/>
        </w:rPr>
        <w:t xml:space="preserve">    subgraph Core["Core Compliance"]</w:t>
      </w:r>
    </w:p>
    <w:p>
      <w:pPr>
        <w:pBdr>
          <w:left w:val="single" w:color="0F766E" w:sz="16" w:space="8"/>
        </w:pBdr>
        <w:shd w:fill="F5F5F5" w:val="clear"/>
        <w:spacing w:after="0" w:before="0"/>
        <w:ind w:left="200"/>
      </w:pPr>
      <w:r>
        <w:rPr>
          <w:rFonts w:ascii="Consolas" w:cs="Consolas" w:eastAsia="Consolas" w:hAnsi="Consolas"/>
          <w:sz w:val="18"/>
          <w:szCs w:val="18"/>
        </w:rPr>
        <w:t xml:space="preserve">        CONSENT[consent-service]</w:t>
      </w:r>
    </w:p>
    <w:p>
      <w:pPr>
        <w:pBdr>
          <w:left w:val="single" w:color="0F766E" w:sz="16" w:space="8"/>
        </w:pBdr>
        <w:shd w:fill="F5F5F5" w:val="clear"/>
        <w:spacing w:after="0" w:before="0"/>
        <w:ind w:left="200"/>
      </w:pPr>
      <w:r>
        <w:rPr>
          <w:rFonts w:ascii="Consolas" w:cs="Consolas" w:eastAsia="Consolas" w:hAnsi="Consolas"/>
          <w:sz w:val="18"/>
          <w:szCs w:val="18"/>
        </w:rPr>
        <w:t xml:space="preserve">        RIGHTS[rights-service]</w:t>
      </w:r>
    </w:p>
    <w:p>
      <w:pPr>
        <w:pBdr>
          <w:left w:val="single" w:color="0F766E" w:sz="16" w:space="8"/>
        </w:pBdr>
        <w:shd w:fill="F5F5F5" w:val="clear"/>
        <w:spacing w:after="0" w:before="0"/>
        <w:ind w:left="200"/>
      </w:pPr>
      <w:r>
        <w:rPr>
          <w:rFonts w:ascii="Consolas" w:cs="Consolas" w:eastAsia="Consolas" w:hAnsi="Consolas"/>
          <w:sz w:val="18"/>
          <w:szCs w:val="18"/>
        </w:rPr>
        <w:t xml:space="preserve">        BREACH[breach-service]</w:t>
      </w:r>
    </w:p>
    <w:p>
      <w:pPr>
        <w:pBdr>
          <w:left w:val="single" w:color="0F766E" w:sz="16" w:space="8"/>
        </w:pBdr>
        <w:shd w:fill="F5F5F5" w:val="clear"/>
        <w:spacing w:after="0" w:before="0"/>
        <w:ind w:left="200"/>
      </w:pPr>
      <w:r>
        <w:rPr>
          <w:rFonts w:ascii="Consolas" w:cs="Consolas" w:eastAsia="Consolas" w:hAnsi="Consolas"/>
          <w:sz w:val="18"/>
          <w:szCs w:val="18"/>
        </w:rPr>
        <w:t xml:space="preserve">        VENDOR[vendor-service]</w:t>
      </w:r>
    </w:p>
    <w:p>
      <w:pPr>
        <w:pBdr>
          <w:left w:val="single" w:color="0F766E" w:sz="16" w:space="8"/>
        </w:pBdr>
        <w:shd w:fill="F5F5F5" w:val="clear"/>
        <w:spacing w:after="0" w:before="0"/>
        <w:ind w:left="200"/>
      </w:pPr>
      <w:r>
        <w:rPr>
          <w:rFonts w:ascii="Consolas" w:cs="Consolas" w:eastAsia="Consolas" w:hAnsi="Consolas"/>
          <w:sz w:val="18"/>
          <w:szCs w:val="18"/>
        </w:rPr>
        <w:t xml:space="preserve">        POLICY[policy-service]</w:t>
      </w:r>
    </w:p>
    <w:p>
      <w:pPr>
        <w:pBdr>
          <w:left w:val="single" w:color="0F766E" w:sz="16" w:space="8"/>
        </w:pBdr>
        <w:shd w:fill="F5F5F5" w:val="clear"/>
        <w:spacing w:after="0" w:before="0"/>
        <w:ind w:left="200"/>
      </w:pPr>
      <w:r>
        <w:rPr>
          <w:rFonts w:ascii="Consolas" w:cs="Consolas" w:eastAsia="Consolas" w:hAnsi="Consolas"/>
          <w:sz w:val="18"/>
          <w:szCs w:val="18"/>
        </w:rPr>
        <w:t xml:space="preserve">        RETENTION[retention-service]</w:t>
      </w:r>
    </w:p>
    <w:p>
      <w:pPr>
        <w:pBdr>
          <w:left w:val="single" w:color="0F766E" w:sz="16" w:space="8"/>
        </w:pBdr>
        <w:shd w:fill="F5F5F5" w:val="clear"/>
        <w:spacing w:after="0" w:before="0"/>
        <w:ind w:left="200"/>
      </w:pPr>
      <w:r>
        <w:rPr>
          <w:rFonts w:ascii="Consolas" w:cs="Consolas" w:eastAsia="Consolas" w:hAnsi="Consolas"/>
          <w:sz w:val="18"/>
          <w:szCs w:val="18"/>
        </w:rPr>
        <w:t xml:space="preserve">        GRIEVANCE[grievance-service]</w:t>
      </w:r>
    </w:p>
    <w:p>
      <w:pPr>
        <w:pBdr>
          <w:left w:val="single" w:color="0F766E" w:sz="16" w:space="8"/>
        </w:pBdr>
        <w:shd w:fill="F5F5F5" w:val="clear"/>
        <w:spacing w:after="0" w:before="0"/>
        <w:ind w:left="200"/>
      </w:pPr>
      <w:r>
        <w:rPr>
          <w:rFonts w:ascii="Consolas" w:cs="Consolas" w:eastAsia="Consolas" w:hAnsi="Consolas"/>
          <w:sz w:val="18"/>
          <w:szCs w:val="18"/>
        </w:rPr>
        <w:t xml:space="preserve">    end</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pBdr>
          <w:left w:val="single" w:color="0F766E" w:sz="16" w:space="8"/>
        </w:pBdr>
        <w:shd w:fill="F5F5F5" w:val="clear"/>
        <w:spacing w:after="0" w:before="0"/>
        <w:ind w:left="200"/>
      </w:pPr>
      <w:r>
        <w:rPr>
          <w:rFonts w:ascii="Consolas" w:cs="Consolas" w:eastAsia="Consolas" w:hAnsi="Consolas"/>
          <w:sz w:val="18"/>
          <w:szCs w:val="18"/>
        </w:rPr>
        <w:t xml:space="preserve">    subgraph DataIntel["Data Intelligence"]</w:t>
      </w:r>
    </w:p>
    <w:p>
      <w:pPr>
        <w:pBdr>
          <w:left w:val="single" w:color="0F766E" w:sz="16" w:space="8"/>
        </w:pBdr>
        <w:shd w:fill="F5F5F5" w:val="clear"/>
        <w:spacing w:after="0" w:before="0"/>
        <w:ind w:left="200"/>
      </w:pPr>
      <w:r>
        <w:rPr>
          <w:rFonts w:ascii="Consolas" w:cs="Consolas" w:eastAsia="Consolas" w:hAnsi="Consolas"/>
          <w:sz w:val="18"/>
          <w:szCs w:val="18"/>
        </w:rPr>
        <w:t xml:space="preserve">        DISCOVERY[discovery-service]</w:t>
      </w:r>
    </w:p>
    <w:p>
      <w:pPr>
        <w:pBdr>
          <w:left w:val="single" w:color="0F766E" w:sz="16" w:space="8"/>
        </w:pBdr>
        <w:shd w:fill="F5F5F5" w:val="clear"/>
        <w:spacing w:after="0" w:before="0"/>
        <w:ind w:left="200"/>
      </w:pPr>
      <w:r>
        <w:rPr>
          <w:rFonts w:ascii="Consolas" w:cs="Consolas" w:eastAsia="Consolas" w:hAnsi="Consolas"/>
          <w:sz w:val="18"/>
          <w:szCs w:val="18"/>
        </w:rPr>
        <w:t xml:space="preserve">        CLASSIFY[classification-service]</w:t>
      </w:r>
    </w:p>
    <w:p>
      <w:pPr>
        <w:pBdr>
          <w:left w:val="single" w:color="0F766E" w:sz="16" w:space="8"/>
        </w:pBdr>
        <w:shd w:fill="F5F5F5" w:val="clear"/>
        <w:spacing w:after="0" w:before="0"/>
        <w:ind w:left="200"/>
      </w:pPr>
      <w:r>
        <w:rPr>
          <w:rFonts w:ascii="Consolas" w:cs="Consolas" w:eastAsia="Consolas" w:hAnsi="Consolas"/>
          <w:sz w:val="18"/>
          <w:szCs w:val="18"/>
        </w:rPr>
        <w:t xml:space="preserve">        LINEAGE[lineage-service]</w:t>
      </w:r>
    </w:p>
    <w:p>
      <w:pPr>
        <w:pBdr>
          <w:left w:val="single" w:color="0F766E" w:sz="16" w:space="8"/>
        </w:pBdr>
        <w:shd w:fill="F5F5F5" w:val="clear"/>
        <w:spacing w:after="0" w:before="0"/>
        <w:ind w:left="200"/>
      </w:pPr>
      <w:r>
        <w:rPr>
          <w:rFonts w:ascii="Consolas" w:cs="Consolas" w:eastAsia="Consolas" w:hAnsi="Consolas"/>
          <w:sz w:val="18"/>
          <w:szCs w:val="18"/>
        </w:rPr>
        <w:t xml:space="preserve">    end</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pBdr>
          <w:left w:val="single" w:color="0F766E" w:sz="16" w:space="8"/>
        </w:pBdr>
        <w:shd w:fill="F5F5F5" w:val="clear"/>
        <w:spacing w:after="0" w:before="0"/>
        <w:ind w:left="200"/>
      </w:pPr>
      <w:r>
        <w:rPr>
          <w:rFonts w:ascii="Consolas" w:cs="Consolas" w:eastAsia="Consolas" w:hAnsi="Consolas"/>
          <w:sz w:val="18"/>
          <w:szCs w:val="18"/>
        </w:rPr>
        <w:t xml:space="preserve">    subgraph AI["AI Services"]</w:t>
      </w:r>
    </w:p>
    <w:p>
      <w:pPr>
        <w:pBdr>
          <w:left w:val="single" w:color="0F766E" w:sz="16" w:space="8"/>
        </w:pBdr>
        <w:shd w:fill="F5F5F5" w:val="clear"/>
        <w:spacing w:after="0" w:before="0"/>
        <w:ind w:left="200"/>
      </w:pPr>
      <w:r>
        <w:rPr>
          <w:rFonts w:ascii="Consolas" w:cs="Consolas" w:eastAsia="Consolas" w:hAnsi="Consolas"/>
          <w:sz w:val="18"/>
          <w:szCs w:val="18"/>
        </w:rPr>
        <w:t xml:space="preserve">        AIANALYSIS[ai-analysis-service]</w:t>
      </w:r>
    </w:p>
    <w:p>
      <w:pPr>
        <w:pBdr>
          <w:left w:val="single" w:color="0F766E" w:sz="16" w:space="8"/>
        </w:pBdr>
        <w:shd w:fill="F5F5F5" w:val="clear"/>
        <w:spacing w:after="0" w:before="0"/>
        <w:ind w:left="200"/>
      </w:pPr>
      <w:r>
        <w:rPr>
          <w:rFonts w:ascii="Consolas" w:cs="Consolas" w:eastAsia="Consolas" w:hAnsi="Consolas"/>
          <w:sz w:val="18"/>
          <w:szCs w:val="18"/>
        </w:rPr>
        <w:t xml:space="preserve">        PIIDETECT[pii-detection-service]</w:t>
      </w:r>
    </w:p>
    <w:p>
      <w:pPr>
        <w:pBdr>
          <w:left w:val="single" w:color="0F766E" w:sz="16" w:space="8"/>
        </w:pBdr>
        <w:shd w:fill="F5F5F5" w:val="clear"/>
        <w:spacing w:after="0" w:before="0"/>
        <w:ind w:left="200"/>
      </w:pPr>
      <w:r>
        <w:rPr>
          <w:rFonts w:ascii="Consolas" w:cs="Consolas" w:eastAsia="Consolas" w:hAnsi="Consolas"/>
          <w:sz w:val="18"/>
          <w:szCs w:val="18"/>
        </w:rPr>
        <w:t xml:space="preserve">        RISKSCORE[risk-scoring-service]</w:t>
      </w:r>
    </w:p>
    <w:p>
      <w:pPr>
        <w:pBdr>
          <w:left w:val="single" w:color="0F766E" w:sz="16" w:space="8"/>
        </w:pBdr>
        <w:shd w:fill="F5F5F5" w:val="clear"/>
        <w:spacing w:after="0" w:before="0"/>
        <w:ind w:left="200"/>
      </w:pPr>
      <w:r>
        <w:rPr>
          <w:rFonts w:ascii="Consolas" w:cs="Consolas" w:eastAsia="Consolas" w:hAnsi="Consolas"/>
          <w:sz w:val="18"/>
          <w:szCs w:val="18"/>
        </w:rPr>
        <w:t xml:space="preserve">        ANOMALY[anomaly-service]</w:t>
      </w:r>
    </w:p>
    <w:p>
      <w:pPr>
        <w:pBdr>
          <w:left w:val="single" w:color="0F766E" w:sz="16" w:space="8"/>
        </w:pBdr>
        <w:shd w:fill="F5F5F5" w:val="clear"/>
        <w:spacing w:after="0" w:before="0"/>
        <w:ind w:left="200"/>
      </w:pPr>
      <w:r>
        <w:rPr>
          <w:rFonts w:ascii="Consolas" w:cs="Consolas" w:eastAsia="Consolas" w:hAnsi="Consolas"/>
          <w:sz w:val="18"/>
          <w:szCs w:val="18"/>
        </w:rPr>
        <w:t xml:space="preserve">        RAG[(Qdrant Vector DB)]</w:t>
      </w:r>
    </w:p>
    <w:p>
      <w:pPr>
        <w:pBdr>
          <w:left w:val="single" w:color="0F766E" w:sz="16" w:space="8"/>
        </w:pBdr>
        <w:shd w:fill="F5F5F5" w:val="clear"/>
        <w:spacing w:after="0" w:before="0"/>
        <w:ind w:left="200"/>
      </w:pPr>
      <w:r>
        <w:rPr>
          <w:rFonts w:ascii="Consolas" w:cs="Consolas" w:eastAsia="Consolas" w:hAnsi="Consolas"/>
          <w:sz w:val="18"/>
          <w:szCs w:val="18"/>
        </w:rPr>
        <w:t xml:space="preserve">    end</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pBdr>
          <w:left w:val="single" w:color="0F766E" w:sz="16" w:space="8"/>
        </w:pBdr>
        <w:shd w:fill="F5F5F5" w:val="clear"/>
        <w:spacing w:after="0" w:before="0"/>
        <w:ind w:left="200"/>
      </w:pPr>
      <w:r>
        <w:rPr>
          <w:rFonts w:ascii="Consolas" w:cs="Consolas" w:eastAsia="Consolas" w:hAnsi="Consolas"/>
          <w:sz w:val="18"/>
          <w:szCs w:val="18"/>
        </w:rPr>
        <w:t xml:space="preserve">    subgraph Platform["Platform"]</w:t>
      </w:r>
    </w:p>
    <w:p>
      <w:pPr>
        <w:pBdr>
          <w:left w:val="single" w:color="0F766E" w:sz="16" w:space="8"/>
        </w:pBdr>
        <w:shd w:fill="F5F5F5" w:val="clear"/>
        <w:spacing w:after="0" w:before="0"/>
        <w:ind w:left="200"/>
      </w:pPr>
      <w:r>
        <w:rPr>
          <w:rFonts w:ascii="Consolas" w:cs="Consolas" w:eastAsia="Consolas" w:hAnsi="Consolas"/>
          <w:sz w:val="18"/>
          <w:szCs w:val="18"/>
        </w:rPr>
        <w:t xml:space="preserve">        TENANT[tenant-service]</w:t>
      </w:r>
    </w:p>
    <w:p>
      <w:pPr>
        <w:pBdr>
          <w:left w:val="single" w:color="0F766E" w:sz="16" w:space="8"/>
        </w:pBdr>
        <w:shd w:fill="F5F5F5" w:val="clear"/>
        <w:spacing w:after="0" w:before="0"/>
        <w:ind w:left="200"/>
      </w:pPr>
      <w:r>
        <w:rPr>
          <w:rFonts w:ascii="Consolas" w:cs="Consolas" w:eastAsia="Consolas" w:hAnsi="Consolas"/>
          <w:sz w:val="18"/>
          <w:szCs w:val="18"/>
        </w:rPr>
        <w:t xml:space="preserve">        NOTIFY[notification-service]</w:t>
      </w:r>
    </w:p>
    <w:p>
      <w:pPr>
        <w:pBdr>
          <w:left w:val="single" w:color="0F766E" w:sz="16" w:space="8"/>
        </w:pBdr>
        <w:shd w:fill="F5F5F5" w:val="clear"/>
        <w:spacing w:after="0" w:before="0"/>
        <w:ind w:left="200"/>
      </w:pPr>
      <w:r>
        <w:rPr>
          <w:rFonts w:ascii="Consolas" w:cs="Consolas" w:eastAsia="Consolas" w:hAnsi="Consolas"/>
          <w:sz w:val="18"/>
          <w:szCs w:val="18"/>
        </w:rPr>
        <w:t xml:space="preserve">        WORKFLOW[workflow-service]</w:t>
      </w:r>
    </w:p>
    <w:p>
      <w:pPr>
        <w:pBdr>
          <w:left w:val="single" w:color="0F766E" w:sz="16" w:space="8"/>
        </w:pBdr>
        <w:shd w:fill="F5F5F5" w:val="clear"/>
        <w:spacing w:after="0" w:before="0"/>
        <w:ind w:left="200"/>
      </w:pPr>
      <w:r>
        <w:rPr>
          <w:rFonts w:ascii="Consolas" w:cs="Consolas" w:eastAsia="Consolas" w:hAnsi="Consolas"/>
          <w:sz w:val="18"/>
          <w:szCs w:val="18"/>
        </w:rPr>
        <w:t xml:space="preserve">        AUDIT[audit-service]</w:t>
      </w:r>
    </w:p>
    <w:p>
      <w:pPr>
        <w:pBdr>
          <w:left w:val="single" w:color="0F766E" w:sz="16" w:space="8"/>
        </w:pBdr>
        <w:shd w:fill="F5F5F5" w:val="clear"/>
        <w:spacing w:after="0" w:before="0"/>
        <w:ind w:left="200"/>
      </w:pPr>
      <w:r>
        <w:rPr>
          <w:rFonts w:ascii="Consolas" w:cs="Consolas" w:eastAsia="Consolas" w:hAnsi="Consolas"/>
          <w:sz w:val="18"/>
          <w:szCs w:val="18"/>
        </w:rPr>
        <w:t xml:space="preserve">    end</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pBdr>
          <w:left w:val="single" w:color="0F766E" w:sz="16" w:space="8"/>
        </w:pBdr>
        <w:shd w:fill="F5F5F5" w:val="clear"/>
        <w:spacing w:after="0" w:before="0"/>
        <w:ind w:left="200"/>
      </w:pPr>
      <w:r>
        <w:rPr>
          <w:rFonts w:ascii="Consolas" w:cs="Consolas" w:eastAsia="Consolas" w:hAnsi="Consolas"/>
          <w:sz w:val="18"/>
          <w:szCs w:val="18"/>
        </w:rPr>
        <w:t xml:space="preserve">    subgraph Data["Data Layer — India Only"]</w:t>
      </w:r>
    </w:p>
    <w:p>
      <w:pPr>
        <w:pBdr>
          <w:left w:val="single" w:color="0F766E" w:sz="16" w:space="8"/>
        </w:pBdr>
        <w:shd w:fill="F5F5F5" w:val="clear"/>
        <w:spacing w:after="0" w:before="0"/>
        <w:ind w:left="200"/>
      </w:pPr>
      <w:r>
        <w:rPr>
          <w:rFonts w:ascii="Consolas" w:cs="Consolas" w:eastAsia="Consolas" w:hAnsi="Consolas"/>
          <w:sz w:val="18"/>
          <w:szCs w:val="18"/>
        </w:rPr>
        <w:t xml:space="preserve">        PG[(PostgreSQL 15 Multi-AZ)]</w:t>
      </w:r>
    </w:p>
    <w:p>
      <w:pPr>
        <w:pBdr>
          <w:left w:val="single" w:color="0F766E" w:sz="16" w:space="8"/>
        </w:pBdr>
        <w:shd w:fill="F5F5F5" w:val="clear"/>
        <w:spacing w:after="0" w:before="0"/>
        <w:ind w:left="200"/>
      </w:pPr>
      <w:r>
        <w:rPr>
          <w:rFonts w:ascii="Consolas" w:cs="Consolas" w:eastAsia="Consolas" w:hAnsi="Consolas"/>
          <w:sz w:val="18"/>
          <w:szCs w:val="18"/>
        </w:rPr>
        <w:t xml:space="preserve">        REDIS[(Redis Cluster)]</w:t>
      </w:r>
    </w:p>
    <w:p>
      <w:pPr>
        <w:pBdr>
          <w:left w:val="single" w:color="0F766E" w:sz="16" w:space="8"/>
        </w:pBdr>
        <w:shd w:fill="F5F5F5" w:val="clear"/>
        <w:spacing w:after="0" w:before="0"/>
        <w:ind w:left="200"/>
      </w:pPr>
      <w:r>
        <w:rPr>
          <w:rFonts w:ascii="Consolas" w:cs="Consolas" w:eastAsia="Consolas" w:hAnsi="Consolas"/>
          <w:sz w:val="18"/>
          <w:szCs w:val="18"/>
        </w:rPr>
        <w:t xml:space="preserve">        ES[(Elasticsearch)]</w:t>
      </w:r>
    </w:p>
    <w:p>
      <w:pPr>
        <w:pBdr>
          <w:left w:val="single" w:color="0F766E" w:sz="16" w:space="8"/>
        </w:pBdr>
        <w:shd w:fill="F5F5F5" w:val="clear"/>
        <w:spacing w:after="0" w:before="0"/>
        <w:ind w:left="200"/>
      </w:pPr>
      <w:r>
        <w:rPr>
          <w:rFonts w:ascii="Consolas" w:cs="Consolas" w:eastAsia="Consolas" w:hAnsi="Consolas"/>
          <w:sz w:val="18"/>
          <w:szCs w:val="18"/>
        </w:rPr>
        <w:t xml:space="preserve">        S3[(S3 Object Lock)]</w:t>
      </w:r>
    </w:p>
    <w:p>
      <w:pPr>
        <w:pBdr>
          <w:left w:val="single" w:color="0F766E" w:sz="16" w:space="8"/>
        </w:pBdr>
        <w:shd w:fill="F5F5F5" w:val="clear"/>
        <w:spacing w:after="0" w:before="0"/>
        <w:ind w:left="200"/>
      </w:pPr>
      <w:r>
        <w:rPr>
          <w:rFonts w:ascii="Consolas" w:cs="Consolas" w:eastAsia="Consolas" w:hAnsi="Consolas"/>
          <w:sz w:val="18"/>
          <w:szCs w:val="18"/>
        </w:rPr>
        <w:t xml:space="preserve">    end</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pBdr>
          <w:left w:val="single" w:color="0F766E" w:sz="16" w:space="8"/>
        </w:pBdr>
        <w:shd w:fill="F5F5F5" w:val="clear"/>
        <w:spacing w:after="0" w:before="0"/>
        <w:ind w:left="200"/>
      </w:pPr>
      <w:r>
        <w:rPr>
          <w:rFonts w:ascii="Consolas" w:cs="Consolas" w:eastAsia="Consolas" w:hAnsi="Consolas"/>
          <w:sz w:val="18"/>
          <w:szCs w:val="18"/>
        </w:rPr>
        <w:t xml:space="preserve">    subgraph Stream["Event Backbone"]</w:t>
      </w:r>
    </w:p>
    <w:p>
      <w:pPr>
        <w:pBdr>
          <w:left w:val="single" w:color="0F766E" w:sz="16" w:space="8"/>
        </w:pBdr>
        <w:shd w:fill="F5F5F5" w:val="clear"/>
        <w:spacing w:after="0" w:before="0"/>
        <w:ind w:left="200"/>
      </w:pPr>
      <w:r>
        <w:rPr>
          <w:rFonts w:ascii="Consolas" w:cs="Consolas" w:eastAsia="Consolas" w:hAnsi="Consolas"/>
          <w:sz w:val="18"/>
          <w:szCs w:val="18"/>
        </w:rPr>
        <w:t xml:space="preserve">        KAFKA[(Amazon MSK Kafka)]</w:t>
      </w:r>
    </w:p>
    <w:p>
      <w:pPr>
        <w:pBdr>
          <w:left w:val="single" w:color="0F766E" w:sz="16" w:space="8"/>
        </w:pBdr>
        <w:shd w:fill="F5F5F5" w:val="clear"/>
        <w:spacing w:after="0" w:before="0"/>
        <w:ind w:left="200"/>
      </w:pPr>
      <w:r>
        <w:rPr>
          <w:rFonts w:ascii="Consolas" w:cs="Consolas" w:eastAsia="Consolas" w:hAnsi="Consolas"/>
          <w:sz w:val="18"/>
          <w:szCs w:val="18"/>
        </w:rPr>
        <w:t xml:space="preserve">    end</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pBdr>
          <w:left w:val="single" w:color="0F766E" w:sz="16" w:space="8"/>
        </w:pBdr>
        <w:shd w:fill="F5F5F5" w:val="clear"/>
        <w:spacing w:after="0" w:before="0"/>
        <w:ind w:left="200"/>
      </w:pPr>
      <w:r>
        <w:rPr>
          <w:rFonts w:ascii="Consolas" w:cs="Consolas" w:eastAsia="Consolas" w:hAnsi="Consolas"/>
          <w:sz w:val="18"/>
          <w:szCs w:val="18"/>
        </w:rPr>
        <w:t xml:space="preserve">    subgraph Integration["Integration"]</w:t>
      </w:r>
    </w:p>
    <w:p>
      <w:pPr>
        <w:pBdr>
          <w:left w:val="single" w:color="0F766E" w:sz="16" w:space="8"/>
        </w:pBdr>
        <w:shd w:fill="F5F5F5" w:val="clear"/>
        <w:spacing w:after="0" w:before="0"/>
        <w:ind w:left="200"/>
      </w:pPr>
      <w:r>
        <w:rPr>
          <w:rFonts w:ascii="Consolas" w:cs="Consolas" w:eastAsia="Consolas" w:hAnsi="Consolas"/>
          <w:sz w:val="18"/>
          <w:szCs w:val="18"/>
        </w:rPr>
        <w:t xml:space="preserve">        CONNECTOR[connector-service]</w:t>
      </w:r>
    </w:p>
    <w:p>
      <w:pPr>
        <w:pBdr>
          <w:left w:val="single" w:color="0F766E" w:sz="16" w:space="8"/>
        </w:pBdr>
        <w:shd w:fill="F5F5F5" w:val="clear"/>
        <w:spacing w:after="0" w:before="0"/>
        <w:ind w:left="200"/>
      </w:pPr>
      <w:r>
        <w:rPr>
          <w:rFonts w:ascii="Consolas" w:cs="Consolas" w:eastAsia="Consolas" w:hAnsi="Consolas"/>
          <w:sz w:val="18"/>
          <w:szCs w:val="18"/>
        </w:rPr>
        <w:t xml:space="preserve">        WEBHOOK[webhook-service]</w:t>
      </w:r>
    </w:p>
    <w:p>
      <w:pPr>
        <w:pBdr>
          <w:left w:val="single" w:color="0F766E" w:sz="16" w:space="8"/>
        </w:pBdr>
        <w:shd w:fill="F5F5F5" w:val="clear"/>
        <w:spacing w:after="0" w:before="0"/>
        <w:ind w:left="200"/>
      </w:pPr>
      <w:r>
        <w:rPr>
          <w:rFonts w:ascii="Consolas" w:cs="Consolas" w:eastAsia="Consolas" w:hAnsi="Consolas"/>
          <w:sz w:val="18"/>
          <w:szCs w:val="18"/>
        </w:rPr>
        <w:t xml:space="preserve">        SIEM[siem-service]</w:t>
      </w:r>
    </w:p>
    <w:p>
      <w:pPr>
        <w:pBdr>
          <w:left w:val="single" w:color="0F766E" w:sz="16" w:space="8"/>
        </w:pBdr>
        <w:shd w:fill="F5F5F5" w:val="clear"/>
        <w:spacing w:after="0" w:before="0"/>
        <w:ind w:left="200"/>
      </w:pPr>
      <w:r>
        <w:rPr>
          <w:rFonts w:ascii="Consolas" w:cs="Consolas" w:eastAsia="Consolas" w:hAnsi="Consolas"/>
          <w:sz w:val="18"/>
          <w:szCs w:val="18"/>
        </w:rPr>
        <w:t xml:space="preserve">        DPBI[dpbi-service]</w:t>
      </w:r>
    </w:p>
    <w:p>
      <w:pPr>
        <w:pBdr>
          <w:left w:val="single" w:color="0F766E" w:sz="16" w:space="8"/>
        </w:pBdr>
        <w:shd w:fill="F5F5F5" w:val="clear"/>
        <w:spacing w:after="0" w:before="0"/>
        <w:ind w:left="200"/>
      </w:pPr>
      <w:r>
        <w:rPr>
          <w:rFonts w:ascii="Consolas" w:cs="Consolas" w:eastAsia="Consolas" w:hAnsi="Consolas"/>
          <w:sz w:val="18"/>
          <w:szCs w:val="18"/>
        </w:rPr>
        <w:t xml:space="preserve">    end</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pBdr>
          <w:left w:val="single" w:color="0F766E" w:sz="16" w:space="8"/>
        </w:pBdr>
        <w:shd w:fill="F5F5F5" w:val="clear"/>
        <w:spacing w:after="0" w:before="0"/>
        <w:ind w:left="200"/>
      </w:pPr>
      <w:r>
        <w:rPr>
          <w:rFonts w:ascii="Consolas" w:cs="Consolas" w:eastAsia="Consolas" w:hAnsi="Consolas"/>
          <w:sz w:val="18"/>
          <w:szCs w:val="18"/>
        </w:rPr>
        <w:t xml:space="preserve">    subgraph External["External Systems"]</w:t>
      </w:r>
    </w:p>
    <w:p>
      <w:pPr>
        <w:pBdr>
          <w:left w:val="single" w:color="0F766E" w:sz="16" w:space="8"/>
        </w:pBdr>
        <w:shd w:fill="F5F5F5" w:val="clear"/>
        <w:spacing w:after="0" w:before="0"/>
        <w:ind w:left="200"/>
      </w:pPr>
      <w:r>
        <w:rPr>
          <w:rFonts w:ascii="Consolas" w:cs="Consolas" w:eastAsia="Consolas" w:hAnsi="Consolas"/>
          <w:sz w:val="18"/>
          <w:szCs w:val="18"/>
        </w:rPr>
        <w:t xml:space="preserve">        DIGILOCKER[DigiLocker/UIDAI]</w:t>
      </w:r>
    </w:p>
    <w:p>
      <w:pPr>
        <w:pBdr>
          <w:left w:val="single" w:color="0F766E" w:sz="16" w:space="8"/>
        </w:pBdr>
        <w:shd w:fill="F5F5F5" w:val="clear"/>
        <w:spacing w:after="0" w:before="0"/>
        <w:ind w:left="200"/>
      </w:pPr>
      <w:r>
        <w:rPr>
          <w:rFonts w:ascii="Consolas" w:cs="Consolas" w:eastAsia="Consolas" w:hAnsi="Consolas"/>
          <w:sz w:val="18"/>
          <w:szCs w:val="18"/>
        </w:rPr>
        <w:t xml:space="preserve">        DPBIPORTAL[DPBI Portal]</w:t>
      </w:r>
    </w:p>
    <w:p>
      <w:pPr>
        <w:pBdr>
          <w:left w:val="single" w:color="0F766E" w:sz="16" w:space="8"/>
        </w:pBdr>
        <w:shd w:fill="F5F5F5" w:val="clear"/>
        <w:spacing w:after="0" w:before="0"/>
        <w:ind w:left="200"/>
      </w:pPr>
      <w:r>
        <w:rPr>
          <w:rFonts w:ascii="Consolas" w:cs="Consolas" w:eastAsia="Consolas" w:hAnsi="Consolas"/>
          <w:sz w:val="18"/>
          <w:szCs w:val="18"/>
        </w:rPr>
        <w:t xml:space="preserve">        ESIGN[Leegality/DigiSign]</w:t>
      </w:r>
    </w:p>
    <w:p>
      <w:pPr>
        <w:pBdr>
          <w:left w:val="single" w:color="0F766E" w:sz="16" w:space="8"/>
        </w:pBdr>
        <w:shd w:fill="F5F5F5" w:val="clear"/>
        <w:spacing w:after="0" w:before="0"/>
        <w:ind w:left="200"/>
      </w:pPr>
      <w:r>
        <w:rPr>
          <w:rFonts w:ascii="Consolas" w:cs="Consolas" w:eastAsia="Consolas" w:hAnsi="Consolas"/>
          <w:sz w:val="18"/>
          <w:szCs w:val="18"/>
        </w:rPr>
        <w:t xml:space="preserve">        SIEMTOOLS[Splunk/QRadar]</w:t>
      </w:r>
    </w:p>
    <w:p>
      <w:pPr>
        <w:pBdr>
          <w:left w:val="single" w:color="0F766E" w:sz="16" w:space="8"/>
        </w:pBdr>
        <w:shd w:fill="F5F5F5" w:val="clear"/>
        <w:spacing w:after="0" w:before="0"/>
        <w:ind w:left="200"/>
      </w:pPr>
      <w:r>
        <w:rPr>
          <w:rFonts w:ascii="Consolas" w:cs="Consolas" w:eastAsia="Consolas" w:hAnsi="Consolas"/>
          <w:sz w:val="18"/>
          <w:szCs w:val="18"/>
        </w:rPr>
        <w:t xml:space="preserve">    end</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pBdr>
          <w:left w:val="single" w:color="0F766E" w:sz="16" w:space="8"/>
        </w:pBdr>
        <w:shd w:fill="F5F5F5" w:val="clear"/>
        <w:spacing w:after="0" w:before="0"/>
        <w:ind w:left="200"/>
      </w:pPr>
      <w:r>
        <w:rPr>
          <w:rFonts w:ascii="Consolas" w:cs="Consolas" w:eastAsia="Consolas" w:hAnsi="Consolas"/>
          <w:sz w:val="18"/>
          <w:szCs w:val="18"/>
        </w:rPr>
        <w:t xml:space="preserve">    WEB --&gt; CF</w:t>
      </w:r>
    </w:p>
    <w:p>
      <w:pPr>
        <w:pBdr>
          <w:left w:val="single" w:color="0F766E" w:sz="16" w:space="8"/>
        </w:pBdr>
        <w:shd w:fill="F5F5F5" w:val="clear"/>
        <w:spacing w:after="0" w:before="0"/>
        <w:ind w:left="200"/>
      </w:pPr>
      <w:r>
        <w:rPr>
          <w:rFonts w:ascii="Consolas" w:cs="Consolas" w:eastAsia="Consolas" w:hAnsi="Consolas"/>
          <w:sz w:val="18"/>
          <w:szCs w:val="18"/>
        </w:rPr>
        <w:t xml:space="preserve">    SDK --&gt; CF</w:t>
      </w:r>
    </w:p>
    <w:p>
      <w:pPr>
        <w:pBdr>
          <w:left w:val="single" w:color="0F766E" w:sz="16" w:space="8"/>
        </w:pBdr>
        <w:shd w:fill="F5F5F5" w:val="clear"/>
        <w:spacing w:after="0" w:before="0"/>
        <w:ind w:left="200"/>
      </w:pPr>
      <w:r>
        <w:rPr>
          <w:rFonts w:ascii="Consolas" w:cs="Consolas" w:eastAsia="Consolas" w:hAnsi="Consolas"/>
          <w:sz w:val="18"/>
          <w:szCs w:val="18"/>
        </w:rPr>
        <w:t xml:space="preserve">    DPPORTAL --&gt; CF</w:t>
      </w:r>
    </w:p>
    <w:p>
      <w:pPr>
        <w:pBdr>
          <w:left w:val="single" w:color="0F766E" w:sz="16" w:space="8"/>
        </w:pBdr>
        <w:shd w:fill="F5F5F5" w:val="clear"/>
        <w:spacing w:after="0" w:before="0"/>
        <w:ind w:left="200"/>
      </w:pPr>
      <w:r>
        <w:rPr>
          <w:rFonts w:ascii="Consolas" w:cs="Consolas" w:eastAsia="Consolas" w:hAnsi="Consolas"/>
          <w:sz w:val="18"/>
          <w:szCs w:val="18"/>
        </w:rPr>
        <w:t xml:space="preserve">    CF --&gt; WAF --&gt; AGW</w:t>
      </w:r>
    </w:p>
    <w:p>
      <w:pPr>
        <w:pBdr>
          <w:left w:val="single" w:color="0F766E" w:sz="16" w:space="8"/>
        </w:pBdr>
        <w:shd w:fill="F5F5F5" w:val="clear"/>
        <w:spacing w:after="0" w:before="0"/>
        <w:ind w:left="200"/>
      </w:pPr>
      <w:r>
        <w:rPr>
          <w:rFonts w:ascii="Consolas" w:cs="Consolas" w:eastAsia="Consolas" w:hAnsi="Consolas"/>
          <w:sz w:val="18"/>
          <w:szCs w:val="18"/>
        </w:rPr>
        <w:t xml:space="preserve">    SHIELD -.protects.-&gt; CF</w:t>
      </w:r>
    </w:p>
    <w:p>
      <w:pPr>
        <w:pBdr>
          <w:left w:val="single" w:color="0F766E" w:sz="16" w:space="8"/>
        </w:pBdr>
        <w:shd w:fill="F5F5F5" w:val="clear"/>
        <w:spacing w:after="0" w:before="0"/>
        <w:ind w:left="200"/>
      </w:pPr>
      <w:r>
        <w:rPr>
          <w:rFonts w:ascii="Consolas" w:cs="Consolas" w:eastAsia="Consolas" w:hAnsi="Consolas"/>
          <w:sz w:val="18"/>
          <w:szCs w:val="18"/>
        </w:rPr>
        <w:t xml:space="preserve">    AGW --&gt; KONG</w:t>
      </w:r>
    </w:p>
    <w:p>
      <w:pPr>
        <w:pBdr>
          <w:left w:val="single" w:color="0F766E" w:sz="16" w:space="8"/>
        </w:pBdr>
        <w:shd w:fill="F5F5F5" w:val="clear"/>
        <w:spacing w:after="0" w:before="0"/>
        <w:ind w:left="200"/>
      </w:pPr>
      <w:r>
        <w:rPr>
          <w:rFonts w:ascii="Consolas" w:cs="Consolas" w:eastAsia="Consolas" w:hAnsi="Consolas"/>
          <w:sz w:val="18"/>
          <w:szCs w:val="18"/>
        </w:rPr>
        <w:t xml:space="preserve">    KONG --&gt; AUTHSVC</w:t>
      </w:r>
    </w:p>
    <w:p>
      <w:pPr>
        <w:pBdr>
          <w:left w:val="single" w:color="0F766E" w:sz="16" w:space="8"/>
        </w:pBdr>
        <w:shd w:fill="F5F5F5" w:val="clear"/>
        <w:spacing w:after="0" w:before="0"/>
        <w:ind w:left="200"/>
      </w:pPr>
      <w:r>
        <w:rPr>
          <w:rFonts w:ascii="Consolas" w:cs="Consolas" w:eastAsia="Consolas" w:hAnsi="Consolas"/>
          <w:sz w:val="18"/>
          <w:szCs w:val="18"/>
        </w:rPr>
        <w:t xml:space="preserve">    KONG --&gt; CONSENT</w:t>
      </w:r>
    </w:p>
    <w:p>
      <w:pPr>
        <w:pBdr>
          <w:left w:val="single" w:color="0F766E" w:sz="16" w:space="8"/>
        </w:pBdr>
        <w:shd w:fill="F5F5F5" w:val="clear"/>
        <w:spacing w:after="0" w:before="0"/>
        <w:ind w:left="200"/>
      </w:pPr>
      <w:r>
        <w:rPr>
          <w:rFonts w:ascii="Consolas" w:cs="Consolas" w:eastAsia="Consolas" w:hAnsi="Consolas"/>
          <w:sz w:val="18"/>
          <w:szCs w:val="18"/>
        </w:rPr>
        <w:t xml:space="preserve">    KONG --&gt; RIGHTS</w:t>
      </w:r>
    </w:p>
    <w:p>
      <w:pPr>
        <w:pBdr>
          <w:left w:val="single" w:color="0F766E" w:sz="16" w:space="8"/>
        </w:pBdr>
        <w:shd w:fill="F5F5F5" w:val="clear"/>
        <w:spacing w:after="0" w:before="0"/>
        <w:ind w:left="200"/>
      </w:pPr>
      <w:r>
        <w:rPr>
          <w:rFonts w:ascii="Consolas" w:cs="Consolas" w:eastAsia="Consolas" w:hAnsi="Consolas"/>
          <w:sz w:val="18"/>
          <w:szCs w:val="18"/>
        </w:rPr>
        <w:t xml:space="preserve">    KONG --&gt; BREACH</w:t>
      </w:r>
    </w:p>
    <w:p>
      <w:pPr>
        <w:pBdr>
          <w:left w:val="single" w:color="0F766E" w:sz="16" w:space="8"/>
        </w:pBdr>
        <w:shd w:fill="F5F5F5" w:val="clear"/>
        <w:spacing w:after="0" w:before="0"/>
        <w:ind w:left="200"/>
      </w:pPr>
      <w:r>
        <w:rPr>
          <w:rFonts w:ascii="Consolas" w:cs="Consolas" w:eastAsia="Consolas" w:hAnsi="Consolas"/>
          <w:sz w:val="18"/>
          <w:szCs w:val="18"/>
        </w:rPr>
        <w:t xml:space="preserve">    KONG --&gt; VENDOR</w:t>
      </w:r>
    </w:p>
    <w:p>
      <w:pPr>
        <w:pBdr>
          <w:left w:val="single" w:color="0F766E" w:sz="16" w:space="8"/>
        </w:pBdr>
        <w:shd w:fill="F5F5F5" w:val="clear"/>
        <w:spacing w:after="0" w:before="0"/>
        <w:ind w:left="200"/>
      </w:pPr>
      <w:r>
        <w:rPr>
          <w:rFonts w:ascii="Consolas" w:cs="Consolas" w:eastAsia="Consolas" w:hAnsi="Consolas"/>
          <w:sz w:val="18"/>
          <w:szCs w:val="18"/>
        </w:rPr>
        <w:t xml:space="preserve">    KONG --&gt; POLICY</w:t>
      </w:r>
    </w:p>
    <w:p>
      <w:pPr>
        <w:pBdr>
          <w:left w:val="single" w:color="0F766E" w:sz="16" w:space="8"/>
        </w:pBdr>
        <w:shd w:fill="F5F5F5" w:val="clear"/>
        <w:spacing w:after="0" w:before="0"/>
        <w:ind w:left="200"/>
      </w:pPr>
      <w:r>
        <w:rPr>
          <w:rFonts w:ascii="Consolas" w:cs="Consolas" w:eastAsia="Consolas" w:hAnsi="Consolas"/>
          <w:sz w:val="18"/>
          <w:szCs w:val="18"/>
        </w:rPr>
        <w:t xml:space="preserve">    KONG --&gt; GRIEVANCE</w:t>
      </w:r>
    </w:p>
    <w:p>
      <w:pPr>
        <w:pBdr>
          <w:left w:val="single" w:color="0F766E" w:sz="16" w:space="8"/>
        </w:pBdr>
        <w:shd w:fill="F5F5F5" w:val="clear"/>
        <w:spacing w:after="0" w:before="0"/>
        <w:ind w:left="200"/>
      </w:pPr>
      <w:r>
        <w:rPr>
          <w:rFonts w:ascii="Consolas" w:cs="Consolas" w:eastAsia="Consolas" w:hAnsi="Consolas"/>
          <w:sz w:val="18"/>
          <w:szCs w:val="18"/>
        </w:rPr>
        <w:t xml:space="preserve">    KONG --&gt; TENANT</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pBdr>
          <w:left w:val="single" w:color="0F766E" w:sz="16" w:space="8"/>
        </w:pBdr>
        <w:shd w:fill="F5F5F5" w:val="clear"/>
        <w:spacing w:after="0" w:before="0"/>
        <w:ind w:left="200"/>
      </w:pPr>
      <w:r>
        <w:rPr>
          <w:rFonts w:ascii="Consolas" w:cs="Consolas" w:eastAsia="Consolas" w:hAnsi="Consolas"/>
          <w:sz w:val="18"/>
          <w:szCs w:val="18"/>
        </w:rPr>
        <w:t xml:space="preserve">    CONSENT --&gt; PG</w:t>
      </w:r>
    </w:p>
    <w:p>
      <w:pPr>
        <w:pBdr>
          <w:left w:val="single" w:color="0F766E" w:sz="16" w:space="8"/>
        </w:pBdr>
        <w:shd w:fill="F5F5F5" w:val="clear"/>
        <w:spacing w:after="0" w:before="0"/>
        <w:ind w:left="200"/>
      </w:pPr>
      <w:r>
        <w:rPr>
          <w:rFonts w:ascii="Consolas" w:cs="Consolas" w:eastAsia="Consolas" w:hAnsi="Consolas"/>
          <w:sz w:val="18"/>
          <w:szCs w:val="18"/>
        </w:rPr>
        <w:t xml:space="preserve">    RIGHTS --&gt; PG</w:t>
      </w:r>
    </w:p>
    <w:p>
      <w:pPr>
        <w:pBdr>
          <w:left w:val="single" w:color="0F766E" w:sz="16" w:space="8"/>
        </w:pBdr>
        <w:shd w:fill="F5F5F5" w:val="clear"/>
        <w:spacing w:after="0" w:before="0"/>
        <w:ind w:left="200"/>
      </w:pPr>
      <w:r>
        <w:rPr>
          <w:rFonts w:ascii="Consolas" w:cs="Consolas" w:eastAsia="Consolas" w:hAnsi="Consolas"/>
          <w:sz w:val="18"/>
          <w:szCs w:val="18"/>
        </w:rPr>
        <w:t xml:space="preserve">    BREACH --&gt; PG</w:t>
      </w:r>
    </w:p>
    <w:p>
      <w:pPr>
        <w:pBdr>
          <w:left w:val="single" w:color="0F766E" w:sz="16" w:space="8"/>
        </w:pBdr>
        <w:shd w:fill="F5F5F5" w:val="clear"/>
        <w:spacing w:after="0" w:before="0"/>
        <w:ind w:left="200"/>
      </w:pPr>
      <w:r>
        <w:rPr>
          <w:rFonts w:ascii="Consolas" w:cs="Consolas" w:eastAsia="Consolas" w:hAnsi="Consolas"/>
          <w:sz w:val="18"/>
          <w:szCs w:val="18"/>
        </w:rPr>
        <w:t xml:space="preserve">    CONSENT --&gt; REDIS</w:t>
      </w:r>
    </w:p>
    <w:p>
      <w:pPr>
        <w:pBdr>
          <w:left w:val="single" w:color="0F766E" w:sz="16" w:space="8"/>
        </w:pBdr>
        <w:shd w:fill="F5F5F5" w:val="clear"/>
        <w:spacing w:after="0" w:before="0"/>
        <w:ind w:left="200"/>
      </w:pPr>
      <w:r>
        <w:rPr>
          <w:rFonts w:ascii="Consolas" w:cs="Consolas" w:eastAsia="Consolas" w:hAnsi="Consolas"/>
          <w:sz w:val="18"/>
          <w:szCs w:val="18"/>
        </w:rPr>
        <w:t xml:space="preserve">    RIGHTS --&gt; REDIS</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pBdr>
          <w:left w:val="single" w:color="0F766E" w:sz="16" w:space="8"/>
        </w:pBdr>
        <w:shd w:fill="F5F5F5" w:val="clear"/>
        <w:spacing w:after="0" w:before="0"/>
        <w:ind w:left="200"/>
      </w:pPr>
      <w:r>
        <w:rPr>
          <w:rFonts w:ascii="Consolas" w:cs="Consolas" w:eastAsia="Consolas" w:hAnsi="Consolas"/>
          <w:sz w:val="18"/>
          <w:szCs w:val="18"/>
        </w:rPr>
        <w:t xml:space="preserve">    CONSENT -- consent.granted --&gt; KAFKA</w:t>
      </w:r>
    </w:p>
    <w:p>
      <w:pPr>
        <w:pBdr>
          <w:left w:val="single" w:color="0F766E" w:sz="16" w:space="8"/>
        </w:pBdr>
        <w:shd w:fill="F5F5F5" w:val="clear"/>
        <w:spacing w:after="0" w:before="0"/>
        <w:ind w:left="200"/>
      </w:pPr>
      <w:r>
        <w:rPr>
          <w:rFonts w:ascii="Consolas" w:cs="Consolas" w:eastAsia="Consolas" w:hAnsi="Consolas"/>
          <w:sz w:val="18"/>
          <w:szCs w:val="18"/>
        </w:rPr>
        <w:t xml:space="preserve">    RIGHTS -- dpr.* --&gt; KAFKA</w:t>
      </w:r>
    </w:p>
    <w:p>
      <w:pPr>
        <w:pBdr>
          <w:left w:val="single" w:color="0F766E" w:sz="16" w:space="8"/>
        </w:pBdr>
        <w:shd w:fill="F5F5F5" w:val="clear"/>
        <w:spacing w:after="0" w:before="0"/>
        <w:ind w:left="200"/>
      </w:pPr>
      <w:r>
        <w:rPr>
          <w:rFonts w:ascii="Consolas" w:cs="Consolas" w:eastAsia="Consolas" w:hAnsi="Consolas"/>
          <w:sz w:val="18"/>
          <w:szCs w:val="18"/>
        </w:rPr>
        <w:t xml:space="preserve">    BREACH -- breach.* --&gt; KAFKA</w:t>
      </w:r>
    </w:p>
    <w:p>
      <w:pPr>
        <w:pBdr>
          <w:left w:val="single" w:color="0F766E" w:sz="16" w:space="8"/>
        </w:pBdr>
        <w:shd w:fill="F5F5F5" w:val="clear"/>
        <w:spacing w:after="0" w:before="0"/>
        <w:ind w:left="200"/>
      </w:pPr>
      <w:r>
        <w:rPr>
          <w:rFonts w:ascii="Consolas" w:cs="Consolas" w:eastAsia="Consolas" w:hAnsi="Consolas"/>
          <w:sz w:val="18"/>
          <w:szCs w:val="18"/>
        </w:rPr>
        <w:t xml:space="preserve">    KAFKA --&gt; NOTIFY</w:t>
      </w:r>
    </w:p>
    <w:p>
      <w:pPr>
        <w:pBdr>
          <w:left w:val="single" w:color="0F766E" w:sz="16" w:space="8"/>
        </w:pBdr>
        <w:shd w:fill="F5F5F5" w:val="clear"/>
        <w:spacing w:after="0" w:before="0"/>
        <w:ind w:left="200"/>
      </w:pPr>
      <w:r>
        <w:rPr>
          <w:rFonts w:ascii="Consolas" w:cs="Consolas" w:eastAsia="Consolas" w:hAnsi="Consolas"/>
          <w:sz w:val="18"/>
          <w:szCs w:val="18"/>
        </w:rPr>
        <w:t xml:space="preserve">    KAFKA --&gt; AUDIT</w:t>
      </w:r>
    </w:p>
    <w:p>
      <w:pPr>
        <w:pBdr>
          <w:left w:val="single" w:color="0F766E" w:sz="16" w:space="8"/>
        </w:pBdr>
        <w:shd w:fill="F5F5F5" w:val="clear"/>
        <w:spacing w:after="0" w:before="0"/>
        <w:ind w:left="200"/>
      </w:pPr>
      <w:r>
        <w:rPr>
          <w:rFonts w:ascii="Consolas" w:cs="Consolas" w:eastAsia="Consolas" w:hAnsi="Consolas"/>
          <w:sz w:val="18"/>
          <w:szCs w:val="18"/>
        </w:rPr>
        <w:t xml:space="preserve">    KAFKA --&gt; AIANALYSIS</w:t>
      </w:r>
    </w:p>
    <w:p>
      <w:pPr>
        <w:pBdr>
          <w:left w:val="single" w:color="0F766E" w:sz="16" w:space="8"/>
        </w:pBdr>
        <w:shd w:fill="F5F5F5" w:val="clear"/>
        <w:spacing w:after="0" w:before="0"/>
        <w:ind w:left="200"/>
      </w:pPr>
      <w:r>
        <w:rPr>
          <w:rFonts w:ascii="Consolas" w:cs="Consolas" w:eastAsia="Consolas" w:hAnsi="Consolas"/>
          <w:sz w:val="18"/>
          <w:szCs w:val="18"/>
        </w:rPr>
        <w:t xml:space="preserve">    KAFKA --&gt; RETENTION</w:t>
      </w:r>
    </w:p>
    <w:p>
      <w:pPr>
        <w:pBdr>
          <w:left w:val="single" w:color="0F766E" w:sz="16" w:space="8"/>
        </w:pBdr>
        <w:shd w:fill="F5F5F5" w:val="clear"/>
        <w:spacing w:after="0" w:before="0"/>
        <w:ind w:left="200"/>
      </w:pPr>
      <w:r>
        <w:rPr>
          <w:rFonts w:ascii="Consolas" w:cs="Consolas" w:eastAsia="Consolas" w:hAnsi="Consolas"/>
          <w:sz w:val="18"/>
          <w:szCs w:val="18"/>
        </w:rPr>
        <w:t xml:space="preserve">    AUDIT --&gt; S3</w:t>
      </w:r>
    </w:p>
    <w:p>
      <w:pPr>
        <w:pBdr>
          <w:left w:val="single" w:color="0F766E" w:sz="16" w:space="8"/>
        </w:pBdr>
        <w:shd w:fill="F5F5F5" w:val="clear"/>
        <w:spacing w:after="0" w:before="0"/>
        <w:ind w:left="200"/>
      </w:pPr>
      <w:r>
        <w:rPr>
          <w:rFonts w:ascii="Consolas" w:cs="Consolas" w:eastAsia="Consolas" w:hAnsi="Consolas"/>
          <w:sz w:val="18"/>
          <w:szCs w:val="18"/>
        </w:rPr>
        <w:t xml:space="preserve">    AUDIT --&gt; ES</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pBdr>
          <w:left w:val="single" w:color="0F766E" w:sz="16" w:space="8"/>
        </w:pBdr>
        <w:shd w:fill="F5F5F5" w:val="clear"/>
        <w:spacing w:after="0" w:before="0"/>
        <w:ind w:left="200"/>
      </w:pPr>
      <w:r>
        <w:rPr>
          <w:rFonts w:ascii="Consolas" w:cs="Consolas" w:eastAsia="Consolas" w:hAnsi="Consolas"/>
          <w:sz w:val="18"/>
          <w:szCs w:val="18"/>
        </w:rPr>
        <w:t xml:space="preserve">    RIGHTS --&gt; CONNECTOR</w:t>
      </w:r>
    </w:p>
    <w:p>
      <w:pPr>
        <w:pBdr>
          <w:left w:val="single" w:color="0F766E" w:sz="16" w:space="8"/>
        </w:pBdr>
        <w:shd w:fill="F5F5F5" w:val="clear"/>
        <w:spacing w:after="0" w:before="0"/>
        <w:ind w:left="200"/>
      </w:pPr>
      <w:r>
        <w:rPr>
          <w:rFonts w:ascii="Consolas" w:cs="Consolas" w:eastAsia="Consolas" w:hAnsi="Consolas"/>
          <w:sz w:val="18"/>
          <w:szCs w:val="18"/>
        </w:rPr>
        <w:t xml:space="preserve">    BREACH --&gt; SIEM</w:t>
      </w:r>
    </w:p>
    <w:p>
      <w:pPr>
        <w:pBdr>
          <w:left w:val="single" w:color="0F766E" w:sz="16" w:space="8"/>
        </w:pBdr>
        <w:shd w:fill="F5F5F5" w:val="clear"/>
        <w:spacing w:after="0" w:before="0"/>
        <w:ind w:left="200"/>
      </w:pPr>
      <w:r>
        <w:rPr>
          <w:rFonts w:ascii="Consolas" w:cs="Consolas" w:eastAsia="Consolas" w:hAnsi="Consolas"/>
          <w:sz w:val="18"/>
          <w:szCs w:val="18"/>
        </w:rPr>
        <w:t xml:space="preserve">    BREACH --&gt; DPBI</w:t>
      </w:r>
    </w:p>
    <w:p>
      <w:pPr>
        <w:pBdr>
          <w:left w:val="single" w:color="0F766E" w:sz="16" w:space="8"/>
        </w:pBdr>
        <w:shd w:fill="F5F5F5" w:val="clear"/>
        <w:spacing w:after="0" w:before="0"/>
        <w:ind w:left="200"/>
      </w:pPr>
      <w:r>
        <w:rPr>
          <w:rFonts w:ascii="Consolas" w:cs="Consolas" w:eastAsia="Consolas" w:hAnsi="Consolas"/>
          <w:sz w:val="18"/>
          <w:szCs w:val="18"/>
        </w:rPr>
        <w:t xml:space="preserve">    DPBI --&gt; DPBIPORTAL</w:t>
      </w:r>
    </w:p>
    <w:p>
      <w:pPr>
        <w:pBdr>
          <w:left w:val="single" w:color="0F766E" w:sz="16" w:space="8"/>
        </w:pBdr>
        <w:shd w:fill="F5F5F5" w:val="clear"/>
        <w:spacing w:after="0" w:before="0"/>
        <w:ind w:left="200"/>
      </w:pPr>
      <w:r>
        <w:rPr>
          <w:rFonts w:ascii="Consolas" w:cs="Consolas" w:eastAsia="Consolas" w:hAnsi="Consolas"/>
          <w:sz w:val="18"/>
          <w:szCs w:val="18"/>
        </w:rPr>
        <w:t xml:space="preserve">    SIEM --&gt; SIEMTOOLS</w:t>
      </w:r>
    </w:p>
    <w:p>
      <w:pPr>
        <w:pBdr>
          <w:left w:val="single" w:color="0F766E" w:sz="16" w:space="8"/>
        </w:pBdr>
        <w:shd w:fill="F5F5F5" w:val="clear"/>
        <w:spacing w:after="0" w:before="0"/>
        <w:ind w:left="200"/>
      </w:pPr>
      <w:r>
        <w:rPr>
          <w:rFonts w:ascii="Consolas" w:cs="Consolas" w:eastAsia="Consolas" w:hAnsi="Consolas"/>
          <w:sz w:val="18"/>
          <w:szCs w:val="18"/>
        </w:rPr>
        <w:t xml:space="preserve">    VENDOR --&gt; ESIGN</w:t>
      </w:r>
    </w:p>
    <w:p>
      <w:pPr>
        <w:pBdr>
          <w:left w:val="single" w:color="0F766E" w:sz="16" w:space="8"/>
        </w:pBdr>
        <w:shd w:fill="F5F5F5" w:val="clear"/>
        <w:spacing w:after="0" w:before="0"/>
        <w:ind w:left="200"/>
      </w:pPr>
      <w:r>
        <w:rPr>
          <w:rFonts w:ascii="Consolas" w:cs="Consolas" w:eastAsia="Consolas" w:hAnsi="Consolas"/>
          <w:sz w:val="18"/>
          <w:szCs w:val="18"/>
        </w:rPr>
        <w:t xml:space="preserve">    CONSENT --&gt; DIGILOCKER</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pBdr>
          <w:left w:val="single" w:color="0F766E" w:sz="16" w:space="8"/>
        </w:pBdr>
        <w:shd w:fill="F5F5F5" w:val="clear"/>
        <w:spacing w:after="0" w:before="0"/>
        <w:ind w:left="200"/>
      </w:pPr>
      <w:r>
        <w:rPr>
          <w:rFonts w:ascii="Consolas" w:cs="Consolas" w:eastAsia="Consolas" w:hAnsi="Consolas"/>
          <w:sz w:val="18"/>
          <w:szCs w:val="18"/>
        </w:rPr>
        <w:t xml:space="preserve">    DISCOVERY --&gt; CLASSIFY --&gt; LINEAGE</w:t>
      </w:r>
    </w:p>
    <w:p>
      <w:pPr>
        <w:pBdr>
          <w:left w:val="single" w:color="0F766E" w:sz="16" w:space="8"/>
        </w:pBdr>
        <w:shd w:fill="F5F5F5" w:val="clear"/>
        <w:spacing w:after="0" w:before="0"/>
        <w:ind w:left="200"/>
      </w:pPr>
      <w:r>
        <w:rPr>
          <w:rFonts w:ascii="Consolas" w:cs="Consolas" w:eastAsia="Consolas" w:hAnsi="Consolas"/>
          <w:sz w:val="18"/>
          <w:szCs w:val="18"/>
        </w:rPr>
        <w:t xml:space="preserve">    PIIDETECT --&gt; RAG</w:t>
      </w:r>
    </w:p>
    <w:p>
      <w:pPr>
        <w:pBdr>
          <w:left w:val="single" w:color="0F766E" w:sz="16" w:space="8"/>
        </w:pBdr>
        <w:shd w:fill="F5F5F5" w:val="clear"/>
        <w:spacing w:after="0" w:before="0"/>
        <w:ind w:left="200"/>
      </w:pPr>
      <w:r>
        <w:rPr>
          <w:rFonts w:ascii="Consolas" w:cs="Consolas" w:eastAsia="Consolas" w:hAnsi="Consolas"/>
          <w:sz w:val="18"/>
          <w:szCs w:val="18"/>
        </w:rPr>
        <w:t xml:space="preserve">    AIANALYSIS --&gt; RAG</w:t>
      </w:r>
    </w:p>
    <w:p>
      <w:pPr>
        <w:pBdr>
          <w:left w:val="single" w:color="0F766E" w:sz="16" w:space="8"/>
        </w:pBdr>
        <w:shd w:fill="F5F5F5" w:val="clear"/>
        <w:spacing w:after="0" w:before="0"/>
        <w:ind w:left="200"/>
      </w:pPr>
      <w:r>
        <w:rPr>
          <w:rFonts w:ascii="Consolas" w:cs="Consolas" w:eastAsia="Consolas" w:hAnsi="Consolas"/>
          <w:sz w:val="18"/>
          <w:szCs w:val="18"/>
        </w:rPr>
        <w:t xml:space="preserve">    RISKSCORE --&gt; PG</w:t>
      </w:r>
    </w:p>
    <w:p>
      <w:pPr>
        <w:pBdr>
          <w:left w:val="single" w:color="0F766E" w:sz="16" w:space="8"/>
        </w:pBdr>
        <w:shd w:fill="F5F5F5" w:val="clear"/>
        <w:spacing w:after="0" w:before="0"/>
        <w:ind w:left="200"/>
      </w:pPr>
      <w:r>
        <w:rPr>
          <w:rFonts w:ascii="Consolas" w:cs="Consolas" w:eastAsia="Consolas" w:hAnsi="Consolas"/>
          <w:sz w:val="18"/>
          <w:szCs w:val="18"/>
        </w:rPr>
        <w:t xml:space="preserve">    ANOMALY --&gt; ES</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pBdr>
          <w:left w:val="single" w:color="0F766E" w:sz="16" w:space="8"/>
        </w:pBdr>
        <w:shd w:fill="F5F5F5" w:val="clear"/>
        <w:spacing w:after="0" w:before="0"/>
        <w:ind w:left="200"/>
      </w:pPr>
      <w:r>
        <w:rPr>
          <w:rFonts w:ascii="Consolas" w:cs="Consolas" w:eastAsia="Consolas" w:hAnsi="Consolas"/>
          <w:sz w:val="18"/>
          <w:szCs w:val="18"/>
        </w:rPr>
        <w:t xml:space="preserve">    NOTIFY --&gt; WEBHOOK</w:t>
      </w:r>
    </w:p>
    <w:p>
      <w:pPr>
        <w:spacing w:after="160" w:before="0"/>
      </w:pPr>
      <w:r>
        <w:t xml:space="preserve"/>
      </w:r>
    </w:p>
    <w:p>
      <w:pPr>
        <w:pStyle w:val="Heading2"/>
      </w:pPr>
      <w:r>
        <w:t xml:space="preserve">4.3 Tenancy Model</w:t>
      </w:r>
    </w:p>
    <w:p>
      <w:pPr>
        <w:spacing w:after="140"/>
      </w:pPr>
      <w:r>
        <w:t xml:space="preserve">Silo model with shared infrastructure, varying isolation by tier (Starter/Professional: shared K8s namespace + schema-per-tenant; Enterprise: dedicated namespace + DB-per-tenant; Government: dedicated cluster + HSM/BYOK). Tenant resolution: subdomain or </w:t>
      </w:r>
      <w:r>
        <w:rPr>
          <w:rFonts w:ascii="Consolas" w:cs="Consolas" w:eastAsia="Consolas" w:hAnsi="Consolas"/>
          <w:sz w:val="19"/>
          <w:szCs w:val="19"/>
        </w:rPr>
        <w:t xml:space="preserve">X-Tenant-ID</w:t>
      </w:r>
      <w:r>
        <w:t xml:space="preserve"> header or JWT claim → Redis-cached registry lookup (5-min TTL) → namespace/schema/KMS-key routing.</w:t>
      </w:r>
    </w:p>
    <w:p>
      <w:pPr>
        <w:pStyle w:val="Heading1"/>
        <w:pageBreakBefore/>
      </w:pPr>
      <w:r>
        <w:t xml:space="preserve">5. Low-Level Design</w:t>
      </w:r>
    </w:p>
    <w:p>
      <w:pPr>
        <w:spacing w:after="140"/>
      </w:pPr>
      <w:r>
        <w:t xml:space="preserve">Standard service template: </w:t>
      </w:r>
      <w:r>
        <w:rPr>
          <w:b/>
          <w:bCs/>
        </w:rPr>
        <w:t xml:space="preserve">Responsibility → Internal Modules → DB Interaction → Cache Usage → Events → Failure Handling</w:t>
      </w:r>
      <w:r>
        <w:t xml:space="preserve">. All services are Spring Boot 3.x, expose Actuator health/readiness probes, and run behind Istio sidecars (mTLS).</w:t>
      </w:r>
    </w:p>
    <w:p>
      <w:pPr>
        <w:pStyle w:val="Heading2"/>
      </w:pPr>
      <w:r>
        <w:t xml:space="preserve">5.1 Core Compliance Domain</w:t>
      </w:r>
    </w:p>
    <w:p>
      <w:pPr>
        <w:pStyle w:val="Heading3"/>
      </w:pPr>
      <w:r>
        <w:t xml:space="preserve">consent-service</w:t>
      </w:r>
    </w:p>
    <w:p>
      <w:pPr>
        <w:pStyle w:val="ListParagraph"/>
        <w:numPr>
          <w:ilvl w:val="0"/>
          <w:numId w:val="2"/>
        </w:numPr>
        <w:spacing w:after="80"/>
      </w:pPr>
      <w:r>
        <w:rPr>
          <w:b/>
          <w:bCs/>
        </w:rPr>
        <w:t xml:space="preserve">Responsibility:</w:t>
      </w:r>
      <w:r>
        <w:t xml:space="preserve"> Full consent lifecycle — collection, validation (freely-given/specific/informed/unambiguous), withdrawal, versioning, deemed-consent tracking.</w:t>
      </w:r>
    </w:p>
    <w:p>
      <w:pPr>
        <w:pStyle w:val="ListParagraph"/>
        <w:numPr>
          <w:ilvl w:val="0"/>
          <w:numId w:val="2"/>
        </w:numPr>
        <w:spacing w:after="80"/>
      </w:pPr>
      <w:r>
        <w:rPr>
          <w:b/>
          <w:bCs/>
        </w:rPr>
        <w:t xml:space="preserve">Internal Modules:</w:t>
      </w:r>
      <w:r>
        <w:t xml:space="preserve"> </w:t>
      </w:r>
      <w:r>
        <w:rPr>
          <w:rFonts w:ascii="Consolas" w:cs="Consolas" w:eastAsia="Consolas" w:hAnsi="Consolas"/>
          <w:sz w:val="19"/>
          <w:szCs w:val="19"/>
        </w:rPr>
        <w:t xml:space="preserve">ConsentCollectionController</w:t>
      </w:r>
      <w:r>
        <w:t xml:space="preserve">, </w:t>
      </w:r>
      <w:r>
        <w:rPr>
          <w:rFonts w:ascii="Consolas" w:cs="Consolas" w:eastAsia="Consolas" w:hAnsi="Consolas"/>
          <w:sz w:val="19"/>
          <w:szCs w:val="19"/>
        </w:rPr>
        <w:t xml:space="preserve">ConsentValidationEngine</w:t>
      </w:r>
      <w:r>
        <w:t xml:space="preserve"> (bundling detection), </w:t>
      </w:r>
      <w:r>
        <w:rPr>
          <w:rFonts w:ascii="Consolas" w:cs="Consolas" w:eastAsia="Consolas" w:hAnsi="Consolas"/>
          <w:sz w:val="19"/>
          <w:szCs w:val="19"/>
        </w:rPr>
        <w:t xml:space="preserve">ConsentTokenIssuer</w:t>
      </w:r>
      <w:r>
        <w:t xml:space="preserve"> (JWT consent claims), </w:t>
      </w:r>
      <w:r>
        <w:rPr>
          <w:rFonts w:ascii="Consolas" w:cs="Consolas" w:eastAsia="Consolas" w:hAnsi="Consolas"/>
          <w:sz w:val="19"/>
          <w:szCs w:val="19"/>
        </w:rPr>
        <w:t xml:space="preserve">MinorConsentOrchestrator</w:t>
      </w:r>
      <w:r>
        <w:t xml:space="preserve">, </w:t>
      </w:r>
      <w:r>
        <w:rPr>
          <w:rFonts w:ascii="Consolas" w:cs="Consolas" w:eastAsia="Consolas" w:hAnsi="Consolas"/>
          <w:sz w:val="19"/>
          <w:szCs w:val="19"/>
        </w:rPr>
        <w:t xml:space="preserve">ConsentRepository</w:t>
      </w:r>
      <w:r>
        <w:t xml:space="preserve">.</w:t>
      </w:r>
    </w:p>
    <w:p>
      <w:pPr>
        <w:pStyle w:val="ListParagraph"/>
        <w:numPr>
          <w:ilvl w:val="0"/>
          <w:numId w:val="2"/>
        </w:numPr>
        <w:spacing w:after="80"/>
      </w:pPr>
      <w:r>
        <w:rPr>
          <w:b/>
          <w:bCs/>
        </w:rPr>
        <w:t xml:space="preserve">DB Interaction:</w:t>
      </w:r>
      <w:r>
        <w:t xml:space="preserve"> Writes/reads </w:t>
      </w:r>
      <w:r>
        <w:rPr>
          <w:rFonts w:ascii="Consolas" w:cs="Consolas" w:eastAsia="Consolas" w:hAnsi="Consolas"/>
          <w:sz w:val="19"/>
          <w:szCs w:val="19"/>
        </w:rPr>
        <w:t xml:space="preserve">consent_records</w:t>
      </w:r>
      <w:r>
        <w:t xml:space="preserve"> (hash-partitioned by </w:t>
      </w:r>
      <w:r>
        <w:rPr>
          <w:rFonts w:ascii="Consolas" w:cs="Consolas" w:eastAsia="Consolas" w:hAnsi="Consolas"/>
          <w:sz w:val="19"/>
          <w:szCs w:val="19"/>
        </w:rPr>
        <w:t xml:space="preserve">tenant_id</w:t>
      </w:r>
      <w:r>
        <w:t xml:space="preserve">), </w:t>
      </w:r>
      <w:r>
        <w:rPr>
          <w:rFonts w:ascii="Consolas" w:cs="Consolas" w:eastAsia="Consolas" w:hAnsi="Consolas"/>
          <w:sz w:val="19"/>
          <w:szCs w:val="19"/>
        </w:rPr>
        <w:t xml:space="preserve">consent_purposes</w:t>
      </w:r>
      <w:r>
        <w:t xml:space="preserve">, </w:t>
      </w:r>
      <w:r>
        <w:rPr>
          <w:rFonts w:ascii="Consolas" w:cs="Consolas" w:eastAsia="Consolas" w:hAnsi="Consolas"/>
          <w:sz w:val="19"/>
          <w:szCs w:val="19"/>
        </w:rPr>
        <w:t xml:space="preserve">consent_notices</w:t>
      </w:r>
      <w:r>
        <w:t xml:space="preserve">. Uses optimistic locking on withdrawal to prevent double-processing.</w:t>
      </w:r>
    </w:p>
    <w:p>
      <w:pPr>
        <w:pStyle w:val="ListParagraph"/>
        <w:numPr>
          <w:ilvl w:val="0"/>
          <w:numId w:val="2"/>
        </w:numPr>
        <w:spacing w:after="80"/>
      </w:pPr>
      <w:r>
        <w:rPr>
          <w:b/>
          <w:bCs/>
        </w:rPr>
        <w:t xml:space="preserve">Cache Usage:</w:t>
      </w:r>
      <w:r>
        <w:t xml:space="preserve"> Redis cache-aside for rendered consent notices (</w:t>
      </w:r>
      <w:r>
        <w:rPr>
          <w:rFonts w:ascii="Consolas" w:cs="Consolas" w:eastAsia="Consolas" w:hAnsi="Consolas"/>
          <w:sz w:val="19"/>
          <w:szCs w:val="19"/>
        </w:rPr>
        <w:t xml:space="preserve">{tenant}:consent:notice:{lang}:{v}</w:t>
      </w:r>
      <w:r>
        <w:t xml:space="preserve">, TTL 1h); DP active-consent summary cached 5 min.</w:t>
      </w:r>
    </w:p>
    <w:p>
      <w:pPr>
        <w:pStyle w:val="ListParagraph"/>
        <w:numPr>
          <w:ilvl w:val="0"/>
          <w:numId w:val="2"/>
        </w:numPr>
        <w:spacing w:after="80"/>
      </w:pPr>
      <w:r>
        <w:rPr>
          <w:b/>
          <w:bCs/>
        </w:rPr>
        <w:t xml:space="preserve">Events Published:</w:t>
      </w:r>
      <w:r>
        <w:t xml:space="preserve"> </w:t>
      </w:r>
      <w:r>
        <w:rPr>
          <w:rFonts w:ascii="Consolas" w:cs="Consolas" w:eastAsia="Consolas" w:hAnsi="Consolas"/>
          <w:sz w:val="19"/>
          <w:szCs w:val="19"/>
        </w:rPr>
        <w:t xml:space="preserve">consent.granted</w:t>
      </w:r>
      <w:r>
        <w:t xml:space="preserve">, </w:t>
      </w:r>
      <w:r>
        <w:rPr>
          <w:rFonts w:ascii="Consolas" w:cs="Consolas" w:eastAsia="Consolas" w:hAnsi="Consolas"/>
          <w:sz w:val="19"/>
          <w:szCs w:val="19"/>
        </w:rPr>
        <w:t xml:space="preserve">consent.withdrawn</w:t>
      </w:r>
      <w:r>
        <w:t xml:space="preserve">, </w:t>
      </w:r>
      <w:r>
        <w:rPr>
          <w:rFonts w:ascii="Consolas" w:cs="Consolas" w:eastAsia="Consolas" w:hAnsi="Consolas"/>
          <w:sz w:val="19"/>
          <w:szCs w:val="19"/>
        </w:rPr>
        <w:t xml:space="preserve">consent.expired</w:t>
      </w:r>
      <w:r>
        <w:t xml:space="preserve"> (Avro, Outbox pattern via Debezium CDC).</w:t>
      </w:r>
    </w:p>
    <w:p>
      <w:pPr>
        <w:pStyle w:val="ListParagraph"/>
        <w:numPr>
          <w:ilvl w:val="0"/>
          <w:numId w:val="2"/>
        </w:numPr>
        <w:spacing w:after="80"/>
      </w:pPr>
      <w:r>
        <w:rPr>
          <w:b/>
          <w:bCs/>
        </w:rPr>
        <w:t xml:space="preserve">Events Consumed:</w:t>
      </w:r>
      <w:r>
        <w:t xml:space="preserve"> </w:t>
      </w:r>
      <w:r>
        <w:rPr>
          <w:rFonts w:ascii="Consolas" w:cs="Consolas" w:eastAsia="Consolas" w:hAnsi="Consolas"/>
          <w:sz w:val="19"/>
          <w:szCs w:val="19"/>
        </w:rPr>
        <w:t xml:space="preserve">policy.version.changed</w:t>
      </w:r>
      <w:r>
        <w:t xml:space="preserve"> (triggers re-consent flow).</w:t>
      </w:r>
    </w:p>
    <w:p>
      <w:pPr>
        <w:pStyle w:val="ListParagraph"/>
        <w:numPr>
          <w:ilvl w:val="0"/>
          <w:numId w:val="2"/>
        </w:numPr>
        <w:spacing w:after="80"/>
      </w:pPr>
      <w:r>
        <w:rPr>
          <w:b/>
          <w:bCs/>
        </w:rPr>
        <w:t xml:space="preserve">Failure Handling:</w:t>
      </w:r>
      <w:r>
        <w:t xml:space="preserve"> Idempotent writes via </w:t>
      </w:r>
      <w:r>
        <w:rPr>
          <w:rFonts w:ascii="Consolas" w:cs="Consolas" w:eastAsia="Consolas" w:hAnsi="Consolas"/>
          <w:sz w:val="19"/>
          <w:szCs w:val="19"/>
        </w:rPr>
        <w:t xml:space="preserve">X-Correlation-ID</w:t>
      </w:r>
      <w:r>
        <w:t xml:space="preserve">; on Kafka publish failure, Outbox table retried by polling publisher every 5s with exponential backoff; circuit breaker (Resilience4j) on DigiLocker age-verification calls, falls back to manual DOB capture.</w:t>
      </w:r>
    </w:p>
    <w:p>
      <w:pPr>
        <w:pStyle w:val="Heading3"/>
      </w:pPr>
      <w:r>
        <w:t xml:space="preserve">rights-service</w:t>
      </w:r>
    </w:p>
    <w:p>
      <w:pPr>
        <w:pStyle w:val="ListParagraph"/>
        <w:numPr>
          <w:ilvl w:val="0"/>
          <w:numId w:val="2"/>
        </w:numPr>
        <w:spacing w:after="80"/>
      </w:pPr>
      <w:r>
        <w:rPr>
          <w:b/>
          <w:bCs/>
        </w:rPr>
        <w:t xml:space="preserve">Responsibility:</w:t>
      </w:r>
      <w:r>
        <w:t xml:space="preserve"> DSAR orchestration — access, correction, erasure, nomination, status tracking.</w:t>
      </w:r>
    </w:p>
    <w:p>
      <w:pPr>
        <w:pStyle w:val="ListParagraph"/>
        <w:numPr>
          <w:ilvl w:val="0"/>
          <w:numId w:val="2"/>
        </w:numPr>
        <w:spacing w:after="80"/>
      </w:pPr>
      <w:r>
        <w:rPr>
          <w:b/>
          <w:bCs/>
        </w:rPr>
        <w:t xml:space="preserve">Internal Modules:</w:t>
      </w:r>
      <w:r>
        <w:t xml:space="preserve"> </w:t>
      </w:r>
      <w:r>
        <w:rPr>
          <w:rFonts w:ascii="Consolas" w:cs="Consolas" w:eastAsia="Consolas" w:hAnsi="Consolas"/>
          <w:sz w:val="19"/>
          <w:szCs w:val="19"/>
        </w:rPr>
        <w:t xml:space="preserve">RequestIntakeController</w:t>
      </w:r>
      <w:r>
        <w:t xml:space="preserve">, </w:t>
      </w:r>
      <w:r>
        <w:rPr>
          <w:rFonts w:ascii="Consolas" w:cs="Consolas" w:eastAsia="Consolas" w:hAnsi="Consolas"/>
          <w:sz w:val="19"/>
          <w:szCs w:val="19"/>
        </w:rPr>
        <w:t xml:space="preserve">IdentityVerificationAdapter</w:t>
      </w:r>
      <w:r>
        <w:t xml:space="preserve">, </w:t>
      </w:r>
      <w:r>
        <w:rPr>
          <w:rFonts w:ascii="Consolas" w:cs="Consolas" w:eastAsia="Consolas" w:hAnsi="Consolas"/>
          <w:sz w:val="19"/>
          <w:szCs w:val="19"/>
        </w:rPr>
        <w:t xml:space="preserve">AggregationOrchestrator</w:t>
      </w:r>
      <w:r>
        <w:t xml:space="preserve"> (Saga coordinator), </w:t>
      </w:r>
      <w:r>
        <w:rPr>
          <w:rFonts w:ascii="Consolas" w:cs="Consolas" w:eastAsia="Consolas" w:hAnsi="Consolas"/>
          <w:sz w:val="19"/>
          <w:szCs w:val="19"/>
        </w:rPr>
        <w:t xml:space="preserve">ResponseGenerator</w:t>
      </w:r>
      <w:r>
        <w:t xml:space="preserve">, </w:t>
      </w:r>
      <w:r>
        <w:rPr>
          <w:rFonts w:ascii="Consolas" w:cs="Consolas" w:eastAsia="Consolas" w:hAnsi="Consolas"/>
          <w:sz w:val="19"/>
          <w:szCs w:val="19"/>
        </w:rPr>
        <w:t xml:space="preserve">SlaTracker</w:t>
      </w:r>
      <w:r>
        <w:t xml:space="preserve">.</w:t>
      </w:r>
    </w:p>
    <w:p>
      <w:pPr>
        <w:pStyle w:val="ListParagraph"/>
        <w:numPr>
          <w:ilvl w:val="0"/>
          <w:numId w:val="2"/>
        </w:numPr>
        <w:spacing w:after="80"/>
      </w:pPr>
      <w:r>
        <w:rPr>
          <w:b/>
          <w:bCs/>
        </w:rPr>
        <w:t xml:space="preserve">DB Interaction:</w:t>
      </w:r>
      <w:r>
        <w:t xml:space="preserve"> </w:t>
      </w:r>
      <w:r>
        <w:rPr>
          <w:rFonts w:ascii="Consolas" w:cs="Consolas" w:eastAsia="Consolas" w:hAnsi="Consolas"/>
          <w:sz w:val="19"/>
          <w:szCs w:val="19"/>
        </w:rPr>
        <w:t xml:space="preserve">dpr_requests</w:t>
      </w:r>
      <w:r>
        <w:t xml:space="preserve">, </w:t>
      </w:r>
      <w:r>
        <w:rPr>
          <w:rFonts w:ascii="Consolas" w:cs="Consolas" w:eastAsia="Consolas" w:hAnsi="Consolas"/>
          <w:sz w:val="19"/>
          <w:szCs w:val="19"/>
        </w:rPr>
        <w:t xml:space="preserve">dpr_activities</w:t>
      </w:r>
      <w:r>
        <w:t xml:space="preserve"> (append-only timeline), </w:t>
      </w:r>
      <w:r>
        <w:rPr>
          <w:rFonts w:ascii="Consolas" w:cs="Consolas" w:eastAsia="Consolas" w:hAnsi="Consolas"/>
          <w:sz w:val="19"/>
          <w:szCs w:val="19"/>
        </w:rPr>
        <w:t xml:space="preserve">dpr_aggregated_data</w:t>
      </w:r>
      <w:r>
        <w:t xml:space="preserve"> (transient, encrypted, TTL-purged post-delivery).</w:t>
      </w:r>
    </w:p>
    <w:p>
      <w:pPr>
        <w:pStyle w:val="ListParagraph"/>
        <w:numPr>
          <w:ilvl w:val="0"/>
          <w:numId w:val="2"/>
        </w:numPr>
        <w:spacing w:after="80"/>
      </w:pPr>
      <w:r>
        <w:rPr>
          <w:b/>
          <w:bCs/>
        </w:rPr>
        <w:t xml:space="preserve">Cache Usage:</w:t>
      </w:r>
      <w:r>
        <w:t xml:space="preserve"> Request status cached 5 min (</w:t>
      </w:r>
      <w:r>
        <w:rPr>
          <w:rFonts w:ascii="Consolas" w:cs="Consolas" w:eastAsia="Consolas" w:hAnsi="Consolas"/>
          <w:sz w:val="19"/>
          <w:szCs w:val="19"/>
        </w:rPr>
        <w:t xml:space="preserve">{tenant}:dpr:{requestNumber}</w:t>
      </w:r>
      <w:r>
        <w:t xml:space="preserve">); SLA deadline computation cached per request.</w:t>
      </w:r>
    </w:p>
    <w:p>
      <w:pPr>
        <w:pStyle w:val="ListParagraph"/>
        <w:numPr>
          <w:ilvl w:val="0"/>
          <w:numId w:val="2"/>
        </w:numPr>
        <w:spacing w:after="80"/>
      </w:pPr>
      <w:r>
        <w:rPr>
          <w:b/>
          <w:bCs/>
        </w:rPr>
        <w:t xml:space="preserve">Events Published:</w:t>
      </w:r>
      <w:r>
        <w:t xml:space="preserve"> </w:t>
      </w:r>
      <w:r>
        <w:rPr>
          <w:rFonts w:ascii="Consolas" w:cs="Consolas" w:eastAsia="Consolas" w:hAnsi="Consolas"/>
          <w:sz w:val="19"/>
          <w:szCs w:val="19"/>
        </w:rPr>
        <w:t xml:space="preserve">dpr.request.submitted</w:t>
      </w:r>
      <w:r>
        <w:t xml:space="preserve">, </w:t>
      </w:r>
      <w:r>
        <w:rPr>
          <w:rFonts w:ascii="Consolas" w:cs="Consolas" w:eastAsia="Consolas" w:hAnsi="Consolas"/>
          <w:sz w:val="19"/>
          <w:szCs w:val="19"/>
        </w:rPr>
        <w:t xml:space="preserve">dpr.erasure.initiated</w:t>
      </w:r>
      <w:r>
        <w:t xml:space="preserve">, </w:t>
      </w:r>
      <w:r>
        <w:rPr>
          <w:rFonts w:ascii="Consolas" w:cs="Consolas" w:eastAsia="Consolas" w:hAnsi="Consolas"/>
          <w:sz w:val="19"/>
          <w:szCs w:val="19"/>
        </w:rPr>
        <w:t xml:space="preserve">dpr.erasure.completed</w:t>
      </w:r>
      <w:r>
        <w:t xml:space="preserve">.</w:t>
      </w:r>
    </w:p>
    <w:p>
      <w:pPr>
        <w:pStyle w:val="ListParagraph"/>
        <w:numPr>
          <w:ilvl w:val="0"/>
          <w:numId w:val="2"/>
        </w:numPr>
        <w:spacing w:after="80"/>
      </w:pPr>
      <w:r>
        <w:rPr>
          <w:b/>
          <w:bCs/>
        </w:rPr>
        <w:t xml:space="preserve">Events Consumed:</w:t>
      </w:r>
      <w:r>
        <w:t xml:space="preserve"> </w:t>
      </w:r>
      <w:r>
        <w:rPr>
          <w:rFonts w:ascii="Consolas" w:cs="Consolas" w:eastAsia="Consolas" w:hAnsi="Consolas"/>
          <w:sz w:val="19"/>
          <w:szCs w:val="19"/>
        </w:rPr>
        <w:t xml:space="preserve">dpr.erasure.ack</w:t>
      </w:r>
      <w:r>
        <w:t xml:space="preserve"> / </w:t>
      </w:r>
      <w:r>
        <w:rPr>
          <w:rFonts w:ascii="Consolas" w:cs="Consolas" w:eastAsia="Consolas" w:hAnsi="Consolas"/>
          <w:sz w:val="19"/>
          <w:szCs w:val="19"/>
        </w:rPr>
        <w:t xml:space="preserve">dpr.erasure.failed</w:t>
      </w:r>
      <w:r>
        <w:t xml:space="preserve"> from each connected system (Saga participants).</w:t>
      </w:r>
    </w:p>
    <w:p>
      <w:pPr>
        <w:pStyle w:val="ListParagraph"/>
        <w:numPr>
          <w:ilvl w:val="0"/>
          <w:numId w:val="2"/>
        </w:numPr>
        <w:spacing w:after="80"/>
      </w:pPr>
      <w:r>
        <w:rPr>
          <w:b/>
          <w:bCs/>
        </w:rPr>
        <w:t xml:space="preserve">Failure Handling:</w:t>
      </w:r>
      <w:r>
        <w:t xml:space="preserve"> Saga orchestrator with 48-hour timeout; partial-failure compensation logs failed system + alerts DPO for manual intervention; legal-hold check is a synchronous pre-condition before every deletion step.</w:t>
      </w:r>
    </w:p>
    <w:p>
      <w:pPr>
        <w:pStyle w:val="Heading3"/>
      </w:pPr>
      <w:r>
        <w:t xml:space="preserve">breach-service</w:t>
      </w:r>
    </w:p>
    <w:p>
      <w:pPr>
        <w:pStyle w:val="ListParagraph"/>
        <w:numPr>
          <w:ilvl w:val="0"/>
          <w:numId w:val="2"/>
        </w:numPr>
        <w:spacing w:after="80"/>
      </w:pPr>
      <w:r>
        <w:rPr>
          <w:b/>
          <w:bCs/>
        </w:rPr>
        <w:t xml:space="preserve">Responsibility:</w:t>
      </w:r>
      <w:r>
        <w:t xml:space="preserve"> Incident lifecycle, severity classification, containment logging, remediation tracking.</w:t>
      </w:r>
    </w:p>
    <w:p>
      <w:pPr>
        <w:pStyle w:val="ListParagraph"/>
        <w:numPr>
          <w:ilvl w:val="0"/>
          <w:numId w:val="2"/>
        </w:numPr>
        <w:spacing w:after="80"/>
      </w:pPr>
      <w:r>
        <w:rPr>
          <w:b/>
          <w:bCs/>
        </w:rPr>
        <w:t xml:space="preserve">Internal Modules:</w:t>
      </w:r>
      <w:r>
        <w:t xml:space="preserve"> </w:t>
      </w:r>
      <w:r>
        <w:rPr>
          <w:rFonts w:ascii="Consolas" w:cs="Consolas" w:eastAsia="Consolas" w:hAnsi="Consolas"/>
          <w:sz w:val="19"/>
          <w:szCs w:val="19"/>
        </w:rPr>
        <w:t xml:space="preserve">IncidentController</w:t>
      </w:r>
      <w:r>
        <w:t xml:space="preserve">, </w:t>
      </w:r>
      <w:r>
        <w:rPr>
          <w:rFonts w:ascii="Consolas" w:cs="Consolas" w:eastAsia="Consolas" w:hAnsi="Consolas"/>
          <w:sz w:val="19"/>
          <w:szCs w:val="19"/>
        </w:rPr>
        <w:t xml:space="preserve">SeverityClassifier</w:t>
      </w:r>
      <w:r>
        <w:t xml:space="preserve"> (rules + AI call to risk-scoring-service), </w:t>
      </w:r>
      <w:r>
        <w:rPr>
          <w:rFonts w:ascii="Consolas" w:cs="Consolas" w:eastAsia="Consolas" w:hAnsi="Consolas"/>
          <w:sz w:val="19"/>
          <w:szCs w:val="19"/>
        </w:rPr>
        <w:t xml:space="preserve">ContainmentLogger</w:t>
      </w:r>
      <w:r>
        <w:t xml:space="preserve">, </w:t>
      </w:r>
      <w:r>
        <w:rPr>
          <w:rFonts w:ascii="Consolas" w:cs="Consolas" w:eastAsia="Consolas" w:hAnsi="Consolas"/>
          <w:sz w:val="19"/>
          <w:szCs w:val="19"/>
        </w:rPr>
        <w:t xml:space="preserve">RemediationTracker</w:t>
      </w:r>
      <w:r>
        <w:t xml:space="preserve">.</w:t>
      </w:r>
    </w:p>
    <w:p>
      <w:pPr>
        <w:pStyle w:val="ListParagraph"/>
        <w:numPr>
          <w:ilvl w:val="0"/>
          <w:numId w:val="2"/>
        </w:numPr>
        <w:spacing w:after="80"/>
      </w:pPr>
      <w:r>
        <w:rPr>
          <w:b/>
          <w:bCs/>
        </w:rPr>
        <w:t xml:space="preserve">DB Interaction:</w:t>
      </w:r>
      <w:r>
        <w:t xml:space="preserve"> </w:t>
      </w:r>
      <w:r>
        <w:rPr>
          <w:rFonts w:ascii="Consolas" w:cs="Consolas" w:eastAsia="Consolas" w:hAnsi="Consolas"/>
          <w:sz w:val="19"/>
          <w:szCs w:val="19"/>
        </w:rPr>
        <w:t xml:space="preserve">breach_incidents</w:t>
      </w:r>
      <w:r>
        <w:t xml:space="preserve">, </w:t>
      </w:r>
      <w:r>
        <w:rPr>
          <w:rFonts w:ascii="Consolas" w:cs="Consolas" w:eastAsia="Consolas" w:hAnsi="Consolas"/>
          <w:sz w:val="19"/>
          <w:szCs w:val="19"/>
        </w:rPr>
        <w:t xml:space="preserve">breach_containment_actions</w:t>
      </w:r>
      <w:r>
        <w:t xml:space="preserve">, </w:t>
      </w:r>
      <w:r>
        <w:rPr>
          <w:rFonts w:ascii="Consolas" w:cs="Consolas" w:eastAsia="Consolas" w:hAnsi="Consolas"/>
          <w:sz w:val="19"/>
          <w:szCs w:val="19"/>
        </w:rPr>
        <w:t xml:space="preserve">breach_remediation_tasks</w:t>
      </w:r>
      <w:r>
        <w:t xml:space="preserve">.</w:t>
      </w:r>
    </w:p>
    <w:p>
      <w:pPr>
        <w:pStyle w:val="ListParagraph"/>
        <w:numPr>
          <w:ilvl w:val="0"/>
          <w:numId w:val="2"/>
        </w:numPr>
        <w:spacing w:after="80"/>
      </w:pPr>
      <w:r>
        <w:rPr>
          <w:b/>
          <w:bCs/>
        </w:rPr>
        <w:t xml:space="preserve">Cache Usage:</w:t>
      </w:r>
      <w:r>
        <w:t xml:space="preserve"> 72-hour countdown timer state cached in Redis with TTL-based expiry alerts (KEDA-scaled consumer polls expiring keys).</w:t>
      </w:r>
    </w:p>
    <w:p>
      <w:pPr>
        <w:pStyle w:val="ListParagraph"/>
        <w:numPr>
          <w:ilvl w:val="0"/>
          <w:numId w:val="2"/>
        </w:numPr>
        <w:spacing w:after="80"/>
      </w:pPr>
      <w:r>
        <w:rPr>
          <w:b/>
          <w:bCs/>
        </w:rPr>
        <w:t xml:space="preserve">Events Published:</w:t>
      </w:r>
      <w:r>
        <w:t xml:space="preserve"> </w:t>
      </w:r>
      <w:r>
        <w:rPr>
          <w:rFonts w:ascii="Consolas" w:cs="Consolas" w:eastAsia="Consolas" w:hAnsi="Consolas"/>
          <w:sz w:val="19"/>
          <w:szCs w:val="19"/>
        </w:rPr>
        <w:t xml:space="preserve">breach.incident.created</w:t>
      </w:r>
      <w:r>
        <w:t xml:space="preserve">, </w:t>
      </w:r>
      <w:r>
        <w:rPr>
          <w:rFonts w:ascii="Consolas" w:cs="Consolas" w:eastAsia="Consolas" w:hAnsi="Consolas"/>
          <w:sz w:val="19"/>
          <w:szCs w:val="19"/>
        </w:rPr>
        <w:t xml:space="preserve">breach.dpbi.notified</w:t>
      </w:r>
      <w:r>
        <w:t xml:space="preserve">, </w:t>
      </w:r>
      <w:r>
        <w:rPr>
          <w:rFonts w:ascii="Consolas" w:cs="Consolas" w:eastAsia="Consolas" w:hAnsi="Consolas"/>
          <w:sz w:val="19"/>
          <w:szCs w:val="19"/>
        </w:rPr>
        <w:t xml:space="preserve">breach.remediation.completed</w:t>
      </w:r>
      <w:r>
        <w:t xml:space="preserve">.</w:t>
      </w:r>
    </w:p>
    <w:p>
      <w:pPr>
        <w:pStyle w:val="ListParagraph"/>
        <w:numPr>
          <w:ilvl w:val="0"/>
          <w:numId w:val="2"/>
        </w:numPr>
        <w:spacing w:after="80"/>
      </w:pPr>
      <w:r>
        <w:rPr>
          <w:b/>
          <w:bCs/>
        </w:rPr>
        <w:t xml:space="preserve">Events Consumed:</w:t>
      </w:r>
      <w:r>
        <w:t xml:space="preserve"> </w:t>
      </w:r>
      <w:r>
        <w:rPr>
          <w:rFonts w:ascii="Consolas" w:cs="Consolas" w:eastAsia="Consolas" w:hAnsi="Consolas"/>
          <w:sz w:val="19"/>
          <w:szCs w:val="19"/>
        </w:rPr>
        <w:t xml:space="preserve">siem.alert.raised</w:t>
      </w:r>
      <w:r>
        <w:t xml:space="preserve"> (from siem-service).</w:t>
      </w:r>
    </w:p>
    <w:p>
      <w:pPr>
        <w:pStyle w:val="ListParagraph"/>
        <w:numPr>
          <w:ilvl w:val="0"/>
          <w:numId w:val="2"/>
        </w:numPr>
        <w:spacing w:after="80"/>
      </w:pPr>
      <w:r>
        <w:rPr>
          <w:b/>
          <w:bCs/>
        </w:rPr>
        <w:t xml:space="preserve">Failure Handling:</w:t>
      </w:r>
      <w:r>
        <w:t xml:space="preserve"> DPBI submission wrapped in retry-with-backoff (max 5 attempts); on terminal failure, P0 PagerDuty alert to DPO + Legal; manual fallback submission path documented in SOP 12.3.</w:t>
      </w:r>
    </w:p>
    <w:p>
      <w:pPr>
        <w:pStyle w:val="Heading3"/>
      </w:pPr>
      <w:r>
        <w:t xml:space="preserve">vendor-service</w:t>
      </w:r>
    </w:p>
    <w:p>
      <w:pPr>
        <w:pStyle w:val="ListParagraph"/>
        <w:numPr>
          <w:ilvl w:val="0"/>
          <w:numId w:val="2"/>
        </w:numPr>
        <w:spacing w:after="80"/>
      </w:pPr>
      <w:r>
        <w:rPr>
          <w:b/>
          <w:bCs/>
        </w:rPr>
        <w:t xml:space="preserve">Responsibility:</w:t>
      </w:r>
      <w:r>
        <w:t xml:space="preserve"> Data processor registry, DPA lifecycle, sub-processor tracking, risk assessment.</w:t>
      </w:r>
    </w:p>
    <w:p>
      <w:pPr>
        <w:pStyle w:val="ListParagraph"/>
        <w:numPr>
          <w:ilvl w:val="0"/>
          <w:numId w:val="2"/>
        </w:numPr>
        <w:spacing w:after="80"/>
      </w:pPr>
      <w:r>
        <w:rPr>
          <w:b/>
          <w:bCs/>
        </w:rPr>
        <w:t xml:space="preserve">Internal Modules:</w:t>
      </w:r>
      <w:r>
        <w:t xml:space="preserve"> </w:t>
      </w:r>
      <w:r>
        <w:rPr>
          <w:rFonts w:ascii="Consolas" w:cs="Consolas" w:eastAsia="Consolas" w:hAnsi="Consolas"/>
          <w:sz w:val="19"/>
          <w:szCs w:val="19"/>
        </w:rPr>
        <w:t xml:space="preserve">VendorOnboardingController</w:t>
      </w:r>
      <w:r>
        <w:t xml:space="preserve">, </w:t>
      </w:r>
      <w:r>
        <w:rPr>
          <w:rFonts w:ascii="Consolas" w:cs="Consolas" w:eastAsia="Consolas" w:hAnsi="Consolas"/>
          <w:sz w:val="19"/>
          <w:szCs w:val="19"/>
        </w:rPr>
        <w:t xml:space="preserve">DpaLifecycleManager</w:t>
      </w:r>
      <w:r>
        <w:t xml:space="preserve">, </w:t>
      </w:r>
      <w:r>
        <w:rPr>
          <w:rFonts w:ascii="Consolas" w:cs="Consolas" w:eastAsia="Consolas" w:hAnsi="Consolas"/>
          <w:sz w:val="19"/>
          <w:szCs w:val="19"/>
        </w:rPr>
        <w:t xml:space="preserve">RiskAssessmentEngine</w:t>
      </w:r>
      <w:r>
        <w:t xml:space="preserve"> (calls risk-scoring-service), </w:t>
      </w:r>
      <w:r>
        <w:rPr>
          <w:rFonts w:ascii="Consolas" w:cs="Consolas" w:eastAsia="Consolas" w:hAnsi="Consolas"/>
          <w:sz w:val="19"/>
          <w:szCs w:val="19"/>
        </w:rPr>
        <w:t xml:space="preserve">CrossBorderTransferTracker</w:t>
      </w:r>
      <w:r>
        <w:t xml:space="preserve">.</w:t>
      </w:r>
    </w:p>
    <w:p>
      <w:pPr>
        <w:pStyle w:val="ListParagraph"/>
        <w:numPr>
          <w:ilvl w:val="0"/>
          <w:numId w:val="2"/>
        </w:numPr>
        <w:spacing w:after="80"/>
      </w:pPr>
      <w:r>
        <w:rPr>
          <w:b/>
          <w:bCs/>
        </w:rPr>
        <w:t xml:space="preserve">DB Interaction:</w:t>
      </w:r>
      <w:r>
        <w:t xml:space="preserve"> </w:t>
      </w:r>
      <w:r>
        <w:rPr>
          <w:rFonts w:ascii="Consolas" w:cs="Consolas" w:eastAsia="Consolas" w:hAnsi="Consolas"/>
          <w:sz w:val="19"/>
          <w:szCs w:val="19"/>
        </w:rPr>
        <w:t xml:space="preserve">vendors</w:t>
      </w:r>
      <w:r>
        <w:t xml:space="preserve">, </w:t>
      </w:r>
      <w:r>
        <w:rPr>
          <w:rFonts w:ascii="Consolas" w:cs="Consolas" w:eastAsia="Consolas" w:hAnsi="Consolas"/>
          <w:sz w:val="19"/>
          <w:szCs w:val="19"/>
        </w:rPr>
        <w:t xml:space="preserve">vendor_dpas</w:t>
      </w:r>
      <w:r>
        <w:t xml:space="preserve">, </w:t>
      </w:r>
      <w:r>
        <w:rPr>
          <w:rFonts w:ascii="Consolas" w:cs="Consolas" w:eastAsia="Consolas" w:hAnsi="Consolas"/>
          <w:sz w:val="19"/>
          <w:szCs w:val="19"/>
        </w:rPr>
        <w:t xml:space="preserve">vendor_risk_assessments</w:t>
      </w:r>
      <w:r>
        <w:t xml:space="preserve">, </w:t>
      </w:r>
      <w:r>
        <w:rPr>
          <w:rFonts w:ascii="Consolas" w:cs="Consolas" w:eastAsia="Consolas" w:hAnsi="Consolas"/>
          <w:sz w:val="19"/>
          <w:szCs w:val="19"/>
        </w:rPr>
        <w:t xml:space="preserve">cross_border_transfers</w:t>
      </w:r>
      <w:r>
        <w:t xml:space="preserve">.</w:t>
      </w:r>
    </w:p>
    <w:p>
      <w:pPr>
        <w:pStyle w:val="ListParagraph"/>
        <w:numPr>
          <w:ilvl w:val="0"/>
          <w:numId w:val="2"/>
        </w:numPr>
        <w:spacing w:after="80"/>
      </w:pPr>
      <w:r>
        <w:rPr>
          <w:b/>
          <w:bCs/>
        </w:rPr>
        <w:t xml:space="preserve">Cache Usage:</w:t>
      </w:r>
      <w:r>
        <w:t xml:space="preserve"> Vendor risk score cached 1h.</w:t>
      </w:r>
    </w:p>
    <w:p>
      <w:pPr>
        <w:pStyle w:val="ListParagraph"/>
        <w:numPr>
          <w:ilvl w:val="0"/>
          <w:numId w:val="2"/>
        </w:numPr>
        <w:spacing w:after="80"/>
      </w:pPr>
      <w:r>
        <w:rPr>
          <w:b/>
          <w:bCs/>
        </w:rPr>
        <w:t xml:space="preserve">Events Published:</w:t>
      </w:r>
      <w:r>
        <w:t xml:space="preserve"> </w:t>
      </w:r>
      <w:r>
        <w:rPr>
          <w:rFonts w:ascii="Consolas" w:cs="Consolas" w:eastAsia="Consolas" w:hAnsi="Consolas"/>
          <w:sz w:val="19"/>
          <w:szCs w:val="19"/>
        </w:rPr>
        <w:t xml:space="preserve">vendor.onboarded</w:t>
      </w:r>
      <w:r>
        <w:t xml:space="preserve">, </w:t>
      </w:r>
      <w:r>
        <w:rPr>
          <w:rFonts w:ascii="Consolas" w:cs="Consolas" w:eastAsia="Consolas" w:hAnsi="Consolas"/>
          <w:sz w:val="19"/>
          <w:szCs w:val="19"/>
        </w:rPr>
        <w:t xml:space="preserve">vendor.dpa.signed</w:t>
      </w:r>
      <w:r>
        <w:t xml:space="preserve">, </w:t>
      </w:r>
      <w:r>
        <w:rPr>
          <w:rFonts w:ascii="Consolas" w:cs="Consolas" w:eastAsia="Consolas" w:hAnsi="Consolas"/>
          <w:sz w:val="19"/>
          <w:szCs w:val="19"/>
        </w:rPr>
        <w:t xml:space="preserve">vendor.risk.updated</w:t>
      </w:r>
      <w:r>
        <w:t xml:space="preserve">.</w:t>
      </w:r>
    </w:p>
    <w:p>
      <w:pPr>
        <w:pStyle w:val="ListParagraph"/>
        <w:numPr>
          <w:ilvl w:val="0"/>
          <w:numId w:val="2"/>
        </w:numPr>
        <w:spacing w:after="80"/>
      </w:pPr>
      <w:r>
        <w:rPr>
          <w:b/>
          <w:bCs/>
        </w:rPr>
        <w:t xml:space="preserve">Failure Handling:</w:t>
      </w:r>
      <w:r>
        <w:t xml:space="preserve"> E-signature webhook (Leegality) processed idempotently keyed on document ID; reconciliation job nightly cross-checks DPA status against provider API.</w:t>
      </w:r>
    </w:p>
    <w:p>
      <w:pPr>
        <w:pStyle w:val="Heading3"/>
      </w:pPr>
      <w:r>
        <w:t xml:space="preserve">policy-service</w:t>
      </w:r>
    </w:p>
    <w:p>
      <w:pPr>
        <w:pStyle w:val="ListParagraph"/>
        <w:numPr>
          <w:ilvl w:val="0"/>
          <w:numId w:val="2"/>
        </w:numPr>
        <w:spacing w:after="80"/>
      </w:pPr>
      <w:r>
        <w:rPr>
          <w:b/>
          <w:bCs/>
        </w:rPr>
        <w:t xml:space="preserve">Responsibility:</w:t>
      </w:r>
      <w:r>
        <w:t xml:space="preserve"> Privacy policy version control, gap analysis orchestration, multi-language notice generation.</w:t>
      </w:r>
    </w:p>
    <w:p>
      <w:pPr>
        <w:pStyle w:val="ListParagraph"/>
        <w:numPr>
          <w:ilvl w:val="0"/>
          <w:numId w:val="2"/>
        </w:numPr>
        <w:spacing w:after="80"/>
      </w:pPr>
      <w:r>
        <w:rPr>
          <w:b/>
          <w:bCs/>
        </w:rPr>
        <w:t xml:space="preserve">Internal Modules:</w:t>
      </w:r>
      <w:r>
        <w:t xml:space="preserve"> </w:t>
      </w:r>
      <w:r>
        <w:rPr>
          <w:rFonts w:ascii="Consolas" w:cs="Consolas" w:eastAsia="Consolas" w:hAnsi="Consolas"/>
          <w:sz w:val="19"/>
          <w:szCs w:val="19"/>
        </w:rPr>
        <w:t xml:space="preserve">PolicyRepository</w:t>
      </w:r>
      <w:r>
        <w:t xml:space="preserve">, </w:t>
      </w:r>
      <w:r>
        <w:rPr>
          <w:rFonts w:ascii="Consolas" w:cs="Consolas" w:eastAsia="Consolas" w:hAnsi="Consolas"/>
          <w:sz w:val="19"/>
          <w:szCs w:val="19"/>
        </w:rPr>
        <w:t xml:space="preserve">ChangeImpactAnalyzer</w:t>
      </w:r>
      <w:r>
        <w:t xml:space="preserve">, </w:t>
      </w:r>
      <w:r>
        <w:rPr>
          <w:rFonts w:ascii="Consolas" w:cs="Consolas" w:eastAsia="Consolas" w:hAnsi="Consolas"/>
          <w:sz w:val="19"/>
          <w:szCs w:val="19"/>
        </w:rPr>
        <w:t xml:space="preserve">NoticeBuilder</w:t>
      </w:r>
      <w:r>
        <w:t xml:space="preserve">, </w:t>
      </w:r>
      <w:r>
        <w:rPr>
          <w:rFonts w:ascii="Consolas" w:cs="Consolas" w:eastAsia="Consolas" w:hAnsi="Consolas"/>
          <w:sz w:val="19"/>
          <w:szCs w:val="19"/>
        </w:rPr>
        <w:t xml:space="preserve">AiGapAnalysisAdapter</w:t>
      </w:r>
      <w:r>
        <w:t xml:space="preserve"> (calls ai-analysis-service).</w:t>
      </w:r>
    </w:p>
    <w:p>
      <w:pPr>
        <w:pStyle w:val="ListParagraph"/>
        <w:numPr>
          <w:ilvl w:val="0"/>
          <w:numId w:val="2"/>
        </w:numPr>
        <w:spacing w:after="80"/>
      </w:pPr>
      <w:r>
        <w:rPr>
          <w:b/>
          <w:bCs/>
        </w:rPr>
        <w:t xml:space="preserve">DB Interaction:</w:t>
      </w:r>
      <w:r>
        <w:t xml:space="preserve"> </w:t>
      </w:r>
      <w:r>
        <w:rPr>
          <w:rFonts w:ascii="Consolas" w:cs="Consolas" w:eastAsia="Consolas" w:hAnsi="Consolas"/>
          <w:sz w:val="19"/>
          <w:szCs w:val="19"/>
        </w:rPr>
        <w:t xml:space="preserve">policies</w:t>
      </w:r>
      <w:r>
        <w:t xml:space="preserve">, </w:t>
      </w:r>
      <w:r>
        <w:rPr>
          <w:rFonts w:ascii="Consolas" w:cs="Consolas" w:eastAsia="Consolas" w:hAnsi="Consolas"/>
          <w:sz w:val="19"/>
          <w:szCs w:val="19"/>
        </w:rPr>
        <w:t xml:space="preserve">policy_versions</w:t>
      </w:r>
      <w:r>
        <w:t xml:space="preserve">, </w:t>
      </w:r>
      <w:r>
        <w:rPr>
          <w:rFonts w:ascii="Consolas" w:cs="Consolas" w:eastAsia="Consolas" w:hAnsi="Consolas"/>
          <w:sz w:val="19"/>
          <w:szCs w:val="19"/>
        </w:rPr>
        <w:t xml:space="preserve">policy_translations</w:t>
      </w:r>
      <w:r>
        <w:t xml:space="preserve">.</w:t>
      </w:r>
    </w:p>
    <w:p>
      <w:pPr>
        <w:pStyle w:val="ListParagraph"/>
        <w:numPr>
          <w:ilvl w:val="0"/>
          <w:numId w:val="2"/>
        </w:numPr>
        <w:spacing w:after="80"/>
      </w:pPr>
      <w:r>
        <w:rPr>
          <w:b/>
          <w:bCs/>
        </w:rPr>
        <w:t xml:space="preserve">Cache Usage:</w:t>
      </w:r>
      <w:r>
        <w:t xml:space="preserve"> Active policy version cached per tenant (15 min).</w:t>
      </w:r>
    </w:p>
    <w:p>
      <w:pPr>
        <w:pStyle w:val="ListParagraph"/>
        <w:numPr>
          <w:ilvl w:val="0"/>
          <w:numId w:val="2"/>
        </w:numPr>
        <w:spacing w:after="80"/>
      </w:pPr>
      <w:r>
        <w:rPr>
          <w:b/>
          <w:bCs/>
        </w:rPr>
        <w:t xml:space="preserve">Events Published:</w:t>
      </w:r>
      <w:r>
        <w:t xml:space="preserve"> </w:t>
      </w:r>
      <w:r>
        <w:rPr>
          <w:rFonts w:ascii="Consolas" w:cs="Consolas" w:eastAsia="Consolas" w:hAnsi="Consolas"/>
          <w:sz w:val="19"/>
          <w:szCs w:val="19"/>
        </w:rPr>
        <w:t xml:space="preserve">policy.version.changed</w:t>
      </w:r>
      <w:r>
        <w:t xml:space="preserve">, </w:t>
      </w:r>
      <w:r>
        <w:rPr>
          <w:rFonts w:ascii="Consolas" w:cs="Consolas" w:eastAsia="Consolas" w:hAnsi="Consolas"/>
          <w:sz w:val="19"/>
          <w:szCs w:val="19"/>
        </w:rPr>
        <w:t xml:space="preserve">policy.gap.analysis.completed</w:t>
      </w:r>
      <w:r>
        <w:t xml:space="preserve">.</w:t>
      </w:r>
    </w:p>
    <w:p>
      <w:pPr>
        <w:pStyle w:val="ListParagraph"/>
        <w:numPr>
          <w:ilvl w:val="0"/>
          <w:numId w:val="2"/>
        </w:numPr>
        <w:spacing w:after="80"/>
      </w:pPr>
      <w:r>
        <w:rPr>
          <w:b/>
          <w:bCs/>
        </w:rPr>
        <w:t xml:space="preserve">Failure Handling:</w:t>
      </w:r>
      <w:r>
        <w:t xml:space="preserve"> AI gap-analysis calls have 10s timeout with graceful degradation to "manual review required" status rather than blocking publish.</w:t>
      </w:r>
    </w:p>
    <w:p>
      <w:pPr>
        <w:pStyle w:val="Heading3"/>
      </w:pPr>
      <w:r>
        <w:t xml:space="preserve">retention-service</w:t>
      </w:r>
    </w:p>
    <w:p>
      <w:pPr>
        <w:pStyle w:val="ListParagraph"/>
        <w:numPr>
          <w:ilvl w:val="0"/>
          <w:numId w:val="2"/>
        </w:numPr>
        <w:spacing w:after="80"/>
      </w:pPr>
      <w:r>
        <w:rPr>
          <w:b/>
          <w:bCs/>
        </w:rPr>
        <w:t xml:space="preserve">Responsibility:</w:t>
      </w:r>
      <w:r>
        <w:t xml:space="preserve"> Retention schedule enforcement, legal hold management, deletion orchestration triggers.</w:t>
      </w:r>
    </w:p>
    <w:p>
      <w:pPr>
        <w:pStyle w:val="ListParagraph"/>
        <w:numPr>
          <w:ilvl w:val="0"/>
          <w:numId w:val="2"/>
        </w:numPr>
        <w:spacing w:after="80"/>
      </w:pPr>
      <w:r>
        <w:rPr>
          <w:b/>
          <w:bCs/>
        </w:rPr>
        <w:t xml:space="preserve">Internal Modules:</w:t>
      </w:r>
      <w:r>
        <w:t xml:space="preserve"> </w:t>
      </w:r>
      <w:r>
        <w:rPr>
          <w:rFonts w:ascii="Consolas" w:cs="Consolas" w:eastAsia="Consolas" w:hAnsi="Consolas"/>
          <w:sz w:val="19"/>
          <w:szCs w:val="19"/>
        </w:rPr>
        <w:t xml:space="preserve">RetentionScheduler</w:t>
      </w:r>
      <w:r>
        <w:t xml:space="preserve"> (Airflow-triggered), </w:t>
      </w:r>
      <w:r>
        <w:rPr>
          <w:rFonts w:ascii="Consolas" w:cs="Consolas" w:eastAsia="Consolas" w:hAnsi="Consolas"/>
          <w:sz w:val="19"/>
          <w:szCs w:val="19"/>
        </w:rPr>
        <w:t xml:space="preserve">LegalHoldManager</w:t>
      </w:r>
      <w:r>
        <w:t xml:space="preserve">, </w:t>
      </w:r>
      <w:r>
        <w:rPr>
          <w:rFonts w:ascii="Consolas" w:cs="Consolas" w:eastAsia="Consolas" w:hAnsi="Consolas"/>
          <w:sz w:val="19"/>
          <w:szCs w:val="19"/>
        </w:rPr>
        <w:t xml:space="preserve">DeletionDispatcher</w:t>
      </w:r>
      <w:r>
        <w:t xml:space="preserve">.</w:t>
      </w:r>
    </w:p>
    <w:p>
      <w:pPr>
        <w:pStyle w:val="ListParagraph"/>
        <w:numPr>
          <w:ilvl w:val="0"/>
          <w:numId w:val="2"/>
        </w:numPr>
        <w:spacing w:after="80"/>
      </w:pPr>
      <w:r>
        <w:rPr>
          <w:b/>
          <w:bCs/>
        </w:rPr>
        <w:t xml:space="preserve">DB Interaction:</w:t>
      </w:r>
      <w:r>
        <w:t xml:space="preserve"> </w:t>
      </w:r>
      <w:r>
        <w:rPr>
          <w:rFonts w:ascii="Consolas" w:cs="Consolas" w:eastAsia="Consolas" w:hAnsi="Consolas"/>
          <w:sz w:val="19"/>
          <w:szCs w:val="19"/>
        </w:rPr>
        <w:t xml:space="preserve">retention_policies</w:t>
      </w:r>
      <w:r>
        <w:t xml:space="preserve">, </w:t>
      </w:r>
      <w:r>
        <w:rPr>
          <w:rFonts w:ascii="Consolas" w:cs="Consolas" w:eastAsia="Consolas" w:hAnsi="Consolas"/>
          <w:sz w:val="19"/>
          <w:szCs w:val="19"/>
        </w:rPr>
        <w:t xml:space="preserve">legal_holds</w:t>
      </w:r>
      <w:r>
        <w:t xml:space="preserve">, </w:t>
      </w:r>
      <w:r>
        <w:rPr>
          <w:rFonts w:ascii="Consolas" w:cs="Consolas" w:eastAsia="Consolas" w:hAnsi="Consolas"/>
          <w:sz w:val="19"/>
          <w:szCs w:val="19"/>
        </w:rPr>
        <w:t xml:space="preserve">deletion_jobs</w:t>
      </w:r>
      <w:r>
        <w:t xml:space="preserve">.</w:t>
      </w:r>
    </w:p>
    <w:p>
      <w:pPr>
        <w:pStyle w:val="ListParagraph"/>
        <w:numPr>
          <w:ilvl w:val="0"/>
          <w:numId w:val="2"/>
        </w:numPr>
        <w:spacing w:after="80"/>
      </w:pPr>
      <w:r>
        <w:rPr>
          <w:b/>
          <w:bCs/>
        </w:rPr>
        <w:t xml:space="preserve">Events Consumed:</w:t>
      </w:r>
      <w:r>
        <w:t xml:space="preserve"> </w:t>
      </w:r>
      <w:r>
        <w:rPr>
          <w:rFonts w:ascii="Consolas" w:cs="Consolas" w:eastAsia="Consolas" w:hAnsi="Consolas"/>
          <w:sz w:val="19"/>
          <w:szCs w:val="19"/>
        </w:rPr>
        <w:t xml:space="preserve">consent.withdrawn</w:t>
      </w:r>
      <w:r>
        <w:t xml:space="preserve">, </w:t>
      </w:r>
      <w:r>
        <w:rPr>
          <w:rFonts w:ascii="Consolas" w:cs="Consolas" w:eastAsia="Consolas" w:hAnsi="Consolas"/>
          <w:sz w:val="19"/>
          <w:szCs w:val="19"/>
        </w:rPr>
        <w:t xml:space="preserve">dpr.erasure.completed</w:t>
      </w:r>
      <w:r>
        <w:t xml:space="preserve"> (drives downstream purge scheduling).</w:t>
      </w:r>
    </w:p>
    <w:p>
      <w:pPr>
        <w:pStyle w:val="ListParagraph"/>
        <w:numPr>
          <w:ilvl w:val="0"/>
          <w:numId w:val="2"/>
        </w:numPr>
        <w:spacing w:after="80"/>
      </w:pPr>
      <w:r>
        <w:rPr>
          <w:b/>
          <w:bCs/>
        </w:rPr>
        <w:t xml:space="preserve">Failure Handling:</w:t>
      </w:r>
      <w:r>
        <w:t xml:space="preserve"> Legal hold takes precedence — deletion jobs check </w:t>
      </w:r>
      <w:r>
        <w:rPr>
          <w:rFonts w:ascii="Consolas" w:cs="Consolas" w:eastAsia="Consolas" w:hAnsi="Consolas"/>
          <w:sz w:val="19"/>
          <w:szCs w:val="19"/>
        </w:rPr>
        <w:t xml:space="preserve">legal_holds</w:t>
      </w:r>
      <w:r>
        <w:t xml:space="preserve"> table synchronously before execution; conflicts raise </w:t>
      </w:r>
      <w:r>
        <w:rPr>
          <w:rFonts w:ascii="Consolas" w:cs="Consolas" w:eastAsia="Consolas" w:hAnsi="Consolas"/>
          <w:sz w:val="19"/>
          <w:szCs w:val="19"/>
        </w:rPr>
        <w:t xml:space="preserve">retention.conflict.flagged</w:t>
      </w:r>
      <w:r>
        <w:t xml:space="preserve"> event to notify DPO.</w:t>
      </w:r>
    </w:p>
    <w:p>
      <w:pPr>
        <w:pStyle w:val="Heading3"/>
      </w:pPr>
      <w:r>
        <w:t xml:space="preserve">grievance-service</w:t>
      </w:r>
    </w:p>
    <w:p>
      <w:pPr>
        <w:pStyle w:val="ListParagraph"/>
        <w:numPr>
          <w:ilvl w:val="0"/>
          <w:numId w:val="2"/>
        </w:numPr>
        <w:spacing w:after="80"/>
      </w:pPr>
      <w:r>
        <w:rPr>
          <w:b/>
          <w:bCs/>
        </w:rPr>
        <w:t xml:space="preserve">Responsibility:</w:t>
      </w:r>
      <w:r>
        <w:t xml:space="preserve"> Grievance intake, routing, DPBI escalation, resolution tracking.</w:t>
      </w:r>
    </w:p>
    <w:p>
      <w:pPr>
        <w:pStyle w:val="ListParagraph"/>
        <w:numPr>
          <w:ilvl w:val="0"/>
          <w:numId w:val="2"/>
        </w:numPr>
        <w:spacing w:after="80"/>
      </w:pPr>
      <w:r>
        <w:rPr>
          <w:b/>
          <w:bCs/>
        </w:rPr>
        <w:t xml:space="preserve">Internal Modules:</w:t>
      </w:r>
      <w:r>
        <w:t xml:space="preserve"> </w:t>
      </w:r>
      <w:r>
        <w:rPr>
          <w:rFonts w:ascii="Consolas" w:cs="Consolas" w:eastAsia="Consolas" w:hAnsi="Consolas"/>
          <w:sz w:val="19"/>
          <w:szCs w:val="19"/>
        </w:rPr>
        <w:t xml:space="preserve">GrievanceIntakeController</w:t>
      </w:r>
      <w:r>
        <w:t xml:space="preserve">, </w:t>
      </w:r>
      <w:r>
        <w:rPr>
          <w:rFonts w:ascii="Consolas" w:cs="Consolas" w:eastAsia="Consolas" w:hAnsi="Consolas"/>
          <w:sz w:val="19"/>
          <w:szCs w:val="19"/>
        </w:rPr>
        <w:t xml:space="preserve">EscalationRouter</w:t>
      </w:r>
      <w:r>
        <w:t xml:space="preserve">, </w:t>
      </w:r>
      <w:r>
        <w:rPr>
          <w:rFonts w:ascii="Consolas" w:cs="Consolas" w:eastAsia="Consolas" w:hAnsi="Consolas"/>
          <w:sz w:val="19"/>
          <w:szCs w:val="19"/>
        </w:rPr>
        <w:t xml:space="preserve">ResolutionTracker</w:t>
      </w:r>
      <w:r>
        <w:t xml:space="preserve">.</w:t>
      </w:r>
    </w:p>
    <w:p>
      <w:pPr>
        <w:pStyle w:val="ListParagraph"/>
        <w:numPr>
          <w:ilvl w:val="0"/>
          <w:numId w:val="2"/>
        </w:numPr>
        <w:spacing w:after="80"/>
      </w:pPr>
      <w:r>
        <w:rPr>
          <w:b/>
          <w:bCs/>
        </w:rPr>
        <w:t xml:space="preserve">DB Interaction:</w:t>
      </w:r>
      <w:r>
        <w:t xml:space="preserve"> </w:t>
      </w:r>
      <w:r>
        <w:rPr>
          <w:rFonts w:ascii="Consolas" w:cs="Consolas" w:eastAsia="Consolas" w:hAnsi="Consolas"/>
          <w:sz w:val="19"/>
          <w:szCs w:val="19"/>
        </w:rPr>
        <w:t xml:space="preserve">grievances</w:t>
      </w:r>
      <w:r>
        <w:t xml:space="preserve">, </w:t>
      </w:r>
      <w:r>
        <w:rPr>
          <w:rFonts w:ascii="Consolas" w:cs="Consolas" w:eastAsia="Consolas" w:hAnsi="Consolas"/>
          <w:sz w:val="19"/>
          <w:szCs w:val="19"/>
        </w:rPr>
        <w:t xml:space="preserve">grievance_escalations</w:t>
      </w:r>
      <w:r>
        <w:t xml:space="preserve">.</w:t>
      </w:r>
    </w:p>
    <w:p>
      <w:pPr>
        <w:pStyle w:val="ListParagraph"/>
        <w:numPr>
          <w:ilvl w:val="0"/>
          <w:numId w:val="2"/>
        </w:numPr>
        <w:spacing w:after="80"/>
      </w:pPr>
      <w:r>
        <w:rPr>
          <w:b/>
          <w:bCs/>
        </w:rPr>
        <w:t xml:space="preserve">Events Published:</w:t>
      </w:r>
      <w:r>
        <w:t xml:space="preserve"> </w:t>
      </w:r>
      <w:r>
        <w:rPr>
          <w:rFonts w:ascii="Consolas" w:cs="Consolas" w:eastAsia="Consolas" w:hAnsi="Consolas"/>
          <w:sz w:val="19"/>
          <w:szCs w:val="19"/>
        </w:rPr>
        <w:t xml:space="preserve">grievance.filed</w:t>
      </w:r>
      <w:r>
        <w:t xml:space="preserve">, </w:t>
      </w:r>
      <w:r>
        <w:rPr>
          <w:rFonts w:ascii="Consolas" w:cs="Consolas" w:eastAsia="Consolas" w:hAnsi="Consolas"/>
          <w:sz w:val="19"/>
          <w:szCs w:val="19"/>
        </w:rPr>
        <w:t xml:space="preserve">grievance.escalated.dpbi</w:t>
      </w:r>
      <w:r>
        <w:t xml:space="preserve">.</w:t>
      </w:r>
    </w:p>
    <w:p>
      <w:pPr>
        <w:pStyle w:val="ListParagraph"/>
        <w:numPr>
          <w:ilvl w:val="0"/>
          <w:numId w:val="2"/>
        </w:numPr>
        <w:spacing w:after="80"/>
      </w:pPr>
      <w:r>
        <w:rPr>
          <w:b/>
          <w:bCs/>
        </w:rPr>
        <w:t xml:space="preserve">Failure Handling:</w:t>
      </w:r>
      <w:r>
        <w:t xml:space="preserve"> SLA breach (30-day) auto-triggers DPBI escalation pathway via dpbi-service; manual override requires DPO + Legal dual-approval (4-eyes principle).</w:t>
      </w:r>
    </w:p>
    <w:p>
      <w:pPr>
        <w:pStyle w:val="Heading2"/>
      </w:pPr>
      <w:r>
        <w:t xml:space="preserve">5.2 Data Intelligence Domain</w:t>
      </w:r>
    </w:p>
    <w:p>
      <w:pPr>
        <w:pStyle w:val="Heading3"/>
      </w:pPr>
      <w:r>
        <w:t xml:space="preserve">discovery-service</w:t>
      </w:r>
    </w:p>
    <w:p>
      <w:pPr>
        <w:pStyle w:val="ListParagraph"/>
        <w:numPr>
          <w:ilvl w:val="0"/>
          <w:numId w:val="2"/>
        </w:numPr>
        <w:spacing w:after="80"/>
      </w:pPr>
      <w:r>
        <w:rPr>
          <w:b/>
          <w:bCs/>
        </w:rPr>
        <w:t xml:space="preserve">Responsibility:</w:t>
      </w:r>
      <w:r>
        <w:t xml:space="preserve"> PII discovery scanning across DBs, file systems, object storage.</w:t>
      </w:r>
    </w:p>
    <w:p>
      <w:pPr>
        <w:pStyle w:val="ListParagraph"/>
        <w:numPr>
          <w:ilvl w:val="0"/>
          <w:numId w:val="2"/>
        </w:numPr>
        <w:spacing w:after="80"/>
      </w:pPr>
      <w:r>
        <w:rPr>
          <w:b/>
          <w:bCs/>
        </w:rPr>
        <w:t xml:space="preserve">Internal Modules:</w:t>
      </w:r>
      <w:r>
        <w:t xml:space="preserve"> </w:t>
      </w:r>
      <w:r>
        <w:rPr>
          <w:rFonts w:ascii="Consolas" w:cs="Consolas" w:eastAsia="Consolas" w:hAnsi="Consolas"/>
          <w:sz w:val="19"/>
          <w:szCs w:val="19"/>
        </w:rPr>
        <w:t xml:space="preserve">DbScannerAdapter</w:t>
      </w:r>
      <w:r>
        <w:t xml:space="preserve"> (PostgreSQL/MySQL/Oracle/MSSQL/Mongo/Dynamo/Cassandra), </w:t>
      </w:r>
      <w:r>
        <w:rPr>
          <w:rFonts w:ascii="Consolas" w:cs="Consolas" w:eastAsia="Consolas" w:hAnsi="Consolas"/>
          <w:sz w:val="19"/>
          <w:szCs w:val="19"/>
        </w:rPr>
        <w:t xml:space="preserve">FileSystemScanner</w:t>
      </w:r>
      <w:r>
        <w:t xml:space="preserve"> (S3/GCS/SFTP), </w:t>
      </w:r>
      <w:r>
        <w:rPr>
          <w:rFonts w:ascii="Consolas" w:cs="Consolas" w:eastAsia="Consolas" w:hAnsi="Consolas"/>
          <w:sz w:val="19"/>
          <w:szCs w:val="19"/>
        </w:rPr>
        <w:t xml:space="preserve">ScanScheduler</w:t>
      </w:r>
      <w:r>
        <w:t xml:space="preserve">.</w:t>
      </w:r>
    </w:p>
    <w:p>
      <w:pPr>
        <w:pStyle w:val="ListParagraph"/>
        <w:numPr>
          <w:ilvl w:val="0"/>
          <w:numId w:val="2"/>
        </w:numPr>
        <w:spacing w:after="80"/>
      </w:pPr>
      <w:r>
        <w:rPr>
          <w:b/>
          <w:bCs/>
        </w:rPr>
        <w:t xml:space="preserve">DB Interaction:</w:t>
      </w:r>
      <w:r>
        <w:t xml:space="preserve"> </w:t>
      </w:r>
      <w:r>
        <w:rPr>
          <w:rFonts w:ascii="Consolas" w:cs="Consolas" w:eastAsia="Consolas" w:hAnsi="Consolas"/>
          <w:sz w:val="19"/>
          <w:szCs w:val="19"/>
        </w:rPr>
        <w:t xml:space="preserve">discovery_scans</w:t>
      </w:r>
      <w:r>
        <w:t xml:space="preserve">, </w:t>
      </w:r>
      <w:r>
        <w:rPr>
          <w:rFonts w:ascii="Consolas" w:cs="Consolas" w:eastAsia="Consolas" w:hAnsi="Consolas"/>
          <w:sz w:val="19"/>
          <w:szCs w:val="19"/>
        </w:rPr>
        <w:t xml:space="preserve">discovery_findings</w:t>
      </w:r>
      <w:r>
        <w:t xml:space="preserve"> (raw, pre-classification).</w:t>
      </w:r>
    </w:p>
    <w:p>
      <w:pPr>
        <w:pStyle w:val="ListParagraph"/>
        <w:numPr>
          <w:ilvl w:val="0"/>
          <w:numId w:val="2"/>
        </w:numPr>
        <w:spacing w:after="80"/>
      </w:pPr>
      <w:r>
        <w:rPr>
          <w:b/>
          <w:bCs/>
        </w:rPr>
        <w:t xml:space="preserve">Events Published:</w:t>
      </w:r>
      <w:r>
        <w:t xml:space="preserve"> </w:t>
      </w:r>
      <w:r>
        <w:rPr>
          <w:rFonts w:ascii="Consolas" w:cs="Consolas" w:eastAsia="Consolas" w:hAnsi="Consolas"/>
          <w:sz w:val="19"/>
          <w:szCs w:val="19"/>
        </w:rPr>
        <w:t xml:space="preserve">discovery.scan.completed</w:t>
      </w:r>
      <w:r>
        <w:t xml:space="preserve">, </w:t>
      </w:r>
      <w:r>
        <w:rPr>
          <w:rFonts w:ascii="Consolas" w:cs="Consolas" w:eastAsia="Consolas" w:hAnsi="Consolas"/>
          <w:sz w:val="19"/>
          <w:szCs w:val="19"/>
        </w:rPr>
        <w:t xml:space="preserve">discovery.finding.raised</w:t>
      </w:r>
      <w:r>
        <w:t xml:space="preserve"> → consumed by classification-service.</w:t>
      </w:r>
    </w:p>
    <w:p>
      <w:pPr>
        <w:pStyle w:val="ListParagraph"/>
        <w:numPr>
          <w:ilvl w:val="0"/>
          <w:numId w:val="2"/>
        </w:numPr>
        <w:spacing w:after="80"/>
      </w:pPr>
      <w:r>
        <w:rPr>
          <w:b/>
          <w:bCs/>
        </w:rPr>
        <w:t xml:space="preserve">Failure Handling:</w:t>
      </w:r>
      <w:r>
        <w:t xml:space="preserve"> Scans run as Kubernetes Jobs with checkpointing; partial-scan resume on pod eviction; throttled via token bucket to avoid overloading source systems (configurable QPS cap per connector).</w:t>
      </w:r>
    </w:p>
    <w:p>
      <w:pPr>
        <w:pStyle w:val="Heading3"/>
      </w:pPr>
      <w:r>
        <w:t xml:space="preserve">classification-service</w:t>
      </w:r>
    </w:p>
    <w:p>
      <w:pPr>
        <w:pStyle w:val="ListParagraph"/>
        <w:numPr>
          <w:ilvl w:val="0"/>
          <w:numId w:val="2"/>
        </w:numPr>
        <w:spacing w:after="80"/>
      </w:pPr>
      <w:r>
        <w:rPr>
          <w:b/>
          <w:bCs/>
        </w:rPr>
        <w:t xml:space="preserve">Responsibility:</w:t>
      </w:r>
      <w:r>
        <w:t xml:space="preserve"> PII entity classification against DPDP Schedule, confidence scoring.</w:t>
      </w:r>
    </w:p>
    <w:p>
      <w:pPr>
        <w:pStyle w:val="ListParagraph"/>
        <w:numPr>
          <w:ilvl w:val="0"/>
          <w:numId w:val="2"/>
        </w:numPr>
        <w:spacing w:after="80"/>
      </w:pPr>
      <w:r>
        <w:rPr>
          <w:b/>
          <w:bCs/>
        </w:rPr>
        <w:t xml:space="preserve">Internal Modules:</w:t>
      </w:r>
      <w:r>
        <w:t xml:space="preserve"> </w:t>
      </w:r>
      <w:r>
        <w:rPr>
          <w:rFonts w:ascii="Consolas" w:cs="Consolas" w:eastAsia="Consolas" w:hAnsi="Consolas"/>
          <w:sz w:val="19"/>
          <w:szCs w:val="19"/>
        </w:rPr>
        <w:t xml:space="preserve">ClassificationEngine</w:t>
      </w:r>
      <w:r>
        <w:t xml:space="preserve"> (calls pii-detection-service), </w:t>
      </w:r>
      <w:r>
        <w:rPr>
          <w:rFonts w:ascii="Consolas" w:cs="Consolas" w:eastAsia="Consolas" w:hAnsi="Consolas"/>
          <w:sz w:val="19"/>
          <w:szCs w:val="19"/>
        </w:rPr>
        <w:t xml:space="preserve">ConfidenceScorer</w:t>
      </w:r>
      <w:r>
        <w:t xml:space="preserve">, </w:t>
      </w:r>
      <w:r>
        <w:rPr>
          <w:rFonts w:ascii="Consolas" w:cs="Consolas" w:eastAsia="Consolas" w:hAnsi="Consolas"/>
          <w:sz w:val="19"/>
          <w:szCs w:val="19"/>
        </w:rPr>
        <w:t xml:space="preserve">FalsePositiveManager</w:t>
      </w:r>
      <w:r>
        <w:t xml:space="preserve">.</w:t>
      </w:r>
    </w:p>
    <w:p>
      <w:pPr>
        <w:pStyle w:val="ListParagraph"/>
        <w:numPr>
          <w:ilvl w:val="0"/>
          <w:numId w:val="2"/>
        </w:numPr>
        <w:spacing w:after="80"/>
      </w:pPr>
      <w:r>
        <w:rPr>
          <w:b/>
          <w:bCs/>
        </w:rPr>
        <w:t xml:space="preserve">DB Interaction:</w:t>
      </w:r>
      <w:r>
        <w:t xml:space="preserve"> </w:t>
      </w:r>
      <w:r>
        <w:rPr>
          <w:rFonts w:ascii="Consolas" w:cs="Consolas" w:eastAsia="Consolas" w:hAnsi="Consolas"/>
          <w:sz w:val="19"/>
          <w:szCs w:val="19"/>
        </w:rPr>
        <w:t xml:space="preserve">pii_classifications</w:t>
      </w:r>
      <w:r>
        <w:t xml:space="preserve">, </w:t>
      </w:r>
      <w:r>
        <w:rPr>
          <w:rFonts w:ascii="Consolas" w:cs="Consolas" w:eastAsia="Consolas" w:hAnsi="Consolas"/>
          <w:sz w:val="19"/>
          <w:szCs w:val="19"/>
        </w:rPr>
        <w:t xml:space="preserve">false_positive_overrides</w:t>
      </w:r>
      <w:r>
        <w:t xml:space="preserve">.</w:t>
      </w:r>
    </w:p>
    <w:p>
      <w:pPr>
        <w:pStyle w:val="ListParagraph"/>
        <w:numPr>
          <w:ilvl w:val="0"/>
          <w:numId w:val="2"/>
        </w:numPr>
        <w:spacing w:after="80"/>
      </w:pPr>
      <w:r>
        <w:rPr>
          <w:b/>
          <w:bCs/>
        </w:rPr>
        <w:t xml:space="preserve">Events Published:</w:t>
      </w:r>
      <w:r>
        <w:t xml:space="preserve"> </w:t>
      </w:r>
      <w:r>
        <w:rPr>
          <w:rFonts w:ascii="Consolas" w:cs="Consolas" w:eastAsia="Consolas" w:hAnsi="Consolas"/>
          <w:sz w:val="19"/>
          <w:szCs w:val="19"/>
        </w:rPr>
        <w:t xml:space="preserve">classification.completed</w:t>
      </w:r>
      <w:r>
        <w:t xml:space="preserve"> → lineage-service.</w:t>
      </w:r>
    </w:p>
    <w:p>
      <w:pPr>
        <w:pStyle w:val="ListParagraph"/>
        <w:numPr>
          <w:ilvl w:val="0"/>
          <w:numId w:val="2"/>
        </w:numPr>
        <w:spacing w:after="80"/>
      </w:pPr>
      <w:r>
        <w:rPr>
          <w:b/>
          <w:bCs/>
        </w:rPr>
        <w:t xml:space="preserve">Failure Handling:</w:t>
      </w:r>
      <w:r>
        <w:t xml:space="preserve"> Confidence &lt; 0.85 routed to human review queue rather than auto-classified.</w:t>
      </w:r>
    </w:p>
    <w:p>
      <w:pPr>
        <w:pStyle w:val="Heading3"/>
      </w:pPr>
      <w:r>
        <w:t xml:space="preserve">lineage-service</w:t>
      </w:r>
    </w:p>
    <w:p>
      <w:pPr>
        <w:pStyle w:val="ListParagraph"/>
        <w:numPr>
          <w:ilvl w:val="0"/>
          <w:numId w:val="2"/>
        </w:numPr>
        <w:spacing w:after="80"/>
      </w:pPr>
      <w:r>
        <w:rPr>
          <w:b/>
          <w:bCs/>
        </w:rPr>
        <w:t xml:space="preserve">Responsibility:</w:t>
      </w:r>
      <w:r>
        <w:t xml:space="preserve"> Data flow mapping, DPAR auto-generation.</w:t>
      </w:r>
    </w:p>
    <w:p>
      <w:pPr>
        <w:pStyle w:val="ListParagraph"/>
        <w:numPr>
          <w:ilvl w:val="0"/>
          <w:numId w:val="2"/>
        </w:numPr>
        <w:spacing w:after="80"/>
      </w:pPr>
      <w:r>
        <w:rPr>
          <w:b/>
          <w:bCs/>
        </w:rPr>
        <w:t xml:space="preserve">Internal Modules:</w:t>
      </w:r>
      <w:r>
        <w:t xml:space="preserve"> </w:t>
      </w:r>
      <w:r>
        <w:rPr>
          <w:rFonts w:ascii="Consolas" w:cs="Consolas" w:eastAsia="Consolas" w:hAnsi="Consolas"/>
          <w:sz w:val="19"/>
          <w:szCs w:val="19"/>
        </w:rPr>
        <w:t xml:space="preserve">LineageGraphBuilder</w:t>
      </w:r>
      <w:r>
        <w:t xml:space="preserve">, </w:t>
      </w:r>
      <w:r>
        <w:rPr>
          <w:rFonts w:ascii="Consolas" w:cs="Consolas" w:eastAsia="Consolas" w:hAnsi="Consolas"/>
          <w:sz w:val="19"/>
          <w:szCs w:val="19"/>
        </w:rPr>
        <w:t xml:space="preserve">DparGenerator</w:t>
      </w:r>
      <w:r>
        <w:t xml:space="preserve">, </w:t>
      </w:r>
      <w:r>
        <w:rPr>
          <w:rFonts w:ascii="Consolas" w:cs="Consolas" w:eastAsia="Consolas" w:hAnsi="Consolas"/>
          <w:sz w:val="19"/>
          <w:szCs w:val="19"/>
        </w:rPr>
        <w:t xml:space="preserve">FlowDiagramExporter</w:t>
      </w:r>
      <w:r>
        <w:t xml:space="preserve">.</w:t>
      </w:r>
    </w:p>
    <w:p>
      <w:pPr>
        <w:pStyle w:val="ListParagraph"/>
        <w:numPr>
          <w:ilvl w:val="0"/>
          <w:numId w:val="2"/>
        </w:numPr>
        <w:spacing w:after="80"/>
      </w:pPr>
      <w:r>
        <w:rPr>
          <w:b/>
          <w:bCs/>
        </w:rPr>
        <w:t xml:space="preserve">DB Interaction:</w:t>
      </w:r>
      <w:r>
        <w:t xml:space="preserve"> </w:t>
      </w:r>
      <w:r>
        <w:rPr>
          <w:rFonts w:ascii="Consolas" w:cs="Consolas" w:eastAsia="Consolas" w:hAnsi="Consolas"/>
          <w:sz w:val="19"/>
          <w:szCs w:val="19"/>
        </w:rPr>
        <w:t xml:space="preserve">data_flows</w:t>
      </w:r>
      <w:r>
        <w:t xml:space="preserve">, </w:t>
      </w:r>
      <w:r>
        <w:rPr>
          <w:rFonts w:ascii="Consolas" w:cs="Consolas" w:eastAsia="Consolas" w:hAnsi="Consolas"/>
          <w:sz w:val="19"/>
          <w:szCs w:val="19"/>
        </w:rPr>
        <w:t xml:space="preserve">dpar_records</w:t>
      </w:r>
      <w:r>
        <w:t xml:space="preserve"> (graph stored as adjacency table + materialized view for export).</w:t>
      </w:r>
    </w:p>
    <w:p>
      <w:pPr>
        <w:pStyle w:val="ListParagraph"/>
        <w:numPr>
          <w:ilvl w:val="0"/>
          <w:numId w:val="2"/>
        </w:numPr>
        <w:spacing w:after="80"/>
      </w:pPr>
      <w:r>
        <w:rPr>
          <w:b/>
          <w:bCs/>
        </w:rPr>
        <w:t xml:space="preserve">Failure Handling:</w:t>
      </w:r>
      <w:r>
        <w:t xml:space="preserve"> DPAR generation is idempotent and re-runnable; partial graph data still produces a "draft" DPAR flagged for completion.</w:t>
      </w:r>
    </w:p>
    <w:p>
      <w:pPr>
        <w:pStyle w:val="Heading2"/>
      </w:pPr>
      <w:r>
        <w:t xml:space="preserve">5.3 AI Services Domain</w:t>
      </w:r>
    </w:p>
    <w:p>
      <w:pPr>
        <w:pStyle w:val="Heading3"/>
      </w:pPr>
      <w:r>
        <w:t xml:space="preserve">ai-analysis-service</w:t>
      </w:r>
    </w:p>
    <w:p>
      <w:pPr>
        <w:pStyle w:val="ListParagraph"/>
        <w:numPr>
          <w:ilvl w:val="0"/>
          <w:numId w:val="2"/>
        </w:numPr>
        <w:spacing w:after="80"/>
      </w:pPr>
      <w:r>
        <w:rPr>
          <w:b/>
          <w:bCs/>
        </w:rPr>
        <w:t xml:space="preserve">Responsibility:</w:t>
      </w:r>
      <w:r>
        <w:t xml:space="preserve"> LLM-powered policy gap analysis, consent notice generation, legal summarization (LangChain/LangGraph orchestration over RAG).</w:t>
      </w:r>
    </w:p>
    <w:p>
      <w:pPr>
        <w:pStyle w:val="ListParagraph"/>
        <w:numPr>
          <w:ilvl w:val="0"/>
          <w:numId w:val="2"/>
        </w:numPr>
        <w:spacing w:after="80"/>
      </w:pPr>
      <w:r>
        <w:rPr>
          <w:b/>
          <w:bCs/>
        </w:rPr>
        <w:t xml:space="preserve">Internal Modules:</w:t>
      </w:r>
      <w:r>
        <w:t xml:space="preserve"> </w:t>
      </w:r>
      <w:r>
        <w:rPr>
          <w:rFonts w:ascii="Consolas" w:cs="Consolas" w:eastAsia="Consolas" w:hAnsi="Consolas"/>
          <w:sz w:val="19"/>
          <w:szCs w:val="19"/>
        </w:rPr>
        <w:t xml:space="preserve">RagRetriever</w:t>
      </w:r>
      <w:r>
        <w:t xml:space="preserve"> (Qdrant), </w:t>
      </w:r>
      <w:r>
        <w:rPr>
          <w:rFonts w:ascii="Consolas" w:cs="Consolas" w:eastAsia="Consolas" w:hAnsi="Consolas"/>
          <w:sz w:val="19"/>
          <w:szCs w:val="19"/>
        </w:rPr>
        <w:t xml:space="preserve">PromptLibraryManager</w:t>
      </w:r>
      <w:r>
        <w:t xml:space="preserve"> (200+ DPDP prompts), </w:t>
      </w:r>
      <w:r>
        <w:rPr>
          <w:rFonts w:ascii="Consolas" w:cs="Consolas" w:eastAsia="Consolas" w:hAnsi="Consolas"/>
          <w:sz w:val="19"/>
          <w:szCs w:val="19"/>
        </w:rPr>
        <w:t xml:space="preserve">GuardrailValidator</w:t>
      </w:r>
      <w:r>
        <w:t xml:space="preserve"> (citation hallucination check), </w:t>
      </w:r>
      <w:r>
        <w:rPr>
          <w:rFonts w:ascii="Consolas" w:cs="Consolas" w:eastAsia="Consolas" w:hAnsi="Consolas"/>
          <w:sz w:val="19"/>
          <w:szCs w:val="19"/>
        </w:rPr>
        <w:t xml:space="preserve">HumanReviewGate</w:t>
      </w:r>
      <w:r>
        <w:t xml:space="preserve">.</w:t>
      </w:r>
    </w:p>
    <w:p>
      <w:pPr>
        <w:pStyle w:val="ListParagraph"/>
        <w:numPr>
          <w:ilvl w:val="0"/>
          <w:numId w:val="2"/>
        </w:numPr>
        <w:spacing w:after="80"/>
      </w:pPr>
      <w:r>
        <w:rPr>
          <w:b/>
          <w:bCs/>
        </w:rPr>
        <w:t xml:space="preserve">DB Interaction:</w:t>
      </w:r>
      <w:r>
        <w:t xml:space="preserve"> Reads </w:t>
      </w:r>
      <w:r>
        <w:rPr>
          <w:rFonts w:ascii="Consolas" w:cs="Consolas" w:eastAsia="Consolas" w:hAnsi="Consolas"/>
          <w:sz w:val="19"/>
          <w:szCs w:val="19"/>
        </w:rPr>
        <w:t xml:space="preserve">policies</w:t>
      </w:r>
      <w:r>
        <w:t xml:space="preserve">; writes </w:t>
      </w:r>
      <w:r>
        <w:rPr>
          <w:rFonts w:ascii="Consolas" w:cs="Consolas" w:eastAsia="Consolas" w:hAnsi="Consolas"/>
          <w:sz w:val="19"/>
          <w:szCs w:val="19"/>
        </w:rPr>
        <w:t xml:space="preserve">ai_analysis_results</w:t>
      </w:r>
      <w:r>
        <w:t xml:space="preserve">.</w:t>
      </w:r>
    </w:p>
    <w:p>
      <w:pPr>
        <w:pStyle w:val="ListParagraph"/>
        <w:numPr>
          <w:ilvl w:val="0"/>
          <w:numId w:val="2"/>
        </w:numPr>
        <w:spacing w:after="80"/>
      </w:pPr>
      <w:r>
        <w:rPr>
          <w:b/>
          <w:bCs/>
        </w:rPr>
        <w:t xml:space="preserve">Cache Usage:</w:t>
      </w:r>
      <w:r>
        <w:t xml:space="preserve"> Embedding cache for repeated policy chunks (24h TTL).</w:t>
      </w:r>
    </w:p>
    <w:p>
      <w:pPr>
        <w:pStyle w:val="ListParagraph"/>
        <w:numPr>
          <w:ilvl w:val="0"/>
          <w:numId w:val="2"/>
        </w:numPr>
        <w:spacing w:after="80"/>
      </w:pPr>
      <w:r>
        <w:rPr>
          <w:b/>
          <w:bCs/>
        </w:rPr>
        <w:t xml:space="preserve">Events Published:</w:t>
      </w:r>
      <w:r>
        <w:t xml:space="preserve"> </w:t>
      </w:r>
      <w:r>
        <w:rPr>
          <w:rFonts w:ascii="Consolas" w:cs="Consolas" w:eastAsia="Consolas" w:hAnsi="Consolas"/>
          <w:sz w:val="19"/>
          <w:szCs w:val="19"/>
        </w:rPr>
        <w:t xml:space="preserve">ai.policy.gap.analyzed</w:t>
      </w:r>
      <w:r>
        <w:t xml:space="preserve">.</w:t>
      </w:r>
    </w:p>
    <w:p>
      <w:pPr>
        <w:pStyle w:val="ListParagraph"/>
        <w:numPr>
          <w:ilvl w:val="0"/>
          <w:numId w:val="2"/>
        </w:numPr>
        <w:spacing w:after="80"/>
      </w:pPr>
      <w:r>
        <w:rPr>
          <w:b/>
          <w:bCs/>
        </w:rPr>
        <w:t xml:space="preserve">Failure Handling:</w:t>
      </w:r>
      <w:r>
        <w:t xml:space="preserve"> All outputs with confidence &lt; 0.85 or any legal-citation mismatch are routed to mandatory DPO review before any downstream action; LLM API timeout (10s) falls back to "analysis pending" state.</w:t>
      </w:r>
    </w:p>
    <w:p>
      <w:pPr>
        <w:pStyle w:val="Heading3"/>
      </w:pPr>
      <w:r>
        <w:t xml:space="preserve">pii-detection-service</w:t>
      </w:r>
    </w:p>
    <w:p>
      <w:pPr>
        <w:pStyle w:val="ListParagraph"/>
        <w:numPr>
          <w:ilvl w:val="0"/>
          <w:numId w:val="2"/>
        </w:numPr>
        <w:spacing w:after="80"/>
      </w:pPr>
      <w:r>
        <w:rPr>
          <w:b/>
          <w:bCs/>
        </w:rPr>
        <w:t xml:space="preserve">Responsibility:</w:t>
      </w:r>
      <w:r>
        <w:t xml:space="preserve"> Real-time PII detection in API payloads and data streams (50+ entity types, Indian formats).</w:t>
      </w:r>
    </w:p>
    <w:p>
      <w:pPr>
        <w:pStyle w:val="ListParagraph"/>
        <w:numPr>
          <w:ilvl w:val="0"/>
          <w:numId w:val="2"/>
        </w:numPr>
        <w:spacing w:after="80"/>
      </w:pPr>
      <w:r>
        <w:rPr>
          <w:b/>
          <w:bCs/>
        </w:rPr>
        <w:t xml:space="preserve">Internal Modules:</w:t>
      </w:r>
      <w:r>
        <w:t xml:space="preserve"> </w:t>
      </w:r>
      <w:r>
        <w:rPr>
          <w:rFonts w:ascii="Consolas" w:cs="Consolas" w:eastAsia="Consolas" w:hAnsi="Consolas"/>
          <w:sz w:val="19"/>
          <w:szCs w:val="19"/>
        </w:rPr>
        <w:t xml:space="preserve">NerInferenceClient</w:t>
      </w:r>
      <w:r>
        <w:t xml:space="preserve"> (fine-tuned Llama-3-8B), </w:t>
      </w:r>
      <w:r>
        <w:rPr>
          <w:rFonts w:ascii="Consolas" w:cs="Consolas" w:eastAsia="Consolas" w:hAnsi="Consolas"/>
          <w:sz w:val="19"/>
          <w:szCs w:val="19"/>
        </w:rPr>
        <w:t xml:space="preserve">RedisCacheLayer</w:t>
      </w:r>
      <w:r>
        <w:t xml:space="preserve">, </w:t>
      </w:r>
      <w:r>
        <w:rPr>
          <w:rFonts w:ascii="Consolas" w:cs="Consolas" w:eastAsia="Consolas" w:hAnsi="Consolas"/>
          <w:sz w:val="19"/>
          <w:szCs w:val="19"/>
        </w:rPr>
        <w:t xml:space="preserve">KafkaPublisher</w:t>
      </w:r>
      <w:r>
        <w:t xml:space="preserve">.</w:t>
      </w:r>
    </w:p>
    <w:p>
      <w:pPr>
        <w:pStyle w:val="ListParagraph"/>
        <w:numPr>
          <w:ilvl w:val="0"/>
          <w:numId w:val="2"/>
        </w:numPr>
        <w:spacing w:after="80"/>
      </w:pPr>
      <w:r>
        <w:rPr>
          <w:b/>
          <w:bCs/>
        </w:rPr>
        <w:t xml:space="preserve">Cache Usage:</w:t>
      </w:r>
      <w:r>
        <w:t xml:space="preserve"> SHA-256(text) → result cache, 5-min TTL (avoids re-inferencing identical payloads).</w:t>
      </w:r>
    </w:p>
    <w:p>
      <w:pPr>
        <w:pStyle w:val="ListParagraph"/>
        <w:numPr>
          <w:ilvl w:val="0"/>
          <w:numId w:val="2"/>
        </w:numPr>
        <w:spacing w:after="80"/>
      </w:pPr>
      <w:r>
        <w:rPr>
          <w:b/>
          <w:bCs/>
        </w:rPr>
        <w:t xml:space="preserve">Events Published:</w:t>
      </w:r>
      <w:r>
        <w:t xml:space="preserve"> </w:t>
      </w:r>
      <w:r>
        <w:rPr>
          <w:rFonts w:ascii="Consolas" w:cs="Consolas" w:eastAsia="Consolas" w:hAnsi="Consolas"/>
          <w:sz w:val="19"/>
          <w:szCs w:val="19"/>
        </w:rPr>
        <w:t xml:space="preserve">ai.pii.detected</w:t>
      </w:r>
      <w:r>
        <w:t xml:space="preserve"> (only for high-confidence findings).</w:t>
      </w:r>
    </w:p>
    <w:p>
      <w:pPr>
        <w:pStyle w:val="ListParagraph"/>
        <w:numPr>
          <w:ilvl w:val="0"/>
          <w:numId w:val="2"/>
        </w:numPr>
        <w:spacing w:after="80"/>
      </w:pPr>
      <w:r>
        <w:rPr>
          <w:b/>
          <w:bCs/>
        </w:rPr>
        <w:t xml:space="preserve">Failure Handling:</w:t>
      </w:r>
      <w:r>
        <w:t xml:space="preserve"> GPU inference circuit breaker; on model unavailability, falls back to regex-based detector for high-precision entity types (Aadhaar, PAN, email) with reduced recall, flagged as </w:t>
      </w:r>
      <w:r>
        <w:rPr>
          <w:rFonts w:ascii="Consolas" w:cs="Consolas" w:eastAsia="Consolas" w:hAnsi="Consolas"/>
          <w:sz w:val="19"/>
          <w:szCs w:val="19"/>
        </w:rPr>
        <w:t xml:space="preserve">degraded_mode: true</w:t>
      </w:r>
      <w:r>
        <w:t xml:space="preserve">.</w:t>
      </w:r>
    </w:p>
    <w:p>
      <w:pPr>
        <w:pStyle w:val="Heading3"/>
      </w:pPr>
      <w:r>
        <w:t xml:space="preserve">risk-scoring-service</w:t>
      </w:r>
    </w:p>
    <w:p>
      <w:pPr>
        <w:pStyle w:val="ListParagraph"/>
        <w:numPr>
          <w:ilvl w:val="0"/>
          <w:numId w:val="2"/>
        </w:numPr>
        <w:spacing w:after="80"/>
      </w:pPr>
      <w:r>
        <w:rPr>
          <w:b/>
          <w:bCs/>
        </w:rPr>
        <w:t xml:space="preserve">Responsibility:</w:t>
      </w:r>
      <w:r>
        <w:t xml:space="preserve"> Composite compliance risk scoring (XGBoost/LightGBM ensemble) — tenant, vendor, breach impact.</w:t>
      </w:r>
    </w:p>
    <w:p>
      <w:pPr>
        <w:pStyle w:val="ListParagraph"/>
        <w:numPr>
          <w:ilvl w:val="0"/>
          <w:numId w:val="2"/>
        </w:numPr>
        <w:spacing w:after="80"/>
      </w:pPr>
      <w:r>
        <w:rPr>
          <w:b/>
          <w:bCs/>
        </w:rPr>
        <w:t xml:space="preserve">Internal Modules:</w:t>
      </w:r>
      <w:r>
        <w:t xml:space="preserve"> </w:t>
      </w:r>
      <w:r>
        <w:rPr>
          <w:rFonts w:ascii="Consolas" w:cs="Consolas" w:eastAsia="Consolas" w:hAnsi="Consolas"/>
          <w:sz w:val="19"/>
          <w:szCs w:val="19"/>
        </w:rPr>
        <w:t xml:space="preserve">FeatureAggregator</w:t>
      </w:r>
      <w:r>
        <w:t xml:space="preserve">, </w:t>
      </w:r>
      <w:r>
        <w:rPr>
          <w:rFonts w:ascii="Consolas" w:cs="Consolas" w:eastAsia="Consolas" w:hAnsi="Consolas"/>
          <w:sz w:val="19"/>
          <w:szCs w:val="19"/>
        </w:rPr>
        <w:t xml:space="preserve">ScoringEngine</w:t>
      </w:r>
      <w:r>
        <w:t xml:space="preserve">, </w:t>
      </w:r>
      <w:r>
        <w:rPr>
          <w:rFonts w:ascii="Consolas" w:cs="Consolas" w:eastAsia="Consolas" w:hAnsi="Consolas"/>
          <w:sz w:val="19"/>
          <w:szCs w:val="19"/>
        </w:rPr>
        <w:t xml:space="preserve">ExplanationGenerator</w:t>
      </w:r>
      <w:r>
        <w:t xml:space="preserve"> (plain-English rationale).</w:t>
      </w:r>
    </w:p>
    <w:p>
      <w:pPr>
        <w:pStyle w:val="ListParagraph"/>
        <w:numPr>
          <w:ilvl w:val="0"/>
          <w:numId w:val="2"/>
        </w:numPr>
        <w:spacing w:after="80"/>
      </w:pPr>
      <w:r>
        <w:rPr>
          <w:b/>
          <w:bCs/>
        </w:rPr>
        <w:t xml:space="preserve">DB Interaction:</w:t>
      </w:r>
      <w:r>
        <w:t xml:space="preserve"> Reads aggregated signals from consent/breach/vendor schemas; writes </w:t>
      </w:r>
      <w:r>
        <w:rPr>
          <w:rFonts w:ascii="Consolas" w:cs="Consolas" w:eastAsia="Consolas" w:hAnsi="Consolas"/>
          <w:sz w:val="19"/>
          <w:szCs w:val="19"/>
        </w:rPr>
        <w:t xml:space="preserve">risk_scores</w:t>
      </w:r>
      <w:r>
        <w:t xml:space="preserve">.</w:t>
      </w:r>
    </w:p>
    <w:p>
      <w:pPr>
        <w:pStyle w:val="ListParagraph"/>
        <w:numPr>
          <w:ilvl w:val="0"/>
          <w:numId w:val="2"/>
        </w:numPr>
        <w:spacing w:after="80"/>
      </w:pPr>
      <w:r>
        <w:rPr>
          <w:b/>
          <w:bCs/>
        </w:rPr>
        <w:t xml:space="preserve">Cache Usage:</w:t>
      </w:r>
      <w:r>
        <w:t xml:space="preserve"> Tenant compliance score cached 1h.</w:t>
      </w:r>
    </w:p>
    <w:p>
      <w:pPr>
        <w:pStyle w:val="ListParagraph"/>
        <w:numPr>
          <w:ilvl w:val="0"/>
          <w:numId w:val="2"/>
        </w:numPr>
        <w:spacing w:after="80"/>
      </w:pPr>
      <w:r>
        <w:rPr>
          <w:b/>
          <w:bCs/>
        </w:rPr>
        <w:t xml:space="preserve">Events Published:</w:t>
      </w:r>
      <w:r>
        <w:t xml:space="preserve"> </w:t>
      </w:r>
      <w:r>
        <w:rPr>
          <w:rFonts w:ascii="Consolas" w:cs="Consolas" w:eastAsia="Consolas" w:hAnsi="Consolas"/>
          <w:sz w:val="19"/>
          <w:szCs w:val="19"/>
        </w:rPr>
        <w:t xml:space="preserve">ai.risk.scored</w:t>
      </w:r>
      <w:r>
        <w:t xml:space="preserve">.</w:t>
      </w:r>
    </w:p>
    <w:p>
      <w:pPr>
        <w:pStyle w:val="ListParagraph"/>
        <w:numPr>
          <w:ilvl w:val="0"/>
          <w:numId w:val="2"/>
        </w:numPr>
        <w:spacing w:after="80"/>
      </w:pPr>
      <w:r>
        <w:rPr>
          <w:b/>
          <w:bCs/>
        </w:rPr>
        <w:t xml:space="preserve">Failure Handling:</w:t>
      </w:r>
      <w:r>
        <w:t xml:space="preserve"> Nightly batch scoring as fallback if real-time scoring service degraded; stale-score flag surfaced on dashboard beyond 24h staleness.</w:t>
      </w:r>
    </w:p>
    <w:p>
      <w:pPr>
        <w:pStyle w:val="Heading3"/>
      </w:pPr>
      <w:r>
        <w:t xml:space="preserve">anomaly-service</w:t>
      </w:r>
    </w:p>
    <w:p>
      <w:pPr>
        <w:pStyle w:val="ListParagraph"/>
        <w:numPr>
          <w:ilvl w:val="0"/>
          <w:numId w:val="2"/>
        </w:numPr>
        <w:spacing w:after="80"/>
      </w:pPr>
      <w:r>
        <w:rPr>
          <w:b/>
          <w:bCs/>
        </w:rPr>
        <w:t xml:space="preserve">Responsibility:</w:t>
      </w:r>
      <w:r>
        <w:t xml:space="preserve"> Data access anomaly detection (Isolation Forest + LSTM) on audit event stream.</w:t>
      </w:r>
    </w:p>
    <w:p>
      <w:pPr>
        <w:pStyle w:val="ListParagraph"/>
        <w:numPr>
          <w:ilvl w:val="0"/>
          <w:numId w:val="2"/>
        </w:numPr>
        <w:spacing w:after="80"/>
      </w:pPr>
      <w:r>
        <w:rPr>
          <w:b/>
          <w:bCs/>
        </w:rPr>
        <w:t xml:space="preserve">Internal Modules:</w:t>
      </w:r>
      <w:r>
        <w:t xml:space="preserve"> </w:t>
      </w:r>
      <w:r>
        <w:rPr>
          <w:rFonts w:ascii="Consolas" w:cs="Consolas" w:eastAsia="Consolas" w:hAnsi="Consolas"/>
          <w:sz w:val="19"/>
          <w:szCs w:val="19"/>
        </w:rPr>
        <w:t xml:space="preserve">StreamConsumer</w:t>
      </w:r>
      <w:r>
        <w:t xml:space="preserve"> (Kafka), </w:t>
      </w:r>
      <w:r>
        <w:rPr>
          <w:rFonts w:ascii="Consolas" w:cs="Consolas" w:eastAsia="Consolas" w:hAnsi="Consolas"/>
          <w:sz w:val="19"/>
          <w:szCs w:val="19"/>
        </w:rPr>
        <w:t xml:space="preserve">AnomalyModelRunner</w:t>
      </w:r>
      <w:r>
        <w:t xml:space="preserve">, </w:t>
      </w:r>
      <w:r>
        <w:rPr>
          <w:rFonts w:ascii="Consolas" w:cs="Consolas" w:eastAsia="Consolas" w:hAnsi="Consolas"/>
          <w:sz w:val="19"/>
          <w:szCs w:val="19"/>
        </w:rPr>
        <w:t xml:space="preserve">AlertDispatcher</w:t>
      </w:r>
      <w:r>
        <w:t xml:space="preserve">.</w:t>
      </w:r>
    </w:p>
    <w:p>
      <w:pPr>
        <w:pStyle w:val="ListParagraph"/>
        <w:numPr>
          <w:ilvl w:val="0"/>
          <w:numId w:val="2"/>
        </w:numPr>
        <w:spacing w:after="80"/>
      </w:pPr>
      <w:r>
        <w:rPr>
          <w:b/>
          <w:bCs/>
        </w:rPr>
        <w:t xml:space="preserve">DB Interaction:</w:t>
      </w:r>
      <w:r>
        <w:t xml:space="preserve"> Reads from </w:t>
      </w:r>
      <w:r>
        <w:rPr>
          <w:rFonts w:ascii="Consolas" w:cs="Consolas" w:eastAsia="Consolas" w:hAnsi="Consolas"/>
          <w:sz w:val="19"/>
          <w:szCs w:val="19"/>
        </w:rPr>
        <w:t xml:space="preserve">audit.event.created</w:t>
      </w:r>
      <w:r>
        <w:t xml:space="preserve"> stream; writes </w:t>
      </w:r>
      <w:r>
        <w:rPr>
          <w:rFonts w:ascii="Consolas" w:cs="Consolas" w:eastAsia="Consolas" w:hAnsi="Consolas"/>
          <w:sz w:val="19"/>
          <w:szCs w:val="19"/>
        </w:rPr>
        <w:t xml:space="preserve">anomaly_alerts</w:t>
      </w:r>
      <w:r>
        <w:t xml:space="preserve"> to Elasticsearch.</w:t>
      </w:r>
    </w:p>
    <w:p>
      <w:pPr>
        <w:pStyle w:val="ListParagraph"/>
        <w:numPr>
          <w:ilvl w:val="0"/>
          <w:numId w:val="2"/>
        </w:numPr>
        <w:spacing w:after="80"/>
      </w:pPr>
      <w:r>
        <w:rPr>
          <w:b/>
          <w:bCs/>
        </w:rPr>
        <w:t xml:space="preserve">Failure Handling:</w:t>
      </w:r>
      <w:r>
        <w:t xml:space="preserve"> Model inference failures logged but non-blocking (anomaly detection is advisory, never blocks the underlying audited action).</w:t>
      </w:r>
    </w:p>
    <w:p>
      <w:pPr>
        <w:pStyle w:val="Heading2"/>
      </w:pPr>
      <w:r>
        <w:t xml:space="preserve">5.4 Platform Domain</w:t>
      </w:r>
    </w:p>
    <w:p>
      <w:pPr>
        <w:pStyle w:val="Heading3"/>
      </w:pPr>
      <w:r>
        <w:t xml:space="preserve">auth-service</w:t>
      </w:r>
    </w:p>
    <w:p>
      <w:pPr>
        <w:pStyle w:val="ListParagraph"/>
        <w:numPr>
          <w:ilvl w:val="0"/>
          <w:numId w:val="2"/>
        </w:numPr>
        <w:spacing w:after="80"/>
      </w:pPr>
      <w:r>
        <w:rPr>
          <w:b/>
          <w:bCs/>
        </w:rPr>
        <w:t xml:space="preserve">Responsibility:</w:t>
      </w:r>
      <w:r>
        <w:t xml:space="preserve"> Authentication, JWT issuance, OAuth2/OIDC, MFA, session management.</w:t>
      </w:r>
    </w:p>
    <w:p>
      <w:pPr>
        <w:pStyle w:val="ListParagraph"/>
        <w:numPr>
          <w:ilvl w:val="0"/>
          <w:numId w:val="2"/>
        </w:numPr>
        <w:spacing w:after="80"/>
      </w:pPr>
      <w:r>
        <w:rPr>
          <w:b/>
          <w:bCs/>
        </w:rPr>
        <w:t xml:space="preserve">Internal Modules:</w:t>
      </w:r>
      <w:r>
        <w:t xml:space="preserve"> </w:t>
      </w:r>
      <w:r>
        <w:rPr>
          <w:rFonts w:ascii="Consolas" w:cs="Consolas" w:eastAsia="Consolas" w:hAnsi="Consolas"/>
          <w:sz w:val="19"/>
          <w:szCs w:val="19"/>
        </w:rPr>
        <w:t xml:space="preserve">TokenIssuer</w:t>
      </w:r>
      <w:r>
        <w:t xml:space="preserve">, </w:t>
      </w:r>
      <w:r>
        <w:rPr>
          <w:rFonts w:ascii="Consolas" w:cs="Consolas" w:eastAsia="Consolas" w:hAnsi="Consolas"/>
          <w:sz w:val="19"/>
          <w:szCs w:val="19"/>
        </w:rPr>
        <w:t xml:space="preserve">MfaVerifier</w:t>
      </w:r>
      <w:r>
        <w:t xml:space="preserve">, </w:t>
      </w:r>
      <w:r>
        <w:rPr>
          <w:rFonts w:ascii="Consolas" w:cs="Consolas" w:eastAsia="Consolas" w:hAnsi="Consolas"/>
          <w:sz w:val="19"/>
          <w:szCs w:val="19"/>
        </w:rPr>
        <w:t xml:space="preserve">SessionManager</w:t>
      </w:r>
      <w:r>
        <w:t xml:space="preserve">, </w:t>
      </w:r>
      <w:r>
        <w:rPr>
          <w:rFonts w:ascii="Consolas" w:cs="Consolas" w:eastAsia="Consolas" w:hAnsi="Consolas"/>
          <w:sz w:val="19"/>
          <w:szCs w:val="19"/>
        </w:rPr>
        <w:t xml:space="preserve">RefreshTokenRotator</w:t>
      </w:r>
      <w:r>
        <w:t xml:space="preserve">.</w:t>
      </w:r>
    </w:p>
    <w:p>
      <w:pPr>
        <w:pStyle w:val="ListParagraph"/>
        <w:numPr>
          <w:ilvl w:val="0"/>
          <w:numId w:val="2"/>
        </w:numPr>
        <w:spacing w:after="80"/>
      </w:pPr>
      <w:r>
        <w:rPr>
          <w:b/>
          <w:bCs/>
        </w:rPr>
        <w:t xml:space="preserve">DB Interaction:</w:t>
      </w:r>
      <w:r>
        <w:t xml:space="preserve"> </w:t>
      </w:r>
      <w:r>
        <w:rPr>
          <w:rFonts w:ascii="Consolas" w:cs="Consolas" w:eastAsia="Consolas" w:hAnsi="Consolas"/>
          <w:sz w:val="19"/>
          <w:szCs w:val="19"/>
        </w:rPr>
        <w:t xml:space="preserve">users</w:t>
      </w:r>
      <w:r>
        <w:t xml:space="preserve">, </w:t>
      </w:r>
      <w:r>
        <w:rPr>
          <w:rFonts w:ascii="Consolas" w:cs="Consolas" w:eastAsia="Consolas" w:hAnsi="Consolas"/>
          <w:sz w:val="19"/>
          <w:szCs w:val="19"/>
        </w:rPr>
        <w:t xml:space="preserve">sessions</w:t>
      </w:r>
      <w:r>
        <w:t xml:space="preserve">, </w:t>
      </w:r>
      <w:r>
        <w:rPr>
          <w:rFonts w:ascii="Consolas" w:cs="Consolas" w:eastAsia="Consolas" w:hAnsi="Consolas"/>
          <w:sz w:val="19"/>
          <w:szCs w:val="19"/>
        </w:rPr>
        <w:t xml:space="preserve">mfa_devices</w:t>
      </w:r>
      <w:r>
        <w:t xml:space="preserve">, </w:t>
      </w:r>
      <w:r>
        <w:rPr>
          <w:rFonts w:ascii="Consolas" w:cs="Consolas" w:eastAsia="Consolas" w:hAnsi="Consolas"/>
          <w:sz w:val="19"/>
          <w:szCs w:val="19"/>
        </w:rPr>
        <w:t xml:space="preserve">refresh_tokens</w:t>
      </w:r>
      <w:r>
        <w:t xml:space="preserve"> (hashed, rotated).</w:t>
      </w:r>
    </w:p>
    <w:p>
      <w:pPr>
        <w:pStyle w:val="ListParagraph"/>
        <w:numPr>
          <w:ilvl w:val="0"/>
          <w:numId w:val="2"/>
        </w:numPr>
        <w:spacing w:after="80"/>
      </w:pPr>
      <w:r>
        <w:rPr>
          <w:b/>
          <w:bCs/>
        </w:rPr>
        <w:t xml:space="preserve">Cache Usage:</w:t>
      </w:r>
      <w:r>
        <w:t xml:space="preserve"> Active session cached in Redis (</w:t>
      </w:r>
      <w:r>
        <w:rPr>
          <w:rFonts w:ascii="Consolas" w:cs="Consolas" w:eastAsia="Consolas" w:hAnsi="Consolas"/>
          <w:sz w:val="19"/>
          <w:szCs w:val="19"/>
        </w:rPr>
        <w:t xml:space="preserve">{tenant}:user:session:{id}</w:t>
      </w:r>
      <w:r>
        <w:t xml:space="preserve">, 30 min sliding TTL).</w:t>
      </w:r>
    </w:p>
    <w:p>
      <w:pPr>
        <w:pStyle w:val="ListParagraph"/>
        <w:numPr>
          <w:ilvl w:val="0"/>
          <w:numId w:val="2"/>
        </w:numPr>
        <w:spacing w:after="80"/>
      </w:pPr>
      <w:r>
        <w:rPr>
          <w:b/>
          <w:bCs/>
        </w:rPr>
        <w:t xml:space="preserve">Failure Handling:</w:t>
      </w:r>
      <w:r>
        <w:t xml:space="preserve"> Refresh token reuse detection triggers full session family revocation (token theft mitigation).</w:t>
      </w:r>
    </w:p>
    <w:p>
      <w:pPr>
        <w:pStyle w:val="Heading3"/>
      </w:pPr>
      <w:r>
        <w:t xml:space="preserve">tenant-service</w:t>
      </w:r>
    </w:p>
    <w:p>
      <w:pPr>
        <w:pStyle w:val="ListParagraph"/>
        <w:numPr>
          <w:ilvl w:val="0"/>
          <w:numId w:val="2"/>
        </w:numPr>
        <w:spacing w:after="80"/>
      </w:pPr>
      <w:r>
        <w:rPr>
          <w:b/>
          <w:bCs/>
        </w:rPr>
        <w:t xml:space="preserve">Responsibility:</w:t>
      </w:r>
      <w:r>
        <w:t xml:space="preserve"> Multi-tenancy provisioning, routing, feature flags.</w:t>
      </w:r>
    </w:p>
    <w:p>
      <w:pPr>
        <w:pStyle w:val="ListParagraph"/>
        <w:numPr>
          <w:ilvl w:val="0"/>
          <w:numId w:val="2"/>
        </w:numPr>
        <w:spacing w:after="80"/>
      </w:pPr>
      <w:r>
        <w:rPr>
          <w:b/>
          <w:bCs/>
        </w:rPr>
        <w:t xml:space="preserve">Internal Modules:</w:t>
      </w:r>
      <w:r>
        <w:t xml:space="preserve"> </w:t>
      </w:r>
      <w:r>
        <w:rPr>
          <w:rFonts w:ascii="Consolas" w:cs="Consolas" w:eastAsia="Consolas" w:hAnsi="Consolas"/>
          <w:sz w:val="19"/>
          <w:szCs w:val="19"/>
        </w:rPr>
        <w:t xml:space="preserve">TenantProvisioner</w:t>
      </w:r>
      <w:r>
        <w:t xml:space="preserve">, </w:t>
      </w:r>
      <w:r>
        <w:rPr>
          <w:rFonts w:ascii="Consolas" w:cs="Consolas" w:eastAsia="Consolas" w:hAnsi="Consolas"/>
          <w:sz w:val="19"/>
          <w:szCs w:val="19"/>
        </w:rPr>
        <w:t xml:space="preserve">TenantRegistry</w:t>
      </w:r>
      <w:r>
        <w:t xml:space="preserve">, </w:t>
      </w:r>
      <w:r>
        <w:rPr>
          <w:rFonts w:ascii="Consolas" w:cs="Consolas" w:eastAsia="Consolas" w:hAnsi="Consolas"/>
          <w:sz w:val="19"/>
          <w:szCs w:val="19"/>
        </w:rPr>
        <w:t xml:space="preserve">FeatureFlagManager</w:t>
      </w:r>
      <w:r>
        <w:t xml:space="preserve">.</w:t>
      </w:r>
    </w:p>
    <w:p>
      <w:pPr>
        <w:pStyle w:val="ListParagraph"/>
        <w:numPr>
          <w:ilvl w:val="0"/>
          <w:numId w:val="2"/>
        </w:numPr>
        <w:spacing w:after="80"/>
      </w:pPr>
      <w:r>
        <w:rPr>
          <w:b/>
          <w:bCs/>
        </w:rPr>
        <w:t xml:space="preserve">Cache Usage:</w:t>
      </w:r>
      <w:r>
        <w:t xml:space="preserve"> Tenant registry write-through cached (</w:t>
      </w:r>
      <w:r>
        <w:rPr>
          <w:rFonts w:ascii="Consolas" w:cs="Consolas" w:eastAsia="Consolas" w:hAnsi="Consolas"/>
          <w:sz w:val="19"/>
          <w:szCs w:val="19"/>
        </w:rPr>
        <w:t xml:space="preserve">platform:tenant:registry:{id}</w:t>
      </w:r>
      <w:r>
        <w:t xml:space="preserve">, 5 min).</w:t>
      </w:r>
    </w:p>
    <w:p>
      <w:pPr>
        <w:pStyle w:val="ListParagraph"/>
        <w:numPr>
          <w:ilvl w:val="0"/>
          <w:numId w:val="2"/>
        </w:numPr>
        <w:spacing w:after="80"/>
      </w:pPr>
      <w:r>
        <w:rPr>
          <w:b/>
          <w:bCs/>
        </w:rPr>
        <w:t xml:space="preserve">Failure Handling:</w:t>
      </w:r>
      <w:r>
        <w:t xml:space="preserve"> Provisioning is a Temporal.io durable workflow — survives pod restarts mid-provisioning.</w:t>
      </w:r>
    </w:p>
    <w:p>
      <w:pPr>
        <w:pStyle w:val="Heading3"/>
      </w:pPr>
      <w:r>
        <w:t xml:space="preserve">notification-service</w:t>
      </w:r>
    </w:p>
    <w:p>
      <w:pPr>
        <w:pStyle w:val="ListParagraph"/>
        <w:numPr>
          <w:ilvl w:val="0"/>
          <w:numId w:val="2"/>
        </w:numPr>
        <w:spacing w:after="80"/>
      </w:pPr>
      <w:r>
        <w:rPr>
          <w:b/>
          <w:bCs/>
        </w:rPr>
        <w:t xml:space="preserve">Responsibility:</w:t>
      </w:r>
      <w:r>
        <w:t xml:space="preserve"> Multi-channel dispatch — email/SMS/WhatsApp/push/in-app/webhook.</w:t>
      </w:r>
    </w:p>
    <w:p>
      <w:pPr>
        <w:pStyle w:val="ListParagraph"/>
        <w:numPr>
          <w:ilvl w:val="0"/>
          <w:numId w:val="2"/>
        </w:numPr>
        <w:spacing w:after="80"/>
      </w:pPr>
      <w:r>
        <w:rPr>
          <w:b/>
          <w:bCs/>
        </w:rPr>
        <w:t xml:space="preserve">Internal Modules:</w:t>
      </w:r>
      <w:r>
        <w:t xml:space="preserve"> </w:t>
      </w:r>
      <w:r>
        <w:rPr>
          <w:rFonts w:ascii="Consolas" w:cs="Consolas" w:eastAsia="Consolas" w:hAnsi="Consolas"/>
          <w:sz w:val="19"/>
          <w:szCs w:val="19"/>
        </w:rPr>
        <w:t xml:space="preserve">ChannelRouter</w:t>
      </w:r>
      <w:r>
        <w:t xml:space="preserve">, </w:t>
      </w:r>
      <w:r>
        <w:rPr>
          <w:rFonts w:ascii="Consolas" w:cs="Consolas" w:eastAsia="Consolas" w:hAnsi="Consolas"/>
          <w:sz w:val="19"/>
          <w:szCs w:val="19"/>
        </w:rPr>
        <w:t xml:space="preserve">TemplateRenderer</w:t>
      </w:r>
      <w:r>
        <w:t xml:space="preserve"> (22-language), </w:t>
      </w:r>
      <w:r>
        <w:rPr>
          <w:rFonts w:ascii="Consolas" w:cs="Consolas" w:eastAsia="Consolas" w:hAnsi="Consolas"/>
          <w:sz w:val="19"/>
          <w:szCs w:val="19"/>
        </w:rPr>
        <w:t xml:space="preserve">DeliveryTracker</w:t>
      </w:r>
      <w:r>
        <w:t xml:space="preserve">.</w:t>
      </w:r>
    </w:p>
    <w:p>
      <w:pPr>
        <w:pStyle w:val="ListParagraph"/>
        <w:numPr>
          <w:ilvl w:val="0"/>
          <w:numId w:val="2"/>
        </w:numPr>
        <w:spacing w:after="80"/>
      </w:pPr>
      <w:r>
        <w:rPr>
          <w:b/>
          <w:bCs/>
        </w:rPr>
        <w:t xml:space="preserve">Events Consumed:</w:t>
      </w:r>
      <w:r>
        <w:t xml:space="preserve"> </w:t>
      </w:r>
      <w:r>
        <w:rPr>
          <w:rFonts w:ascii="Consolas" w:cs="Consolas" w:eastAsia="Consolas" w:hAnsi="Consolas"/>
          <w:sz w:val="19"/>
          <w:szCs w:val="19"/>
        </w:rPr>
        <w:t xml:space="preserve">consent.*</w:t>
      </w:r>
      <w:r>
        <w:t xml:space="preserve">, </w:t>
      </w:r>
      <w:r>
        <w:rPr>
          <w:rFonts w:ascii="Consolas" w:cs="Consolas" w:eastAsia="Consolas" w:hAnsi="Consolas"/>
          <w:sz w:val="19"/>
          <w:szCs w:val="19"/>
        </w:rPr>
        <w:t xml:space="preserve">dpr.*</w:t>
      </w:r>
      <w:r>
        <w:t xml:space="preserve">, </w:t>
      </w:r>
      <w:r>
        <w:rPr>
          <w:rFonts w:ascii="Consolas" w:cs="Consolas" w:eastAsia="Consolas" w:hAnsi="Consolas"/>
          <w:sz w:val="19"/>
          <w:szCs w:val="19"/>
        </w:rPr>
        <w:t xml:space="preserve">breach.*</w:t>
      </w:r>
      <w:r>
        <w:t xml:space="preserve"> (notification-consumer-group).</w:t>
      </w:r>
    </w:p>
    <w:p>
      <w:pPr>
        <w:pStyle w:val="ListParagraph"/>
        <w:numPr>
          <w:ilvl w:val="0"/>
          <w:numId w:val="2"/>
        </w:numPr>
        <w:spacing w:after="80"/>
      </w:pPr>
      <w:r>
        <w:rPr>
          <w:b/>
          <w:bCs/>
        </w:rPr>
        <w:t xml:space="preserve">Failure Handling:</w:t>
      </w:r>
      <w:r>
        <w:t xml:space="preserve"> Per-channel circuit breaker; failed sends retried 3× then routed to DLQ for manual resend via admin console.</w:t>
      </w:r>
    </w:p>
    <w:p>
      <w:pPr>
        <w:pStyle w:val="Heading3"/>
      </w:pPr>
      <w:r>
        <w:t xml:space="preserve">workflow-service</w:t>
      </w:r>
    </w:p>
    <w:p>
      <w:pPr>
        <w:pStyle w:val="ListParagraph"/>
        <w:numPr>
          <w:ilvl w:val="0"/>
          <w:numId w:val="2"/>
        </w:numPr>
        <w:spacing w:after="80"/>
      </w:pPr>
      <w:r>
        <w:rPr>
          <w:b/>
          <w:bCs/>
        </w:rPr>
        <w:t xml:space="preserve">Responsibility:</w:t>
      </w:r>
      <w:r>
        <w:t xml:space="preserve"> BPMN 2.0 workflow engine, SLA-aware task routing.</w:t>
      </w:r>
    </w:p>
    <w:p>
      <w:pPr>
        <w:pStyle w:val="ListParagraph"/>
        <w:numPr>
          <w:ilvl w:val="0"/>
          <w:numId w:val="2"/>
        </w:numPr>
        <w:spacing w:after="80"/>
      </w:pPr>
      <w:r>
        <w:rPr>
          <w:b/>
          <w:bCs/>
        </w:rPr>
        <w:t xml:space="preserve">Internal Modules:</w:t>
      </w:r>
      <w:r>
        <w:t xml:space="preserve"> </w:t>
      </w:r>
      <w:r>
        <w:rPr>
          <w:rFonts w:ascii="Consolas" w:cs="Consolas" w:eastAsia="Consolas" w:hAnsi="Consolas"/>
          <w:sz w:val="19"/>
          <w:szCs w:val="19"/>
        </w:rPr>
        <w:t xml:space="preserve">BpmnEngine</w:t>
      </w:r>
      <w:r>
        <w:t xml:space="preserve"> (Temporal.io for durable orchestration, Airflow for scheduled jobs), </w:t>
      </w:r>
      <w:r>
        <w:rPr>
          <w:rFonts w:ascii="Consolas" w:cs="Consolas" w:eastAsia="Consolas" w:hAnsi="Consolas"/>
          <w:sz w:val="19"/>
          <w:szCs w:val="19"/>
        </w:rPr>
        <w:t xml:space="preserve">EscalationRulesEngine</w:t>
      </w:r>
      <w:r>
        <w:t xml:space="preserve">.</w:t>
      </w:r>
    </w:p>
    <w:p>
      <w:pPr>
        <w:pStyle w:val="ListParagraph"/>
        <w:numPr>
          <w:ilvl w:val="0"/>
          <w:numId w:val="2"/>
        </w:numPr>
        <w:spacing w:after="80"/>
      </w:pPr>
      <w:r>
        <w:rPr>
          <w:b/>
          <w:bCs/>
        </w:rPr>
        <w:t xml:space="preserve">Failure Handling:</w:t>
      </w:r>
      <w:r>
        <w:t xml:space="preserve"> Temporal's built-in durable execution handles worker crashes; in-flight workflows resume from last completed activity.</w:t>
      </w:r>
    </w:p>
    <w:p>
      <w:pPr>
        <w:pStyle w:val="Heading3"/>
      </w:pPr>
      <w:r>
        <w:t xml:space="preserve">audit-service</w:t>
      </w:r>
    </w:p>
    <w:p>
      <w:pPr>
        <w:pStyle w:val="ListParagraph"/>
        <w:numPr>
          <w:ilvl w:val="0"/>
          <w:numId w:val="2"/>
        </w:numPr>
        <w:spacing w:after="80"/>
      </w:pPr>
      <w:r>
        <w:rPr>
          <w:b/>
          <w:bCs/>
        </w:rPr>
        <w:t xml:space="preserve">Responsibility:</w:t>
      </w:r>
      <w:r>
        <w:t xml:space="preserve"> Immutable audit log ingestion, hash chaining, integrity verification.</w:t>
      </w:r>
    </w:p>
    <w:p>
      <w:pPr>
        <w:pStyle w:val="ListParagraph"/>
        <w:numPr>
          <w:ilvl w:val="0"/>
          <w:numId w:val="2"/>
        </w:numPr>
        <w:spacing w:after="80"/>
      </w:pPr>
      <w:r>
        <w:rPr>
          <w:b/>
          <w:bCs/>
        </w:rPr>
        <w:t xml:space="preserve">Internal Modules:</w:t>
      </w:r>
      <w:r>
        <w:t xml:space="preserve"> </w:t>
      </w:r>
      <w:r>
        <w:rPr>
          <w:rFonts w:ascii="Consolas" w:cs="Consolas" w:eastAsia="Consolas" w:hAnsi="Consolas"/>
          <w:sz w:val="19"/>
          <w:szCs w:val="19"/>
        </w:rPr>
        <w:t xml:space="preserve">EventIngestor</w:t>
      </w:r>
      <w:r>
        <w:t xml:space="preserve"> (audit-consumer-group, 60+ topics), </w:t>
      </w:r>
      <w:r>
        <w:rPr>
          <w:rFonts w:ascii="Consolas" w:cs="Consolas" w:eastAsia="Consolas" w:hAnsi="Consolas"/>
          <w:sz w:val="19"/>
          <w:szCs w:val="19"/>
        </w:rPr>
        <w:t xml:space="preserve">HashChainBuilder</w:t>
      </w:r>
      <w:r>
        <w:t xml:space="preserve">, </w:t>
      </w:r>
      <w:r>
        <w:rPr>
          <w:rFonts w:ascii="Consolas" w:cs="Consolas" w:eastAsia="Consolas" w:hAnsi="Consolas"/>
          <w:sz w:val="19"/>
          <w:szCs w:val="19"/>
        </w:rPr>
        <w:t xml:space="preserve">IntegrityVerifier</w:t>
      </w:r>
      <w:r>
        <w:t xml:space="preserve"> (daily job).</w:t>
      </w:r>
    </w:p>
    <w:p>
      <w:pPr>
        <w:pStyle w:val="ListParagraph"/>
        <w:numPr>
          <w:ilvl w:val="0"/>
          <w:numId w:val="2"/>
        </w:numPr>
        <w:spacing w:after="80"/>
      </w:pPr>
      <w:r>
        <w:rPr>
          <w:b/>
          <w:bCs/>
        </w:rPr>
        <w:t xml:space="preserve">DB Interaction:</w:t>
      </w:r>
      <w:r>
        <w:t xml:space="preserve"> Append-only writes to S3 (Object Lock/WORM) + searchable copy in Elasticsearch.</w:t>
      </w:r>
    </w:p>
    <w:p>
      <w:pPr>
        <w:pStyle w:val="ListParagraph"/>
        <w:numPr>
          <w:ilvl w:val="0"/>
          <w:numId w:val="2"/>
        </w:numPr>
        <w:spacing w:after="80"/>
      </w:pPr>
      <w:r>
        <w:rPr>
          <w:b/>
          <w:bCs/>
        </w:rPr>
        <w:t xml:space="preserve">Failure Handling:</w:t>
      </w:r>
      <w:r>
        <w:t xml:space="preserve"> Ingestion lag alerting at &gt;30s; any hash-chain mismatch on daily verification triggers P1 security incident.</w:t>
      </w:r>
    </w:p>
    <w:p>
      <w:pPr>
        <w:pStyle w:val="Heading2"/>
      </w:pPr>
      <w:r>
        <w:t xml:space="preserve">5.5 Reporting Domain</w:t>
      </w:r>
    </w:p>
    <w:p>
      <w:pPr>
        <w:pStyle w:val="Heading3"/>
      </w:pPr>
      <w:r>
        <w:t xml:space="preserve">analytics-service</w:t>
      </w:r>
    </w:p>
    <w:p>
      <w:pPr>
        <w:pStyle w:val="ListParagraph"/>
        <w:numPr>
          <w:ilvl w:val="0"/>
          <w:numId w:val="2"/>
        </w:numPr>
        <w:spacing w:after="80"/>
      </w:pPr>
      <w:r>
        <w:rPr>
          <w:b/>
          <w:bCs/>
        </w:rPr>
        <w:t xml:space="preserve">Responsibility:</w:t>
      </w:r>
      <w:r>
        <w:t xml:space="preserve"> Real-time aggregation, dashboard metrics, compliance score rollups.</w:t>
      </w:r>
    </w:p>
    <w:p>
      <w:pPr>
        <w:pStyle w:val="ListParagraph"/>
        <w:numPr>
          <w:ilvl w:val="0"/>
          <w:numId w:val="2"/>
        </w:numPr>
        <w:spacing w:after="80"/>
      </w:pPr>
      <w:r>
        <w:rPr>
          <w:b/>
          <w:bCs/>
        </w:rPr>
        <w:t xml:space="preserve">Internal Modules:</w:t>
      </w:r>
      <w:r>
        <w:t xml:space="preserve"> </w:t>
      </w:r>
      <w:r>
        <w:rPr>
          <w:rFonts w:ascii="Consolas" w:cs="Consolas" w:eastAsia="Consolas" w:hAnsi="Consolas"/>
          <w:sz w:val="19"/>
          <w:szCs w:val="19"/>
        </w:rPr>
        <w:t xml:space="preserve">MetricsAggregator</w:t>
      </w:r>
      <w:r>
        <w:t xml:space="preserve">, </w:t>
      </w:r>
      <w:r>
        <w:rPr>
          <w:rFonts w:ascii="Consolas" w:cs="Consolas" w:eastAsia="Consolas" w:hAnsi="Consolas"/>
          <w:sz w:val="19"/>
          <w:szCs w:val="19"/>
        </w:rPr>
        <w:t xml:space="preserve">DashboardQueryService</w:t>
      </w:r>
      <w:r>
        <w:t xml:space="preserve">.</w:t>
      </w:r>
    </w:p>
    <w:p>
      <w:pPr>
        <w:pStyle w:val="ListParagraph"/>
        <w:numPr>
          <w:ilvl w:val="0"/>
          <w:numId w:val="2"/>
        </w:numPr>
        <w:spacing w:after="80"/>
      </w:pPr>
      <w:r>
        <w:rPr>
          <w:b/>
          <w:bCs/>
        </w:rPr>
        <w:t xml:space="preserve">Failure Handling:</w:t>
      </w:r>
      <w:r>
        <w:t xml:space="preserve"> CQRS read path — degraded analytics never blocks write-path compliance operations.</w:t>
      </w:r>
    </w:p>
    <w:p>
      <w:pPr>
        <w:pStyle w:val="Heading3"/>
      </w:pPr>
      <w:r>
        <w:t xml:space="preserve">report-service</w:t>
      </w:r>
    </w:p>
    <w:p>
      <w:pPr>
        <w:pStyle w:val="ListParagraph"/>
        <w:numPr>
          <w:ilvl w:val="0"/>
          <w:numId w:val="2"/>
        </w:numPr>
        <w:spacing w:after="80"/>
      </w:pPr>
      <w:r>
        <w:rPr>
          <w:b/>
          <w:bCs/>
        </w:rPr>
        <w:t xml:space="preserve">Responsibility:</w:t>
      </w:r>
      <w:r>
        <w:t xml:space="preserve"> PDF/Excel report generation, regulatory templates, board packs.</w:t>
      </w:r>
    </w:p>
    <w:p>
      <w:pPr>
        <w:pStyle w:val="ListParagraph"/>
        <w:numPr>
          <w:ilvl w:val="0"/>
          <w:numId w:val="2"/>
        </w:numPr>
        <w:spacing w:after="80"/>
      </w:pPr>
      <w:r>
        <w:rPr>
          <w:b/>
          <w:bCs/>
        </w:rPr>
        <w:t xml:space="preserve">Internal Modules:</w:t>
      </w:r>
      <w:r>
        <w:t xml:space="preserve"> </w:t>
      </w:r>
      <w:r>
        <w:rPr>
          <w:rFonts w:ascii="Consolas" w:cs="Consolas" w:eastAsia="Consolas" w:hAnsi="Consolas"/>
          <w:sz w:val="19"/>
          <w:szCs w:val="19"/>
        </w:rPr>
        <w:t xml:space="preserve">ReportRenderer</w:t>
      </w:r>
      <w:r>
        <w:t xml:space="preserve">, </w:t>
      </w:r>
      <w:r>
        <w:rPr>
          <w:rFonts w:ascii="Consolas" w:cs="Consolas" w:eastAsia="Consolas" w:hAnsi="Consolas"/>
          <w:sz w:val="19"/>
          <w:szCs w:val="19"/>
        </w:rPr>
        <w:t xml:space="preserve">RegulatoryTemplateEngine</w:t>
      </w:r>
      <w:r>
        <w:t xml:space="preserve">, </w:t>
      </w:r>
      <w:r>
        <w:rPr>
          <w:rFonts w:ascii="Consolas" w:cs="Consolas" w:eastAsia="Consolas" w:hAnsi="Consolas"/>
          <w:sz w:val="19"/>
          <w:szCs w:val="19"/>
        </w:rPr>
        <w:t xml:space="preserve">ScheduledReportDispatcher</w:t>
      </w:r>
      <w:r>
        <w:t xml:space="preserve">.</w:t>
      </w:r>
    </w:p>
    <w:p>
      <w:pPr>
        <w:pStyle w:val="ListParagraph"/>
        <w:numPr>
          <w:ilvl w:val="0"/>
          <w:numId w:val="2"/>
        </w:numPr>
        <w:spacing w:after="80"/>
      </w:pPr>
      <w:r>
        <w:rPr>
          <w:b/>
          <w:bCs/>
        </w:rPr>
        <w:t xml:space="preserve">Failure Handling:</w:t>
      </w:r>
      <w:r>
        <w:t xml:space="preserve"> Long-running report jobs run async via Kubernetes Jobs; status polled by client, results delivered via signed S3 URL (72h expiry).</w:t>
      </w:r>
    </w:p>
    <w:p>
      <w:pPr>
        <w:pStyle w:val="Heading2"/>
      </w:pPr>
      <w:r>
        <w:t xml:space="preserve">5.6 Integration Domain</w:t>
      </w:r>
    </w:p>
    <w:p>
      <w:pPr>
        <w:pStyle w:val="Heading3"/>
      </w:pPr>
      <w:r>
        <w:t xml:space="preserve">connector-service</w:t>
      </w:r>
    </w:p>
    <w:p>
      <w:pPr>
        <w:pStyle w:val="ListParagraph"/>
        <w:numPr>
          <w:ilvl w:val="0"/>
          <w:numId w:val="2"/>
        </w:numPr>
        <w:spacing w:after="80"/>
      </w:pPr>
      <w:r>
        <w:rPr>
          <w:b/>
          <w:bCs/>
        </w:rPr>
        <w:t xml:space="preserve">Responsibility:</w:t>
      </w:r>
      <w:r>
        <w:t xml:space="preserve"> 30+ pre-built data source connectors, connection health monitoring.</w:t>
      </w:r>
    </w:p>
    <w:p>
      <w:pPr>
        <w:pStyle w:val="ListParagraph"/>
        <w:numPr>
          <w:ilvl w:val="0"/>
          <w:numId w:val="2"/>
        </w:numPr>
        <w:spacing w:after="80"/>
      </w:pPr>
      <w:r>
        <w:rPr>
          <w:b/>
          <w:bCs/>
        </w:rPr>
        <w:t xml:space="preserve">Failure Handling:</w:t>
      </w:r>
      <w:r>
        <w:t xml:space="preserve"> Per-connector health check every 60s; unhealthy connectors auto-paused with DPO alert rather than silently failing aggregation requests.</w:t>
      </w:r>
    </w:p>
    <w:p>
      <w:pPr>
        <w:pStyle w:val="Heading3"/>
      </w:pPr>
      <w:r>
        <w:t xml:space="preserve">webhook-service</w:t>
      </w:r>
    </w:p>
    <w:p>
      <w:pPr>
        <w:pStyle w:val="ListParagraph"/>
        <w:numPr>
          <w:ilvl w:val="0"/>
          <w:numId w:val="2"/>
        </w:numPr>
        <w:spacing w:after="80"/>
      </w:pPr>
      <w:r>
        <w:rPr>
          <w:b/>
          <w:bCs/>
        </w:rPr>
        <w:t xml:space="preserve">Responsibility:</w:t>
      </w:r>
      <w:r>
        <w:t xml:space="preserve"> Outbound webhook delivery, retry logic.</w:t>
      </w:r>
    </w:p>
    <w:p>
      <w:pPr>
        <w:pStyle w:val="ListParagraph"/>
        <w:numPr>
          <w:ilvl w:val="0"/>
          <w:numId w:val="2"/>
        </w:numPr>
        <w:spacing w:after="80"/>
      </w:pPr>
      <w:r>
        <w:rPr>
          <w:b/>
          <w:bCs/>
        </w:rPr>
        <w:t xml:space="preserve">Failure Handling:</w:t>
      </w:r>
      <w:r>
        <w:t xml:space="preserve"> Exponential backoff (1m → 1h cap), signed payloads (HMAC), DLQ after 10 failed attempts.</w:t>
      </w:r>
    </w:p>
    <w:p>
      <w:pPr>
        <w:pStyle w:val="Heading3"/>
      </w:pPr>
      <w:r>
        <w:t xml:space="preserve">siem-service</w:t>
      </w:r>
    </w:p>
    <w:p>
      <w:pPr>
        <w:pStyle w:val="ListParagraph"/>
        <w:numPr>
          <w:ilvl w:val="0"/>
          <w:numId w:val="2"/>
        </w:numPr>
        <w:spacing w:after="80"/>
      </w:pPr>
      <w:r>
        <w:rPr>
          <w:b/>
          <w:bCs/>
        </w:rPr>
        <w:t xml:space="preserve">Responsibility:</w:t>
      </w:r>
      <w:r>
        <w:t xml:space="preserve"> SIEM integration (Splunk/QRadar/Sentinel) for breach detection triggers.</w:t>
      </w:r>
    </w:p>
    <w:p>
      <w:pPr>
        <w:pStyle w:val="ListParagraph"/>
        <w:numPr>
          <w:ilvl w:val="0"/>
          <w:numId w:val="2"/>
        </w:numPr>
        <w:spacing w:after="80"/>
      </w:pPr>
      <w:r>
        <w:rPr>
          <w:b/>
          <w:bCs/>
        </w:rPr>
        <w:t xml:space="preserve">Failure Handling:</w:t>
      </w:r>
      <w:r>
        <w:t xml:space="preserve"> Bidirectional health-check; loss of SIEM connectivity raises platform-level alert (breach detection coverage gap).</w:t>
      </w:r>
    </w:p>
    <w:p>
      <w:pPr>
        <w:pStyle w:val="Heading3"/>
      </w:pPr>
      <w:r>
        <w:t xml:space="preserve">dpbi-service</w:t>
      </w:r>
    </w:p>
    <w:p>
      <w:pPr>
        <w:pStyle w:val="ListParagraph"/>
        <w:numPr>
          <w:ilvl w:val="0"/>
          <w:numId w:val="2"/>
        </w:numPr>
        <w:spacing w:after="80"/>
      </w:pPr>
      <w:r>
        <w:rPr>
          <w:b/>
          <w:bCs/>
        </w:rPr>
        <w:t xml:space="preserve">Responsibility:</w:t>
      </w:r>
      <w:r>
        <w:t xml:space="preserve"> DPBI portal submission API integration, notification tracking.</w:t>
      </w:r>
    </w:p>
    <w:p>
      <w:pPr>
        <w:pStyle w:val="ListParagraph"/>
        <w:numPr>
          <w:ilvl w:val="0"/>
          <w:numId w:val="2"/>
        </w:numPr>
        <w:spacing w:after="80"/>
      </w:pPr>
      <w:r>
        <w:rPr>
          <w:b/>
          <w:bCs/>
        </w:rPr>
        <w:t xml:space="preserve">Failure Handling:</w:t>
      </w:r>
      <w:r>
        <w:t xml:space="preserve"> Submission failures escalate via PagerDuty within 1 hour of any 72-hour SLA window remaining — manual portal upload SOP documented as fallback.</w:t>
      </w:r>
    </w:p>
    <w:p>
      <w:pPr>
        <w:pStyle w:val="Heading2"/>
      </w:pPr>
      <w:r>
        <w:t xml:space="preserve">5.7 Infrastructure Domain</w:t>
      </w:r>
    </w:p>
    <w:p>
      <w:pPr>
        <w:pStyle w:val="Heading3"/>
      </w:pPr>
      <w:r>
        <w:t xml:space="preserve">config-service</w:t>
      </w:r>
    </w:p>
    <w:p>
      <w:pPr>
        <w:pStyle w:val="ListParagraph"/>
        <w:numPr>
          <w:ilvl w:val="0"/>
          <w:numId w:val="2"/>
        </w:numPr>
        <w:spacing w:after="80"/>
      </w:pPr>
      <w:r>
        <w:rPr>
          <w:b/>
          <w:bCs/>
        </w:rPr>
        <w:t xml:space="preserve">Responsibility:</w:t>
      </w:r>
      <w:r>
        <w:t xml:space="preserve"> Centralized configuration (Spring Cloud Config), backed by Git.</w:t>
      </w:r>
    </w:p>
    <w:p>
      <w:pPr>
        <w:pStyle w:val="ListParagraph"/>
        <w:numPr>
          <w:ilvl w:val="0"/>
          <w:numId w:val="2"/>
        </w:numPr>
        <w:spacing w:after="80"/>
      </w:pPr>
      <w:r>
        <w:rPr>
          <w:b/>
          <w:bCs/>
        </w:rPr>
        <w:t xml:space="preserve">Failure Handling:</w:t>
      </w:r>
      <w:r>
        <w:t xml:space="preserve"> Services cache last-known-good config locally; config-service outage does not crash dependent services.</w:t>
      </w:r>
    </w:p>
    <w:p>
      <w:pPr>
        <w:pStyle w:val="Heading3"/>
      </w:pPr>
      <w:r>
        <w:t xml:space="preserve">search-service</w:t>
      </w:r>
    </w:p>
    <w:p>
      <w:pPr>
        <w:pStyle w:val="ListParagraph"/>
        <w:numPr>
          <w:ilvl w:val="0"/>
          <w:numId w:val="2"/>
        </w:numPr>
        <w:spacing w:after="80"/>
      </w:pPr>
      <w:r>
        <w:rPr>
          <w:b/>
          <w:bCs/>
        </w:rPr>
        <w:t xml:space="preserve">Responsibility:</w:t>
      </w:r>
      <w:r>
        <w:t xml:space="preserve"> Elasticsearch proxy with tenant-scoped routing and query optimization.</w:t>
      </w:r>
    </w:p>
    <w:p>
      <w:pPr>
        <w:pStyle w:val="ListParagraph"/>
        <w:numPr>
          <w:ilvl w:val="0"/>
          <w:numId w:val="2"/>
        </w:numPr>
        <w:spacing w:after="80"/>
      </w:pPr>
      <w:r>
        <w:rPr>
          <w:b/>
          <w:bCs/>
        </w:rPr>
        <w:t xml:space="preserve">Failure Handling:</w:t>
      </w:r>
      <w:r>
        <w:t xml:space="preserve"> Query timeout circuit breaker (2s) with graceful "search temporarily degraded" UX fallback.</w:t>
      </w:r>
    </w:p>
    <w:p>
      <w:pPr>
        <w:pStyle w:val="Heading1"/>
        <w:pageBreakBefore/>
      </w:pPr>
      <w:r>
        <w:t xml:space="preserve">6. Database Design</w:t>
      </w:r>
    </w:p>
    <w:p>
      <w:pPr>
        <w:pStyle w:val="Heading2"/>
      </w:pPr>
      <w:r>
        <w:t xml:space="preserve">6.1 Schema Strategy</w:t>
      </w:r>
    </w:p>
    <w:p>
      <w:pPr>
        <w:spacing w:after="140"/>
      </w:pPr>
      <w:r>
        <w:t xml:space="preserve">Schema-per-tenant on shared RDS PostgreSQL 15 instances for Starter/Professional tiers; dedicated DB instance for Enterprise/Government. All tenant tables hash-partitioned by </w:t>
      </w:r>
      <w:r>
        <w:rPr>
          <w:rFonts w:ascii="Consolas" w:cs="Consolas" w:eastAsia="Consolas" w:hAnsi="Consolas"/>
          <w:sz w:val="19"/>
          <w:szCs w:val="19"/>
        </w:rPr>
        <w:t xml:space="preserve">tenant_id</w:t>
      </w:r>
      <w:r>
        <w:t xml:space="preserve"> (8 partitions) for write/read parallelism. Row-Level Security (RLS) enforced on every table as defense-in-depth alongside schema isolation.</w:t>
      </w:r>
    </w:p>
    <w:p>
      <w:pPr>
        <w:pStyle w:val="Heading2"/>
      </w:pPr>
      <w:r>
        <w:t xml:space="preserve">6.2 Core Tables</w:t>
      </w:r>
    </w:p>
    <w:p>
      <w:pPr>
        <w:pStyle w:val="Heading3"/>
      </w:pPr>
      <w:r>
        <w:t xml:space="preserve">`consent_records`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Field</w:t>
            </w:r>
          </w:p>
        </w:tc>
        <w:tc>
          <w:tcPr>
            <w:tcW w:type="dxa" w:w="312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Type</w:t>
            </w:r>
          </w:p>
        </w:tc>
        <w:tc>
          <w:tcPr>
            <w:tcW w:type="dxa" w:w="312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Constraint</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id</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UUID</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PK, default gen_random_uuid()</w:t>
            </w:r>
          </w:p>
        </w:tc>
      </w:tr>
      <w:tr>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tenant_id</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UUID</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NOT NULL, FK → tenants.id</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data_principal_id</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VARCHAR(255)</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NOT NULL (hashed identifier)</w:t>
            </w:r>
          </w:p>
        </w:tc>
      </w:tr>
      <w:tr>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purpose_id</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UUID</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NOT NULL, FK → consent_purposes.id</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status</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VARCHAR(20)</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NOT NULL DEFAULT 'ACTIVE', CHECK IN (ACTIVE,WITHDRAWN,EXPIRED,SUPERSEDED)</w:t>
            </w:r>
          </w:p>
        </w:tc>
      </w:tr>
      <w:tr>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granted_at</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TIMESTAMPTZ</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NOT NULL DEFAULT NOW()</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withdrawn_at</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TIMESTAMPTZ</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NULL</w:t>
            </w:r>
          </w:p>
        </w:tc>
      </w:tr>
      <w:tr>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channel</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VARCHAR(50)</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NOT NULL</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ip_address</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BYTEA</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AES-256 encrypted</w:t>
            </w:r>
          </w:p>
        </w:tc>
      </w:tr>
      <w:tr>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device_fingerprint</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VARCHAR(255)</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NULL</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is_minor</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BOOLEAN</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DEFAULT FALSE</w:t>
            </w:r>
          </w:p>
        </w:tc>
      </w:tr>
      <w:tr>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parent_consent_id</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UUID</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FK → consent_records.id, NULL</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notice_version</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INTEGER</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NOT NULL</w:t>
            </w:r>
          </w:p>
        </w:tc>
      </w:tr>
      <w:tr>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record_hash</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VARCHAR(64)</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NOT NULL (SHA-256 integrity)</w:t>
            </w:r>
          </w:p>
        </w:tc>
      </w:tr>
    </w:tbl>
    <w:p>
      <w:pPr>
        <w:spacing w:after="160"/>
      </w:pPr>
      <w:r>
        <w:t xml:space="preserve"/>
      </w:r>
    </w:p>
    <w:p>
      <w:pPr>
        <w:spacing w:after="140"/>
      </w:pPr>
      <w:r>
        <w:t xml:space="preserve">Indexes: </w:t>
      </w:r>
      <w:r>
        <w:rPr>
          <w:rFonts w:ascii="Consolas" w:cs="Consolas" w:eastAsia="Consolas" w:hAnsi="Consolas"/>
          <w:sz w:val="19"/>
          <w:szCs w:val="19"/>
        </w:rPr>
        <w:t xml:space="preserve">idx_consent_dp (tenant_id, data_principal_id, status)</w:t>
      </w:r>
      <w:r>
        <w:t xml:space="preserve">, </w:t>
      </w:r>
      <w:r>
        <w:rPr>
          <w:rFonts w:ascii="Consolas" w:cs="Consolas" w:eastAsia="Consolas" w:hAnsi="Consolas"/>
          <w:sz w:val="19"/>
          <w:szCs w:val="19"/>
        </w:rPr>
        <w:t xml:space="preserve">idx_consent_purpose (purpose_id, status)</w:t>
      </w:r>
      <w:r>
        <w:t xml:space="preserve">. Partitioned by HASH(tenant_id), 8 partitions.</w:t>
      </w:r>
    </w:p>
    <w:p>
      <w:pPr>
        <w:pStyle w:val="Heading3"/>
      </w:pPr>
      <w:r>
        <w:t xml:space="preserve">`dpr_requests`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Field</w:t>
            </w:r>
          </w:p>
        </w:tc>
        <w:tc>
          <w:tcPr>
            <w:tcW w:type="dxa" w:w="312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Type</w:t>
            </w:r>
          </w:p>
        </w:tc>
        <w:tc>
          <w:tcPr>
            <w:tcW w:type="dxa" w:w="312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Constraint</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id</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UUID</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PK</w:t>
            </w:r>
          </w:p>
        </w:tc>
      </w:tr>
      <w:tr>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tenant_id</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UUID</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NOT NULL, FK → tenants.id</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request_number</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VARCHAR(50)</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UNIQUE NOT NULL (DPR-YYYY-NNNNNN)</w:t>
            </w:r>
          </w:p>
        </w:tc>
      </w:tr>
      <w:tr>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data_principal_id</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VARCHAR(255)</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NOT NULL</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request_type</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VARCHAR(20)</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NOT NULL, CHECK IN (ACCESS,CORRECTION,ERASURE,GRIEVANCE,NOMINATION)</w:t>
            </w:r>
          </w:p>
        </w:tc>
      </w:tr>
      <w:tr>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status</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VARCHAR(30)</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NOT NULL DEFAULT 'SUBMITTED'</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sla_deadline</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TIMESTAMPTZ</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NOT NULL</w:t>
            </w:r>
          </w:p>
        </w:tc>
      </w:tr>
      <w:tr>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verification_method</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VARCHAR(30)</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NOT NULL</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submission_channel</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VARCHAR(30)</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NOT NULL</w:t>
            </w:r>
          </w:p>
        </w:tc>
      </w:tr>
      <w:tr>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created_at</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TIMESTAMPTZ</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NOT NULL DEFAULT NOW()</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completed_at</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TIMESTAMPTZ</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NULL</w:t>
            </w:r>
          </w:p>
        </w:tc>
      </w:tr>
    </w:tbl>
    <w:p>
      <w:pPr>
        <w:spacing w:after="160"/>
      </w:pPr>
      <w:r>
        <w:t xml:space="preserve"/>
      </w:r>
    </w:p>
    <w:p>
      <w:pPr>
        <w:spacing w:after="140"/>
      </w:pPr>
      <w:r>
        <w:t xml:space="preserve">Indexes: </w:t>
      </w:r>
      <w:r>
        <w:rPr>
          <w:rFonts w:ascii="Consolas" w:cs="Consolas" w:eastAsia="Consolas" w:hAnsi="Consolas"/>
          <w:sz w:val="19"/>
          <w:szCs w:val="19"/>
        </w:rPr>
        <w:t xml:space="preserve">idx_dpr_tenant_status (tenant_id, status, sla_deadline)</w:t>
      </w:r>
      <w:r>
        <w:t xml:space="preserve">, </w:t>
      </w:r>
      <w:r>
        <w:rPr>
          <w:rFonts w:ascii="Consolas" w:cs="Consolas" w:eastAsia="Consolas" w:hAnsi="Consolas"/>
          <w:sz w:val="19"/>
          <w:szCs w:val="19"/>
        </w:rPr>
        <w:t xml:space="preserve">idx_dpr_dp (data_principal_id)</w:t>
      </w:r>
      <w:r>
        <w:t xml:space="preserve">.</w:t>
      </w:r>
    </w:p>
    <w:p>
      <w:pPr>
        <w:pStyle w:val="Heading3"/>
      </w:pPr>
      <w:r>
        <w:t xml:space="preserve">`breach_incidents`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Field</w:t>
            </w:r>
          </w:p>
        </w:tc>
        <w:tc>
          <w:tcPr>
            <w:tcW w:type="dxa" w:w="312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Type</w:t>
            </w:r>
          </w:p>
        </w:tc>
        <w:tc>
          <w:tcPr>
            <w:tcW w:type="dxa" w:w="312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Constraint</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id</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UUID</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PK</w:t>
            </w:r>
          </w:p>
        </w:tc>
      </w:tr>
      <w:tr>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tenant_id</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UUID</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NOT NULL</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incident_number</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VARCHAR(50)</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UNIQUE NOT NULL (BRH-YYYY-NNNNNN)</w:t>
            </w:r>
          </w:p>
        </w:tc>
      </w:tr>
      <w:tr>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title</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VARCHAR(500)</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NOT NULL</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severity</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VARCHAR(20)</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NOT NULL, CHECK IN (P0_CRITICAL,P1_HIGH,P2_MEDIUM,P3_LOW)</w:t>
            </w:r>
          </w:p>
        </w:tc>
      </w:tr>
      <w:tr>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status</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VARCHAR(50)</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NOT NULL DEFAULT 'OPEN'</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discovered_at</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TIMESTAMPTZ</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NOT NULL</w:t>
            </w:r>
          </w:p>
        </w:tc>
      </w:tr>
      <w:tr>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dpbi_notification_required</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BOOLEAN</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DEFAULT FALSE</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dpbi_notification_deadline</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TIMESTAMPTZ</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NULL</w:t>
            </w:r>
          </w:p>
        </w:tc>
      </w:tr>
      <w:tr>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dpbi_notified_at</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TIMESTAMPTZ</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NULL</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dpbi_reference_number</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VARCHAR(100)</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NULL</w:t>
            </w:r>
          </w:p>
        </w:tc>
      </w:tr>
      <w:tr>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estimated_records_affected</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INTEGER</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NULL</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data_types_affected</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TEXT[]</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NULL</w:t>
            </w:r>
          </w:p>
        </w:tc>
      </w:tr>
      <w:tr>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systems_affected</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TEXT[]</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NULL</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root_cause</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TEXT</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NULL</w:t>
            </w:r>
          </w:p>
        </w:tc>
      </w:tr>
      <w:tr>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created_at</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TIMESTAMPTZ</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NOT NULL DEFAULT NOW()</w:t>
            </w:r>
          </w:p>
        </w:tc>
      </w:tr>
    </w:tbl>
    <w:p>
      <w:pPr>
        <w:spacing w:after="160"/>
      </w:pPr>
      <w:r>
        <w:t xml:space="preserve"/>
      </w:r>
    </w:p>
    <w:p>
      <w:pPr>
        <w:pStyle w:val="Heading3"/>
      </w:pPr>
      <w:r>
        <w:t xml:space="preserve">`vendors` / `vendor_dpas`</w:t>
      </w:r>
    </w:p>
    <w:p>
      <w:pPr>
        <w:spacing w:after="140"/>
      </w:pPr>
      <w:r>
        <w:rPr>
          <w:rFonts w:ascii="Consolas" w:cs="Consolas" w:eastAsia="Consolas" w:hAnsi="Consolas"/>
          <w:sz w:val="19"/>
          <w:szCs w:val="19"/>
        </w:rPr>
        <w:t xml:space="preserve">vendors(id PK, tenant_id FK, name, sector, risk_score INT, status, created_at)</w:t>
      </w:r>
      <w:r>
        <w:t xml:space="preserve">.</w:t>
      </w:r>
    </w:p>
    <w:p>
      <w:pPr>
        <w:spacing w:after="140"/>
      </w:pPr>
      <w:r>
        <w:rPr>
          <w:rFonts w:ascii="Consolas" w:cs="Consolas" w:eastAsia="Consolas" w:hAnsi="Consolas"/>
          <w:sz w:val="19"/>
          <w:szCs w:val="19"/>
        </w:rPr>
        <w:t xml:space="preserve">vendor_dpas(id PK, vendor_id FK, version INT, status, signed_at, expiry_at, document_url)</w:t>
      </w:r>
      <w:r>
        <w:t xml:space="preserve">.</w:t>
      </w:r>
    </w:p>
    <w:p>
      <w:pPr>
        <w:pStyle w:val="Heading3"/>
      </w:pPr>
      <w:r>
        <w:t xml:space="preserve">`tenants`</w:t>
      </w:r>
    </w:p>
    <w:p>
      <w:pPr>
        <w:spacing w:after="140"/>
      </w:pPr>
      <w:r>
        <w:rPr>
          <w:rFonts w:ascii="Consolas" w:cs="Consolas" w:eastAsia="Consolas" w:hAnsi="Consolas"/>
          <w:sz w:val="19"/>
          <w:szCs w:val="19"/>
        </w:rPr>
        <w:t xml:space="preserve">tenants(id PK, name, sector, tier ENUM[Starter,Professional,Enterprise,Government], data_region, dpo_email, kms_key_id, created_at)</w:t>
      </w:r>
      <w:r>
        <w:t xml:space="preserve">.</w:t>
      </w:r>
    </w:p>
    <w:p>
      <w:pPr>
        <w:pStyle w:val="Heading3"/>
      </w:pPr>
      <w:r>
        <w:t xml:space="preserve">`audit_events` (Elasticsearch primary; S3 Object-Lock canonical store)</w:t>
      </w:r>
    </w:p>
    <w:p>
      <w:pPr>
        <w:spacing w:after="140"/>
      </w:pPr>
      <w:r>
        <w:rPr>
          <w:rFonts w:ascii="Consolas" w:cs="Consolas" w:eastAsia="Consolas" w:hAnsi="Consolas"/>
          <w:sz w:val="19"/>
          <w:szCs w:val="19"/>
        </w:rPr>
        <w:t xml:space="preserve">event_id, tenant_id, timestamp, event_type, actor{user_id,user_type,ip(encrypted),session_id}, resource{type,id}, action, outcome, changes{before,after}, integrity_hash, previous_hash</w:t>
      </w:r>
      <w:r>
        <w:t xml:space="preserve">.</w:t>
      </w:r>
    </w:p>
    <w:p>
      <w:pPr>
        <w:pStyle w:val="Heading3"/>
      </w:pPr>
      <w:r>
        <w:t xml:space="preserve">`users`</w:t>
      </w:r>
    </w:p>
    <w:p>
      <w:pPr>
        <w:spacing w:after="140"/>
      </w:pPr>
      <w:r>
        <w:rPr>
          <w:rFonts w:ascii="Consolas" w:cs="Consolas" w:eastAsia="Consolas" w:hAnsi="Consolas"/>
          <w:sz w:val="19"/>
          <w:szCs w:val="19"/>
        </w:rPr>
        <w:t xml:space="preserve">users(id PK, tenant_id FK, email UNIQUE, role ENUM[...], mfa_enabled BOOLEAN, status, created_at)</w:t>
      </w:r>
      <w:r>
        <w:t xml:space="preserve">.</w:t>
      </w:r>
    </w:p>
    <w:p>
      <w:pPr>
        <w:pStyle w:val="Heading2"/>
      </w:pPr>
      <w:r>
        <w:t xml:space="preserve">6.3 ER Diagram</w:t>
      </w:r>
    </w:p>
    <w:p>
      <w:pPr>
        <w:spacing w:after="60" w:before="120"/>
      </w:pPr>
      <w:r>
        <w:rPr>
          <w:i/>
          <w:iCs/>
          <w:color w:val="666666"/>
          <w:sz w:val="18"/>
          <w:szCs w:val="18"/>
        </w:rPr>
        <w:t xml:space="preserve">Diagram — Mermaid source (render at mermaid.live, or view the rendered version in the companion Markdown file):</w:t>
      </w:r>
    </w:p>
    <w:p>
      <w:pPr>
        <w:pBdr>
          <w:left w:val="single" w:color="0F766E" w:sz="16" w:space="8"/>
        </w:pBdr>
        <w:shd w:fill="F5F5F5" w:val="clear"/>
        <w:spacing w:after="0" w:before="0"/>
        <w:ind w:left="200"/>
      </w:pPr>
      <w:r>
        <w:rPr>
          <w:rFonts w:ascii="Consolas" w:cs="Consolas" w:eastAsia="Consolas" w:hAnsi="Consolas"/>
          <w:sz w:val="18"/>
          <w:szCs w:val="18"/>
        </w:rPr>
        <w:t xml:space="preserve">erDiagram</w:t>
      </w:r>
    </w:p>
    <w:p>
      <w:pPr>
        <w:pBdr>
          <w:left w:val="single" w:color="0F766E" w:sz="16" w:space="8"/>
        </w:pBdr>
        <w:shd w:fill="F5F5F5" w:val="clear"/>
        <w:spacing w:after="0" w:before="0"/>
        <w:ind w:left="200"/>
      </w:pPr>
      <w:r>
        <w:rPr>
          <w:rFonts w:ascii="Consolas" w:cs="Consolas" w:eastAsia="Consolas" w:hAnsi="Consolas"/>
          <w:sz w:val="18"/>
          <w:szCs w:val="18"/>
        </w:rPr>
        <w:t xml:space="preserve">    TENANTS ||--o{ USERS : has</w:t>
      </w:r>
    </w:p>
    <w:p>
      <w:pPr>
        <w:pBdr>
          <w:left w:val="single" w:color="0F766E" w:sz="16" w:space="8"/>
        </w:pBdr>
        <w:shd w:fill="F5F5F5" w:val="clear"/>
        <w:spacing w:after="0" w:before="0"/>
        <w:ind w:left="200"/>
      </w:pPr>
      <w:r>
        <w:rPr>
          <w:rFonts w:ascii="Consolas" w:cs="Consolas" w:eastAsia="Consolas" w:hAnsi="Consolas"/>
          <w:sz w:val="18"/>
          <w:szCs w:val="18"/>
        </w:rPr>
        <w:t xml:space="preserve">    TENANTS ||--o{ CONSENT_RECORDS : owns</w:t>
      </w:r>
    </w:p>
    <w:p>
      <w:pPr>
        <w:pBdr>
          <w:left w:val="single" w:color="0F766E" w:sz="16" w:space="8"/>
        </w:pBdr>
        <w:shd w:fill="F5F5F5" w:val="clear"/>
        <w:spacing w:after="0" w:before="0"/>
        <w:ind w:left="200"/>
      </w:pPr>
      <w:r>
        <w:rPr>
          <w:rFonts w:ascii="Consolas" w:cs="Consolas" w:eastAsia="Consolas" w:hAnsi="Consolas"/>
          <w:sz w:val="18"/>
          <w:szCs w:val="18"/>
        </w:rPr>
        <w:t xml:space="preserve">    TENANTS ||--o{ DPR_REQUESTS : owns</w:t>
      </w:r>
    </w:p>
    <w:p>
      <w:pPr>
        <w:pBdr>
          <w:left w:val="single" w:color="0F766E" w:sz="16" w:space="8"/>
        </w:pBdr>
        <w:shd w:fill="F5F5F5" w:val="clear"/>
        <w:spacing w:after="0" w:before="0"/>
        <w:ind w:left="200"/>
      </w:pPr>
      <w:r>
        <w:rPr>
          <w:rFonts w:ascii="Consolas" w:cs="Consolas" w:eastAsia="Consolas" w:hAnsi="Consolas"/>
          <w:sz w:val="18"/>
          <w:szCs w:val="18"/>
        </w:rPr>
        <w:t xml:space="preserve">    TENANTS ||--o{ BREACH_INCIDENTS : owns</w:t>
      </w:r>
    </w:p>
    <w:p>
      <w:pPr>
        <w:pBdr>
          <w:left w:val="single" w:color="0F766E" w:sz="16" w:space="8"/>
        </w:pBdr>
        <w:shd w:fill="F5F5F5" w:val="clear"/>
        <w:spacing w:after="0" w:before="0"/>
        <w:ind w:left="200"/>
      </w:pPr>
      <w:r>
        <w:rPr>
          <w:rFonts w:ascii="Consolas" w:cs="Consolas" w:eastAsia="Consolas" w:hAnsi="Consolas"/>
          <w:sz w:val="18"/>
          <w:szCs w:val="18"/>
        </w:rPr>
        <w:t xml:space="preserve">    TENANTS ||--o{ VENDORS : manages</w:t>
      </w:r>
    </w:p>
    <w:p>
      <w:pPr>
        <w:pBdr>
          <w:left w:val="single" w:color="0F766E" w:sz="16" w:space="8"/>
        </w:pBdr>
        <w:shd w:fill="F5F5F5" w:val="clear"/>
        <w:spacing w:after="0" w:before="0"/>
        <w:ind w:left="200"/>
      </w:pPr>
      <w:r>
        <w:rPr>
          <w:rFonts w:ascii="Consolas" w:cs="Consolas" w:eastAsia="Consolas" w:hAnsi="Consolas"/>
          <w:sz w:val="18"/>
          <w:szCs w:val="18"/>
        </w:rPr>
        <w:t xml:space="preserve">    CONSENT_PURPOSES ||--o{ CONSENT_RECORDS : "categorizes"</w:t>
      </w:r>
    </w:p>
    <w:p>
      <w:pPr>
        <w:pBdr>
          <w:left w:val="single" w:color="0F766E" w:sz="16" w:space="8"/>
        </w:pBdr>
        <w:shd w:fill="F5F5F5" w:val="clear"/>
        <w:spacing w:after="0" w:before="0"/>
        <w:ind w:left="200"/>
      </w:pPr>
      <w:r>
        <w:rPr>
          <w:rFonts w:ascii="Consolas" w:cs="Consolas" w:eastAsia="Consolas" w:hAnsi="Consolas"/>
          <w:sz w:val="18"/>
          <w:szCs w:val="18"/>
        </w:rPr>
        <w:t xml:space="preserve">    CONSENT_RECORDS ||--o{ CONSENT_RECORDS : "parent_consent (minor)"</w:t>
      </w:r>
    </w:p>
    <w:p>
      <w:pPr>
        <w:pBdr>
          <w:left w:val="single" w:color="0F766E" w:sz="16" w:space="8"/>
        </w:pBdr>
        <w:shd w:fill="F5F5F5" w:val="clear"/>
        <w:spacing w:after="0" w:before="0"/>
        <w:ind w:left="200"/>
      </w:pPr>
      <w:r>
        <w:rPr>
          <w:rFonts w:ascii="Consolas" w:cs="Consolas" w:eastAsia="Consolas" w:hAnsi="Consolas"/>
          <w:sz w:val="18"/>
          <w:szCs w:val="18"/>
        </w:rPr>
        <w:t xml:space="preserve">    DPR_REQUESTS ||--o{ DPR_ACTIVITIES : "has timeline"</w:t>
      </w:r>
    </w:p>
    <w:p>
      <w:pPr>
        <w:pBdr>
          <w:left w:val="single" w:color="0F766E" w:sz="16" w:space="8"/>
        </w:pBdr>
        <w:shd w:fill="F5F5F5" w:val="clear"/>
        <w:spacing w:after="0" w:before="0"/>
        <w:ind w:left="200"/>
      </w:pPr>
      <w:r>
        <w:rPr>
          <w:rFonts w:ascii="Consolas" w:cs="Consolas" w:eastAsia="Consolas" w:hAnsi="Consolas"/>
          <w:sz w:val="18"/>
          <w:szCs w:val="18"/>
        </w:rPr>
        <w:t xml:space="preserve">    BREACH_INCIDENTS ||--o{ BREACH_CONTAINMENT_ACTIONS : logs</w:t>
      </w:r>
    </w:p>
    <w:p>
      <w:pPr>
        <w:pBdr>
          <w:left w:val="single" w:color="0F766E" w:sz="16" w:space="8"/>
        </w:pBdr>
        <w:shd w:fill="F5F5F5" w:val="clear"/>
        <w:spacing w:after="0" w:before="0"/>
        <w:ind w:left="200"/>
      </w:pPr>
      <w:r>
        <w:rPr>
          <w:rFonts w:ascii="Consolas" w:cs="Consolas" w:eastAsia="Consolas" w:hAnsi="Consolas"/>
          <w:sz w:val="18"/>
          <w:szCs w:val="18"/>
        </w:rPr>
        <w:t xml:space="preserve">    VENDORS ||--o{ VENDOR_DPAS : "executes"</w:t>
      </w:r>
    </w:p>
    <w:p>
      <w:pPr>
        <w:pBdr>
          <w:left w:val="single" w:color="0F766E" w:sz="16" w:space="8"/>
        </w:pBdr>
        <w:shd w:fill="F5F5F5" w:val="clear"/>
        <w:spacing w:after="0" w:before="0"/>
        <w:ind w:left="200"/>
      </w:pPr>
      <w:r>
        <w:rPr>
          <w:rFonts w:ascii="Consolas" w:cs="Consolas" w:eastAsia="Consolas" w:hAnsi="Consolas"/>
          <w:sz w:val="18"/>
          <w:szCs w:val="18"/>
        </w:rPr>
        <w:t xml:space="preserve">    VENDORS ||--o{ VENDOR_RISK_ASSESSMENTS : "assessed by"</w:t>
      </w:r>
    </w:p>
    <w:p>
      <w:pPr>
        <w:pBdr>
          <w:left w:val="single" w:color="0F766E" w:sz="16" w:space="8"/>
        </w:pBdr>
        <w:shd w:fill="F5F5F5" w:val="clear"/>
        <w:spacing w:after="0" w:before="0"/>
        <w:ind w:left="200"/>
      </w:pPr>
      <w:r>
        <w:rPr>
          <w:rFonts w:ascii="Consolas" w:cs="Consolas" w:eastAsia="Consolas" w:hAnsi="Consolas"/>
          <w:sz w:val="18"/>
          <w:szCs w:val="18"/>
        </w:rPr>
        <w:t xml:space="preserve">    USERS ||--o{ DPR_REQUESTS : "fulfilled by (DPO)"</w:t>
      </w:r>
    </w:p>
    <w:p>
      <w:pPr>
        <w:pBdr>
          <w:left w:val="single" w:color="0F766E" w:sz="16" w:space="8"/>
        </w:pBdr>
        <w:shd w:fill="F5F5F5" w:val="clear"/>
        <w:spacing w:after="0" w:before="0"/>
        <w:ind w:left="200"/>
      </w:pPr>
      <w:r>
        <w:rPr>
          <w:rFonts w:ascii="Consolas" w:cs="Consolas" w:eastAsia="Consolas" w:hAnsi="Consolas"/>
          <w:sz w:val="18"/>
          <w:szCs w:val="18"/>
        </w:rPr>
        <w:t xml:space="preserve">    DISCOVERY_SCANS ||--o{ DISCOVERY_FINDINGS : produces</w:t>
      </w:r>
    </w:p>
    <w:p>
      <w:pPr>
        <w:pBdr>
          <w:left w:val="single" w:color="0F766E" w:sz="16" w:space="8"/>
        </w:pBdr>
        <w:shd w:fill="F5F5F5" w:val="clear"/>
        <w:spacing w:after="0" w:before="0"/>
        <w:ind w:left="200"/>
      </w:pPr>
      <w:r>
        <w:rPr>
          <w:rFonts w:ascii="Consolas" w:cs="Consolas" w:eastAsia="Consolas" w:hAnsi="Consolas"/>
          <w:sz w:val="18"/>
          <w:szCs w:val="18"/>
        </w:rPr>
        <w:t xml:space="preserve">    DISCOVERY_FINDINGS ||--o{ PII_CLASSIFICATIONS : classified_as</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pBdr>
          <w:left w:val="single" w:color="0F766E" w:sz="16" w:space="8"/>
        </w:pBdr>
        <w:shd w:fill="F5F5F5" w:val="clear"/>
        <w:spacing w:after="0" w:before="0"/>
        <w:ind w:left="200"/>
      </w:pPr>
      <w:r>
        <w:rPr>
          <w:rFonts w:ascii="Consolas" w:cs="Consolas" w:eastAsia="Consolas" w:hAnsi="Consolas"/>
          <w:sz w:val="18"/>
          <w:szCs w:val="18"/>
        </w:rPr>
        <w:t xml:space="preserve">    TENANTS {</w:t>
      </w:r>
    </w:p>
    <w:p>
      <w:pPr>
        <w:pBdr>
          <w:left w:val="single" w:color="0F766E" w:sz="16" w:space="8"/>
        </w:pBdr>
        <w:shd w:fill="F5F5F5" w:val="clear"/>
        <w:spacing w:after="0" w:before="0"/>
        <w:ind w:left="200"/>
      </w:pPr>
      <w:r>
        <w:rPr>
          <w:rFonts w:ascii="Consolas" w:cs="Consolas" w:eastAsia="Consolas" w:hAnsi="Consolas"/>
          <w:sz w:val="18"/>
          <w:szCs w:val="18"/>
        </w:rPr>
        <w:t xml:space="preserve">        uuid id PK</w:t>
      </w:r>
    </w:p>
    <w:p>
      <w:pPr>
        <w:pBdr>
          <w:left w:val="single" w:color="0F766E" w:sz="16" w:space="8"/>
        </w:pBdr>
        <w:shd w:fill="F5F5F5" w:val="clear"/>
        <w:spacing w:after="0" w:before="0"/>
        <w:ind w:left="200"/>
      </w:pPr>
      <w:r>
        <w:rPr>
          <w:rFonts w:ascii="Consolas" w:cs="Consolas" w:eastAsia="Consolas" w:hAnsi="Consolas"/>
          <w:sz w:val="18"/>
          <w:szCs w:val="18"/>
        </w:rPr>
        <w:t xml:space="preserve">        string name</w:t>
      </w:r>
    </w:p>
    <w:p>
      <w:pPr>
        <w:pBdr>
          <w:left w:val="single" w:color="0F766E" w:sz="16" w:space="8"/>
        </w:pBdr>
        <w:shd w:fill="F5F5F5" w:val="clear"/>
        <w:spacing w:after="0" w:before="0"/>
        <w:ind w:left="200"/>
      </w:pPr>
      <w:r>
        <w:rPr>
          <w:rFonts w:ascii="Consolas" w:cs="Consolas" w:eastAsia="Consolas" w:hAnsi="Consolas"/>
          <w:sz w:val="18"/>
          <w:szCs w:val="18"/>
        </w:rPr>
        <w:t xml:space="preserve">        string tier</w:t>
      </w:r>
    </w:p>
    <w:p>
      <w:pPr>
        <w:pBdr>
          <w:left w:val="single" w:color="0F766E" w:sz="16" w:space="8"/>
        </w:pBdr>
        <w:shd w:fill="F5F5F5" w:val="clear"/>
        <w:spacing w:after="0" w:before="0"/>
        <w:ind w:left="200"/>
      </w:pPr>
      <w:r>
        <w:rPr>
          <w:rFonts w:ascii="Consolas" w:cs="Consolas" w:eastAsia="Consolas" w:hAnsi="Consolas"/>
          <w:sz w:val="18"/>
          <w:szCs w:val="18"/>
        </w:rPr>
        <w:t xml:space="preserve">        string data_region</w:t>
      </w:r>
    </w:p>
    <w:p>
      <w:pPr>
        <w:pBdr>
          <w:left w:val="single" w:color="0F766E" w:sz="16" w:space="8"/>
        </w:pBdr>
        <w:shd w:fill="F5F5F5" w:val="clear"/>
        <w:spacing w:after="0" w:before="0"/>
        <w:ind w:left="200"/>
      </w:pPr>
      <w:r>
        <w:rPr>
          <w:rFonts w:ascii="Consolas" w:cs="Consolas" w:eastAsia="Consolas" w:hAnsi="Consolas"/>
          <w:sz w:val="18"/>
          <w:szCs w:val="18"/>
        </w:rPr>
        <w:t xml:space="preserve">        string kms_key_id</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pBdr>
          <w:left w:val="single" w:color="0F766E" w:sz="16" w:space="8"/>
        </w:pBdr>
        <w:shd w:fill="F5F5F5" w:val="clear"/>
        <w:spacing w:after="0" w:before="0"/>
        <w:ind w:left="200"/>
      </w:pPr>
      <w:r>
        <w:rPr>
          <w:rFonts w:ascii="Consolas" w:cs="Consolas" w:eastAsia="Consolas" w:hAnsi="Consolas"/>
          <w:sz w:val="18"/>
          <w:szCs w:val="18"/>
        </w:rPr>
        <w:t xml:space="preserve">    CONSENT_RECORDS {</w:t>
      </w:r>
    </w:p>
    <w:p>
      <w:pPr>
        <w:pBdr>
          <w:left w:val="single" w:color="0F766E" w:sz="16" w:space="8"/>
        </w:pBdr>
        <w:shd w:fill="F5F5F5" w:val="clear"/>
        <w:spacing w:after="0" w:before="0"/>
        <w:ind w:left="200"/>
      </w:pPr>
      <w:r>
        <w:rPr>
          <w:rFonts w:ascii="Consolas" w:cs="Consolas" w:eastAsia="Consolas" w:hAnsi="Consolas"/>
          <w:sz w:val="18"/>
          <w:szCs w:val="18"/>
        </w:rPr>
        <w:t xml:space="preserve">        uuid id PK</w:t>
      </w:r>
    </w:p>
    <w:p>
      <w:pPr>
        <w:pBdr>
          <w:left w:val="single" w:color="0F766E" w:sz="16" w:space="8"/>
        </w:pBdr>
        <w:shd w:fill="F5F5F5" w:val="clear"/>
        <w:spacing w:after="0" w:before="0"/>
        <w:ind w:left="200"/>
      </w:pPr>
      <w:r>
        <w:rPr>
          <w:rFonts w:ascii="Consolas" w:cs="Consolas" w:eastAsia="Consolas" w:hAnsi="Consolas"/>
          <w:sz w:val="18"/>
          <w:szCs w:val="18"/>
        </w:rPr>
        <w:t xml:space="preserve">        uuid tenant_id FK</w:t>
      </w:r>
    </w:p>
    <w:p>
      <w:pPr>
        <w:pBdr>
          <w:left w:val="single" w:color="0F766E" w:sz="16" w:space="8"/>
        </w:pBdr>
        <w:shd w:fill="F5F5F5" w:val="clear"/>
        <w:spacing w:after="0" w:before="0"/>
        <w:ind w:left="200"/>
      </w:pPr>
      <w:r>
        <w:rPr>
          <w:rFonts w:ascii="Consolas" w:cs="Consolas" w:eastAsia="Consolas" w:hAnsi="Consolas"/>
          <w:sz w:val="18"/>
          <w:szCs w:val="18"/>
        </w:rPr>
        <w:t xml:space="preserve">        string data_principal_id</w:t>
      </w:r>
    </w:p>
    <w:p>
      <w:pPr>
        <w:pBdr>
          <w:left w:val="single" w:color="0F766E" w:sz="16" w:space="8"/>
        </w:pBdr>
        <w:shd w:fill="F5F5F5" w:val="clear"/>
        <w:spacing w:after="0" w:before="0"/>
        <w:ind w:left="200"/>
      </w:pPr>
      <w:r>
        <w:rPr>
          <w:rFonts w:ascii="Consolas" w:cs="Consolas" w:eastAsia="Consolas" w:hAnsi="Consolas"/>
          <w:sz w:val="18"/>
          <w:szCs w:val="18"/>
        </w:rPr>
        <w:t xml:space="preserve">        uuid purpose_id FK</w:t>
      </w:r>
    </w:p>
    <w:p>
      <w:pPr>
        <w:pBdr>
          <w:left w:val="single" w:color="0F766E" w:sz="16" w:space="8"/>
        </w:pBdr>
        <w:shd w:fill="F5F5F5" w:val="clear"/>
        <w:spacing w:after="0" w:before="0"/>
        <w:ind w:left="200"/>
      </w:pPr>
      <w:r>
        <w:rPr>
          <w:rFonts w:ascii="Consolas" w:cs="Consolas" w:eastAsia="Consolas" w:hAnsi="Consolas"/>
          <w:sz w:val="18"/>
          <w:szCs w:val="18"/>
        </w:rPr>
        <w:t xml:space="preserve">        string status</w:t>
      </w:r>
    </w:p>
    <w:p>
      <w:pPr>
        <w:pBdr>
          <w:left w:val="single" w:color="0F766E" w:sz="16" w:space="8"/>
        </w:pBdr>
        <w:shd w:fill="F5F5F5" w:val="clear"/>
        <w:spacing w:after="0" w:before="0"/>
        <w:ind w:left="200"/>
      </w:pPr>
      <w:r>
        <w:rPr>
          <w:rFonts w:ascii="Consolas" w:cs="Consolas" w:eastAsia="Consolas" w:hAnsi="Consolas"/>
          <w:sz w:val="18"/>
          <w:szCs w:val="18"/>
        </w:rPr>
        <w:t xml:space="preserve">        timestamptz granted_at</w:t>
      </w:r>
    </w:p>
    <w:p>
      <w:pPr>
        <w:pBdr>
          <w:left w:val="single" w:color="0F766E" w:sz="16" w:space="8"/>
        </w:pBdr>
        <w:shd w:fill="F5F5F5" w:val="clear"/>
        <w:spacing w:after="0" w:before="0"/>
        <w:ind w:left="200"/>
      </w:pPr>
      <w:r>
        <w:rPr>
          <w:rFonts w:ascii="Consolas" w:cs="Consolas" w:eastAsia="Consolas" w:hAnsi="Consolas"/>
          <w:sz w:val="18"/>
          <w:szCs w:val="18"/>
        </w:rPr>
        <w:t xml:space="preserve">        string record_hash</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pBdr>
          <w:left w:val="single" w:color="0F766E" w:sz="16" w:space="8"/>
        </w:pBdr>
        <w:shd w:fill="F5F5F5" w:val="clear"/>
        <w:spacing w:after="0" w:before="0"/>
        <w:ind w:left="200"/>
      </w:pPr>
      <w:r>
        <w:rPr>
          <w:rFonts w:ascii="Consolas" w:cs="Consolas" w:eastAsia="Consolas" w:hAnsi="Consolas"/>
          <w:sz w:val="18"/>
          <w:szCs w:val="18"/>
        </w:rPr>
        <w:t xml:space="preserve">    DPR_REQUESTS {</w:t>
      </w:r>
    </w:p>
    <w:p>
      <w:pPr>
        <w:pBdr>
          <w:left w:val="single" w:color="0F766E" w:sz="16" w:space="8"/>
        </w:pBdr>
        <w:shd w:fill="F5F5F5" w:val="clear"/>
        <w:spacing w:after="0" w:before="0"/>
        <w:ind w:left="200"/>
      </w:pPr>
      <w:r>
        <w:rPr>
          <w:rFonts w:ascii="Consolas" w:cs="Consolas" w:eastAsia="Consolas" w:hAnsi="Consolas"/>
          <w:sz w:val="18"/>
          <w:szCs w:val="18"/>
        </w:rPr>
        <w:t xml:space="preserve">        uuid id PK</w:t>
      </w:r>
    </w:p>
    <w:p>
      <w:pPr>
        <w:pBdr>
          <w:left w:val="single" w:color="0F766E" w:sz="16" w:space="8"/>
        </w:pBdr>
        <w:shd w:fill="F5F5F5" w:val="clear"/>
        <w:spacing w:after="0" w:before="0"/>
        <w:ind w:left="200"/>
      </w:pPr>
      <w:r>
        <w:rPr>
          <w:rFonts w:ascii="Consolas" w:cs="Consolas" w:eastAsia="Consolas" w:hAnsi="Consolas"/>
          <w:sz w:val="18"/>
          <w:szCs w:val="18"/>
        </w:rPr>
        <w:t xml:space="preserve">        uuid tenant_id FK</w:t>
      </w:r>
    </w:p>
    <w:p>
      <w:pPr>
        <w:pBdr>
          <w:left w:val="single" w:color="0F766E" w:sz="16" w:space="8"/>
        </w:pBdr>
        <w:shd w:fill="F5F5F5" w:val="clear"/>
        <w:spacing w:after="0" w:before="0"/>
        <w:ind w:left="200"/>
      </w:pPr>
      <w:r>
        <w:rPr>
          <w:rFonts w:ascii="Consolas" w:cs="Consolas" w:eastAsia="Consolas" w:hAnsi="Consolas"/>
          <w:sz w:val="18"/>
          <w:szCs w:val="18"/>
        </w:rPr>
        <w:t xml:space="preserve">        string request_number</w:t>
      </w:r>
    </w:p>
    <w:p>
      <w:pPr>
        <w:pBdr>
          <w:left w:val="single" w:color="0F766E" w:sz="16" w:space="8"/>
        </w:pBdr>
        <w:shd w:fill="F5F5F5" w:val="clear"/>
        <w:spacing w:after="0" w:before="0"/>
        <w:ind w:left="200"/>
      </w:pPr>
      <w:r>
        <w:rPr>
          <w:rFonts w:ascii="Consolas" w:cs="Consolas" w:eastAsia="Consolas" w:hAnsi="Consolas"/>
          <w:sz w:val="18"/>
          <w:szCs w:val="18"/>
        </w:rPr>
        <w:t xml:space="preserve">        string request_type</w:t>
      </w:r>
    </w:p>
    <w:p>
      <w:pPr>
        <w:pBdr>
          <w:left w:val="single" w:color="0F766E" w:sz="16" w:space="8"/>
        </w:pBdr>
        <w:shd w:fill="F5F5F5" w:val="clear"/>
        <w:spacing w:after="0" w:before="0"/>
        <w:ind w:left="200"/>
      </w:pPr>
      <w:r>
        <w:rPr>
          <w:rFonts w:ascii="Consolas" w:cs="Consolas" w:eastAsia="Consolas" w:hAnsi="Consolas"/>
          <w:sz w:val="18"/>
          <w:szCs w:val="18"/>
        </w:rPr>
        <w:t xml:space="preserve">        string status</w:t>
      </w:r>
    </w:p>
    <w:p>
      <w:pPr>
        <w:pBdr>
          <w:left w:val="single" w:color="0F766E" w:sz="16" w:space="8"/>
        </w:pBdr>
        <w:shd w:fill="F5F5F5" w:val="clear"/>
        <w:spacing w:after="0" w:before="0"/>
        <w:ind w:left="200"/>
      </w:pPr>
      <w:r>
        <w:rPr>
          <w:rFonts w:ascii="Consolas" w:cs="Consolas" w:eastAsia="Consolas" w:hAnsi="Consolas"/>
          <w:sz w:val="18"/>
          <w:szCs w:val="18"/>
        </w:rPr>
        <w:t xml:space="preserve">        timestamptz sla_deadline</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pBdr>
          <w:left w:val="single" w:color="0F766E" w:sz="16" w:space="8"/>
        </w:pBdr>
        <w:shd w:fill="F5F5F5" w:val="clear"/>
        <w:spacing w:after="0" w:before="0"/>
        <w:ind w:left="200"/>
      </w:pPr>
      <w:r>
        <w:rPr>
          <w:rFonts w:ascii="Consolas" w:cs="Consolas" w:eastAsia="Consolas" w:hAnsi="Consolas"/>
          <w:sz w:val="18"/>
          <w:szCs w:val="18"/>
        </w:rPr>
        <w:t xml:space="preserve">    BREACH_INCIDENTS {</w:t>
      </w:r>
    </w:p>
    <w:p>
      <w:pPr>
        <w:pBdr>
          <w:left w:val="single" w:color="0F766E" w:sz="16" w:space="8"/>
        </w:pBdr>
        <w:shd w:fill="F5F5F5" w:val="clear"/>
        <w:spacing w:after="0" w:before="0"/>
        <w:ind w:left="200"/>
      </w:pPr>
      <w:r>
        <w:rPr>
          <w:rFonts w:ascii="Consolas" w:cs="Consolas" w:eastAsia="Consolas" w:hAnsi="Consolas"/>
          <w:sz w:val="18"/>
          <w:szCs w:val="18"/>
        </w:rPr>
        <w:t xml:space="preserve">        uuid id PK</w:t>
      </w:r>
    </w:p>
    <w:p>
      <w:pPr>
        <w:pBdr>
          <w:left w:val="single" w:color="0F766E" w:sz="16" w:space="8"/>
        </w:pBdr>
        <w:shd w:fill="F5F5F5" w:val="clear"/>
        <w:spacing w:after="0" w:before="0"/>
        <w:ind w:left="200"/>
      </w:pPr>
      <w:r>
        <w:rPr>
          <w:rFonts w:ascii="Consolas" w:cs="Consolas" w:eastAsia="Consolas" w:hAnsi="Consolas"/>
          <w:sz w:val="18"/>
          <w:szCs w:val="18"/>
        </w:rPr>
        <w:t xml:space="preserve">        uuid tenant_id FK</w:t>
      </w:r>
    </w:p>
    <w:p>
      <w:pPr>
        <w:pBdr>
          <w:left w:val="single" w:color="0F766E" w:sz="16" w:space="8"/>
        </w:pBdr>
        <w:shd w:fill="F5F5F5" w:val="clear"/>
        <w:spacing w:after="0" w:before="0"/>
        <w:ind w:left="200"/>
      </w:pPr>
      <w:r>
        <w:rPr>
          <w:rFonts w:ascii="Consolas" w:cs="Consolas" w:eastAsia="Consolas" w:hAnsi="Consolas"/>
          <w:sz w:val="18"/>
          <w:szCs w:val="18"/>
        </w:rPr>
        <w:t xml:space="preserve">        string incident_number</w:t>
      </w:r>
    </w:p>
    <w:p>
      <w:pPr>
        <w:pBdr>
          <w:left w:val="single" w:color="0F766E" w:sz="16" w:space="8"/>
        </w:pBdr>
        <w:shd w:fill="F5F5F5" w:val="clear"/>
        <w:spacing w:after="0" w:before="0"/>
        <w:ind w:left="200"/>
      </w:pPr>
      <w:r>
        <w:rPr>
          <w:rFonts w:ascii="Consolas" w:cs="Consolas" w:eastAsia="Consolas" w:hAnsi="Consolas"/>
          <w:sz w:val="18"/>
          <w:szCs w:val="18"/>
        </w:rPr>
        <w:t xml:space="preserve">        string severity</w:t>
      </w:r>
    </w:p>
    <w:p>
      <w:pPr>
        <w:pBdr>
          <w:left w:val="single" w:color="0F766E" w:sz="16" w:space="8"/>
        </w:pBdr>
        <w:shd w:fill="F5F5F5" w:val="clear"/>
        <w:spacing w:after="0" w:before="0"/>
        <w:ind w:left="200"/>
      </w:pPr>
      <w:r>
        <w:rPr>
          <w:rFonts w:ascii="Consolas" w:cs="Consolas" w:eastAsia="Consolas" w:hAnsi="Consolas"/>
          <w:sz w:val="18"/>
          <w:szCs w:val="18"/>
        </w:rPr>
        <w:t xml:space="preserve">        timestamptz dpbi_notification_deadline</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pBdr>
          <w:left w:val="single" w:color="0F766E" w:sz="16" w:space="8"/>
        </w:pBdr>
        <w:shd w:fill="F5F5F5" w:val="clear"/>
        <w:spacing w:after="0" w:before="0"/>
        <w:ind w:left="200"/>
      </w:pPr>
      <w:r>
        <w:rPr>
          <w:rFonts w:ascii="Consolas" w:cs="Consolas" w:eastAsia="Consolas" w:hAnsi="Consolas"/>
          <w:sz w:val="18"/>
          <w:szCs w:val="18"/>
        </w:rPr>
        <w:t xml:space="preserve">    VENDORS {</w:t>
      </w:r>
    </w:p>
    <w:p>
      <w:pPr>
        <w:pBdr>
          <w:left w:val="single" w:color="0F766E" w:sz="16" w:space="8"/>
        </w:pBdr>
        <w:shd w:fill="F5F5F5" w:val="clear"/>
        <w:spacing w:after="0" w:before="0"/>
        <w:ind w:left="200"/>
      </w:pPr>
      <w:r>
        <w:rPr>
          <w:rFonts w:ascii="Consolas" w:cs="Consolas" w:eastAsia="Consolas" w:hAnsi="Consolas"/>
          <w:sz w:val="18"/>
          <w:szCs w:val="18"/>
        </w:rPr>
        <w:t xml:space="preserve">        uuid id PK</w:t>
      </w:r>
    </w:p>
    <w:p>
      <w:pPr>
        <w:pBdr>
          <w:left w:val="single" w:color="0F766E" w:sz="16" w:space="8"/>
        </w:pBdr>
        <w:shd w:fill="F5F5F5" w:val="clear"/>
        <w:spacing w:after="0" w:before="0"/>
        <w:ind w:left="200"/>
      </w:pPr>
      <w:r>
        <w:rPr>
          <w:rFonts w:ascii="Consolas" w:cs="Consolas" w:eastAsia="Consolas" w:hAnsi="Consolas"/>
          <w:sz w:val="18"/>
          <w:szCs w:val="18"/>
        </w:rPr>
        <w:t xml:space="preserve">        uuid tenant_id FK</w:t>
      </w:r>
    </w:p>
    <w:p>
      <w:pPr>
        <w:pBdr>
          <w:left w:val="single" w:color="0F766E" w:sz="16" w:space="8"/>
        </w:pBdr>
        <w:shd w:fill="F5F5F5" w:val="clear"/>
        <w:spacing w:after="0" w:before="0"/>
        <w:ind w:left="200"/>
      </w:pPr>
      <w:r>
        <w:rPr>
          <w:rFonts w:ascii="Consolas" w:cs="Consolas" w:eastAsia="Consolas" w:hAnsi="Consolas"/>
          <w:sz w:val="18"/>
          <w:szCs w:val="18"/>
        </w:rPr>
        <w:t xml:space="preserve">        string name</w:t>
      </w:r>
    </w:p>
    <w:p>
      <w:pPr>
        <w:pBdr>
          <w:left w:val="single" w:color="0F766E" w:sz="16" w:space="8"/>
        </w:pBdr>
        <w:shd w:fill="F5F5F5" w:val="clear"/>
        <w:spacing w:after="0" w:before="0"/>
        <w:ind w:left="200"/>
      </w:pPr>
      <w:r>
        <w:rPr>
          <w:rFonts w:ascii="Consolas" w:cs="Consolas" w:eastAsia="Consolas" w:hAnsi="Consolas"/>
          <w:sz w:val="18"/>
          <w:szCs w:val="18"/>
        </w:rPr>
        <w:t xml:space="preserve">        int risk_score</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pBdr>
          <w:left w:val="single" w:color="0F766E" w:sz="16" w:space="8"/>
        </w:pBdr>
        <w:shd w:fill="F5F5F5" w:val="clear"/>
        <w:spacing w:after="0" w:before="0"/>
        <w:ind w:left="200"/>
      </w:pPr>
      <w:r>
        <w:rPr>
          <w:rFonts w:ascii="Consolas" w:cs="Consolas" w:eastAsia="Consolas" w:hAnsi="Consolas"/>
          <w:sz w:val="18"/>
          <w:szCs w:val="18"/>
        </w:rPr>
        <w:t xml:space="preserve">    USERS {</w:t>
      </w:r>
    </w:p>
    <w:p>
      <w:pPr>
        <w:pBdr>
          <w:left w:val="single" w:color="0F766E" w:sz="16" w:space="8"/>
        </w:pBdr>
        <w:shd w:fill="F5F5F5" w:val="clear"/>
        <w:spacing w:after="0" w:before="0"/>
        <w:ind w:left="200"/>
      </w:pPr>
      <w:r>
        <w:rPr>
          <w:rFonts w:ascii="Consolas" w:cs="Consolas" w:eastAsia="Consolas" w:hAnsi="Consolas"/>
          <w:sz w:val="18"/>
          <w:szCs w:val="18"/>
        </w:rPr>
        <w:t xml:space="preserve">        uuid id PK</w:t>
      </w:r>
    </w:p>
    <w:p>
      <w:pPr>
        <w:pBdr>
          <w:left w:val="single" w:color="0F766E" w:sz="16" w:space="8"/>
        </w:pBdr>
        <w:shd w:fill="F5F5F5" w:val="clear"/>
        <w:spacing w:after="0" w:before="0"/>
        <w:ind w:left="200"/>
      </w:pPr>
      <w:r>
        <w:rPr>
          <w:rFonts w:ascii="Consolas" w:cs="Consolas" w:eastAsia="Consolas" w:hAnsi="Consolas"/>
          <w:sz w:val="18"/>
          <w:szCs w:val="18"/>
        </w:rPr>
        <w:t xml:space="preserve">        uuid tenant_id FK</w:t>
      </w:r>
    </w:p>
    <w:p>
      <w:pPr>
        <w:pBdr>
          <w:left w:val="single" w:color="0F766E" w:sz="16" w:space="8"/>
        </w:pBdr>
        <w:shd w:fill="F5F5F5" w:val="clear"/>
        <w:spacing w:after="0" w:before="0"/>
        <w:ind w:left="200"/>
      </w:pPr>
      <w:r>
        <w:rPr>
          <w:rFonts w:ascii="Consolas" w:cs="Consolas" w:eastAsia="Consolas" w:hAnsi="Consolas"/>
          <w:sz w:val="18"/>
          <w:szCs w:val="18"/>
        </w:rPr>
        <w:t xml:space="preserve">        string email</w:t>
      </w:r>
    </w:p>
    <w:p>
      <w:pPr>
        <w:pBdr>
          <w:left w:val="single" w:color="0F766E" w:sz="16" w:space="8"/>
        </w:pBdr>
        <w:shd w:fill="F5F5F5" w:val="clear"/>
        <w:spacing w:after="0" w:before="0"/>
        <w:ind w:left="200"/>
      </w:pPr>
      <w:r>
        <w:rPr>
          <w:rFonts w:ascii="Consolas" w:cs="Consolas" w:eastAsia="Consolas" w:hAnsi="Consolas"/>
          <w:sz w:val="18"/>
          <w:szCs w:val="18"/>
        </w:rPr>
        <w:t xml:space="preserve">        string role</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spacing w:after="160" w:before="0"/>
      </w:pPr>
      <w:r>
        <w:t xml:space="preserve"/>
      </w:r>
    </w:p>
    <w:p>
      <w:pPr>
        <w:pStyle w:val="Heading1"/>
        <w:pageBreakBefore/>
      </w:pPr>
      <w:r>
        <w:t xml:space="preserve">7. API Documentation</w:t>
      </w:r>
    </w:p>
    <w:p>
      <w:pPr>
        <w:spacing w:after="140"/>
      </w:pPr>
      <w:r>
        <w:t xml:space="preserve">Base URL: </w:t>
      </w:r>
      <w:r>
        <w:rPr>
          <w:rFonts w:ascii="Consolas" w:cs="Consolas" w:eastAsia="Consolas" w:hAnsi="Consolas"/>
          <w:sz w:val="19"/>
          <w:szCs w:val="19"/>
        </w:rPr>
        <w:t xml:space="preserve">https://api.datashield.in/api/v1</w:t>
      </w:r>
      <w:r>
        <w:t xml:space="preserve">. All endpoints require </w:t>
      </w:r>
      <w:r>
        <w:rPr>
          <w:rFonts w:ascii="Consolas" w:cs="Consolas" w:eastAsia="Consolas" w:hAnsi="Consolas"/>
          <w:sz w:val="19"/>
          <w:szCs w:val="19"/>
        </w:rPr>
        <w:t xml:space="preserve">Authorization: Bearer &lt;JWT&gt;</w:t>
      </w:r>
      <w:r>
        <w:t xml:space="preserve"> and </w:t>
      </w:r>
      <w:r>
        <w:rPr>
          <w:rFonts w:ascii="Consolas" w:cs="Consolas" w:eastAsia="Consolas" w:hAnsi="Consolas"/>
          <w:sz w:val="19"/>
          <w:szCs w:val="19"/>
        </w:rPr>
        <w:t xml:space="preserve">X-Tenant-ID</w:t>
      </w:r>
      <w:r>
        <w:t xml:space="preserve"> headers unless stated otherwise. Error format follows RFC 7807 Problem Details.</w:t>
      </w:r>
    </w:p>
    <w:p>
      <w:pPr>
        <w:pStyle w:val="Heading2"/>
      </w:pPr>
      <w:r>
        <w:t xml:space="preserve">7.1 Consent APIs</w:t>
      </w:r>
    </w:p>
    <w:p>
      <w:pPr>
        <w:pStyle w:val="Heading3"/>
      </w:pPr>
      <w:r>
        <w:t xml:space="preserve">Create Consent Record</w:t>
      </w:r>
    </w:p>
    <w:p>
      <w:pPr>
        <w:pStyle w:val="ListParagraph"/>
        <w:numPr>
          <w:ilvl w:val="0"/>
          <w:numId w:val="2"/>
        </w:numPr>
        <w:spacing w:after="80"/>
      </w:pPr>
      <w:r>
        <w:rPr>
          <w:b/>
          <w:bCs/>
        </w:rPr>
        <w:t xml:space="preserve">Method / URL:</w:t>
      </w:r>
      <w:r>
        <w:t xml:space="preserve"> </w:t>
      </w:r>
      <w:r>
        <w:rPr>
          <w:rFonts w:ascii="Consolas" w:cs="Consolas" w:eastAsia="Consolas" w:hAnsi="Consolas"/>
          <w:sz w:val="19"/>
          <w:szCs w:val="19"/>
        </w:rPr>
        <w:t xml:space="preserve">POST /consent-records</w:t>
      </w:r>
    </w:p>
    <w:p>
      <w:pPr>
        <w:pStyle w:val="ListParagraph"/>
        <w:numPr>
          <w:ilvl w:val="0"/>
          <w:numId w:val="2"/>
        </w:numPr>
        <w:spacing w:after="80"/>
      </w:pPr>
      <w:r>
        <w:rPr>
          <w:b/>
          <w:bCs/>
        </w:rPr>
        <w:t xml:space="preserve">Auth:</w:t>
      </w:r>
      <w:r>
        <w:t xml:space="preserve"> Bearer JWT, scope </w:t>
      </w:r>
      <w:r>
        <w:rPr>
          <w:rFonts w:ascii="Consolas" w:cs="Consolas" w:eastAsia="Consolas" w:hAnsi="Consolas"/>
          <w:sz w:val="19"/>
          <w:szCs w:val="19"/>
        </w:rPr>
        <w:t xml:space="preserve">consent:write</w:t>
      </w:r>
    </w:p>
    <w:p>
      <w:pPr>
        <w:pStyle w:val="ListParagraph"/>
        <w:numPr>
          <w:ilvl w:val="0"/>
          <w:numId w:val="2"/>
        </w:numPr>
        <w:spacing w:after="80"/>
      </w:pPr>
      <w:r>
        <w:rPr>
          <w:b/>
          <w:bCs/>
        </w:rPr>
        <w:t xml:space="preserve">Headers:</w:t>
      </w:r>
      <w:r>
        <w:t xml:space="preserve"> </w:t>
      </w:r>
      <w:r>
        <w:rPr>
          <w:rFonts w:ascii="Consolas" w:cs="Consolas" w:eastAsia="Consolas" w:hAnsi="Consolas"/>
          <w:sz w:val="19"/>
          <w:szCs w:val="19"/>
        </w:rPr>
        <w:t xml:space="preserve">Authorization</w:t>
      </w:r>
      <w:r>
        <w:t xml:space="preserve">, </w:t>
      </w:r>
      <w:r>
        <w:rPr>
          <w:rFonts w:ascii="Consolas" w:cs="Consolas" w:eastAsia="Consolas" w:hAnsi="Consolas"/>
          <w:sz w:val="19"/>
          <w:szCs w:val="19"/>
        </w:rPr>
        <w:t xml:space="preserve">X-Tenant-ID</w:t>
      </w:r>
      <w:r>
        <w:t xml:space="preserve">, </w:t>
      </w:r>
      <w:r>
        <w:rPr>
          <w:rFonts w:ascii="Consolas" w:cs="Consolas" w:eastAsia="Consolas" w:hAnsi="Consolas"/>
          <w:sz w:val="19"/>
          <w:szCs w:val="19"/>
        </w:rPr>
        <w:t xml:space="preserve">Content-Type: application/json</w:t>
      </w:r>
      <w:r>
        <w:t xml:space="preserve">, </w:t>
      </w:r>
      <w:r>
        <w:rPr>
          <w:rFonts w:ascii="Consolas" w:cs="Consolas" w:eastAsia="Consolas" w:hAnsi="Consolas"/>
          <w:sz w:val="19"/>
          <w:szCs w:val="19"/>
        </w:rPr>
        <w:t xml:space="preserve">X-Correlation-ID</w:t>
      </w:r>
      <w:r>
        <w:t xml:space="preserve"> (idempotency key, required)</w:t>
      </w:r>
    </w:p>
    <w:p>
      <w:pPr>
        <w:pStyle w:val="ListParagraph"/>
        <w:numPr>
          <w:ilvl w:val="0"/>
          <w:numId w:val="2"/>
        </w:numPr>
        <w:spacing w:after="80"/>
      </w:pPr>
      <w:r>
        <w:rPr>
          <w:b/>
          <w:bCs/>
        </w:rPr>
        <w:t xml:space="preserve">Request Body:</w:t>
      </w:r>
    </w:p>
    <w:p>
      <w:pPr>
        <w:pBdr>
          <w:left w:val="single" w:color="0F766E" w:sz="16" w:space="8"/>
        </w:pBdr>
        <w:shd w:fill="F5F5F5" w:val="clear"/>
        <w:spacing w:after="0" w:before="0"/>
        <w:ind w:left="200"/>
      </w:pPr>
      <w:r>
        <w:rPr>
          <w:rFonts w:ascii="Consolas" w:cs="Consolas" w:eastAsia="Consolas" w:hAnsi="Consolas"/>
          <w:sz w:val="18"/>
          <w:szCs w:val="18"/>
        </w:rPr>
        <w:t xml:space="preserve">{</w:t>
      </w:r>
    </w:p>
    <w:p>
      <w:pPr>
        <w:pBdr>
          <w:left w:val="single" w:color="0F766E" w:sz="16" w:space="8"/>
        </w:pBdr>
        <w:shd w:fill="F5F5F5" w:val="clear"/>
        <w:spacing w:after="0" w:before="0"/>
        <w:ind w:left="200"/>
      </w:pPr>
      <w:r>
        <w:rPr>
          <w:rFonts w:ascii="Consolas" w:cs="Consolas" w:eastAsia="Consolas" w:hAnsi="Consolas"/>
          <w:sz w:val="18"/>
          <w:szCs w:val="18"/>
        </w:rPr>
        <w:t xml:space="preserve">  "dataPrincipalId": "hashed_identifier",</w:t>
      </w:r>
    </w:p>
    <w:p>
      <w:pPr>
        <w:pBdr>
          <w:left w:val="single" w:color="0F766E" w:sz="16" w:space="8"/>
        </w:pBdr>
        <w:shd w:fill="F5F5F5" w:val="clear"/>
        <w:spacing w:after="0" w:before="0"/>
        <w:ind w:left="200"/>
      </w:pPr>
      <w:r>
        <w:rPr>
          <w:rFonts w:ascii="Consolas" w:cs="Consolas" w:eastAsia="Consolas" w:hAnsi="Consolas"/>
          <w:sz w:val="18"/>
          <w:szCs w:val="18"/>
        </w:rPr>
        <w:t xml:space="preserve">  "dataPrincipalType": "EMAIL_HASH",</w:t>
      </w:r>
    </w:p>
    <w:p>
      <w:pPr>
        <w:pBdr>
          <w:left w:val="single" w:color="0F766E" w:sz="16" w:space="8"/>
        </w:pBdr>
        <w:shd w:fill="F5F5F5" w:val="clear"/>
        <w:spacing w:after="0" w:before="0"/>
        <w:ind w:left="200"/>
      </w:pPr>
      <w:r>
        <w:rPr>
          <w:rFonts w:ascii="Consolas" w:cs="Consolas" w:eastAsia="Consolas" w:hAnsi="Consolas"/>
          <w:sz w:val="18"/>
          <w:szCs w:val="18"/>
        </w:rPr>
        <w:t xml:space="preserve">  "purposeId": "uuid-of-purpose",</w:t>
      </w:r>
    </w:p>
    <w:p>
      <w:pPr>
        <w:pBdr>
          <w:left w:val="single" w:color="0F766E" w:sz="16" w:space="8"/>
        </w:pBdr>
        <w:shd w:fill="F5F5F5" w:val="clear"/>
        <w:spacing w:after="0" w:before="0"/>
        <w:ind w:left="200"/>
      </w:pPr>
      <w:r>
        <w:rPr>
          <w:rFonts w:ascii="Consolas" w:cs="Consolas" w:eastAsia="Consolas" w:hAnsi="Consolas"/>
          <w:sz w:val="18"/>
          <w:szCs w:val="18"/>
        </w:rPr>
        <w:t xml:space="preserve">  "channel": "MOBILE_APP",</w:t>
      </w:r>
    </w:p>
    <w:p>
      <w:pPr>
        <w:pBdr>
          <w:left w:val="single" w:color="0F766E" w:sz="16" w:space="8"/>
        </w:pBdr>
        <w:shd w:fill="F5F5F5" w:val="clear"/>
        <w:spacing w:after="0" w:before="0"/>
        <w:ind w:left="200"/>
      </w:pPr>
      <w:r>
        <w:rPr>
          <w:rFonts w:ascii="Consolas" w:cs="Consolas" w:eastAsia="Consolas" w:hAnsi="Consolas"/>
          <w:sz w:val="18"/>
          <w:szCs w:val="18"/>
        </w:rPr>
        <w:t xml:space="preserve">  "consentMethod": "EXPLICIT_CLICK",</w:t>
      </w:r>
    </w:p>
    <w:p>
      <w:pPr>
        <w:pBdr>
          <w:left w:val="single" w:color="0F766E" w:sz="16" w:space="8"/>
        </w:pBdr>
        <w:shd w:fill="F5F5F5" w:val="clear"/>
        <w:spacing w:after="0" w:before="0"/>
        <w:ind w:left="200"/>
      </w:pPr>
      <w:r>
        <w:rPr>
          <w:rFonts w:ascii="Consolas" w:cs="Consolas" w:eastAsia="Consolas" w:hAnsi="Consolas"/>
          <w:sz w:val="18"/>
          <w:szCs w:val="18"/>
        </w:rPr>
        <w:t xml:space="preserve">  "deviceInfo": {"userAgent": "Mozilla/5.0...", "deviceType": "MOBILE"},</w:t>
      </w:r>
    </w:p>
    <w:p>
      <w:pPr>
        <w:pBdr>
          <w:left w:val="single" w:color="0F766E" w:sz="16" w:space="8"/>
        </w:pBdr>
        <w:shd w:fill="F5F5F5" w:val="clear"/>
        <w:spacing w:after="0" w:before="0"/>
        <w:ind w:left="200"/>
      </w:pPr>
      <w:r>
        <w:rPr>
          <w:rFonts w:ascii="Consolas" w:cs="Consolas" w:eastAsia="Consolas" w:hAnsi="Consolas"/>
          <w:sz w:val="18"/>
          <w:szCs w:val="18"/>
        </w:rPr>
        <w:t xml:space="preserve">  "isMinor": false,</w:t>
      </w:r>
    </w:p>
    <w:p>
      <w:pPr>
        <w:pBdr>
          <w:left w:val="single" w:color="0F766E" w:sz="16" w:space="8"/>
        </w:pBdr>
        <w:shd w:fill="F5F5F5" w:val="clear"/>
        <w:spacing w:after="0" w:before="0"/>
        <w:ind w:left="200"/>
      </w:pPr>
      <w:r>
        <w:rPr>
          <w:rFonts w:ascii="Consolas" w:cs="Consolas" w:eastAsia="Consolas" w:hAnsi="Consolas"/>
          <w:sz w:val="18"/>
          <w:szCs w:val="18"/>
        </w:rPr>
        <w:t xml:space="preserve">  "noticeVersion": 3</w:t>
      </w:r>
    </w:p>
    <w:p>
      <w:pPr>
        <w:pBdr>
          <w:left w:val="single" w:color="0F766E" w:sz="16" w:space="8"/>
        </w:pBdr>
        <w:shd w:fill="F5F5F5" w:val="clear"/>
        <w:spacing w:after="0" w:before="0"/>
        <w:ind w:left="200"/>
      </w:pPr>
      <w:r>
        <w:rPr>
          <w:rFonts w:ascii="Consolas" w:cs="Consolas" w:eastAsia="Consolas" w:hAnsi="Consolas"/>
          <w:sz w:val="18"/>
          <w:szCs w:val="18"/>
        </w:rPr>
        <w:t xml:space="preserve">}</w:t>
      </w:r>
    </w:p>
    <w:p>
      <w:pPr>
        <w:spacing w:after="160" w:before="0"/>
      </w:pPr>
      <w:r>
        <w:t xml:space="preserve"/>
      </w:r>
    </w:p>
    <w:p>
      <w:pPr>
        <w:pStyle w:val="ListParagraph"/>
        <w:numPr>
          <w:ilvl w:val="0"/>
          <w:numId w:val="2"/>
        </w:numPr>
        <w:spacing w:after="80"/>
      </w:pPr>
      <w:r>
        <w:rPr>
          <w:b/>
          <w:bCs/>
        </w:rPr>
        <w:t xml:space="preserve">Success Response (201):</w:t>
      </w:r>
    </w:p>
    <w:p>
      <w:pPr>
        <w:pBdr>
          <w:left w:val="single" w:color="0F766E" w:sz="16" w:space="8"/>
        </w:pBdr>
        <w:shd w:fill="F5F5F5" w:val="clear"/>
        <w:spacing w:after="0" w:before="0"/>
        <w:ind w:left="200"/>
      </w:pPr>
      <w:r>
        <w:rPr>
          <w:rFonts w:ascii="Consolas" w:cs="Consolas" w:eastAsia="Consolas" w:hAnsi="Consolas"/>
          <w:sz w:val="18"/>
          <w:szCs w:val="18"/>
        </w:rPr>
        <w:t xml:space="preserve">{</w:t>
      </w:r>
    </w:p>
    <w:p>
      <w:pPr>
        <w:pBdr>
          <w:left w:val="single" w:color="0F766E" w:sz="16" w:space="8"/>
        </w:pBdr>
        <w:shd w:fill="F5F5F5" w:val="clear"/>
        <w:spacing w:after="0" w:before="0"/>
        <w:ind w:left="200"/>
      </w:pPr>
      <w:r>
        <w:rPr>
          <w:rFonts w:ascii="Consolas" w:cs="Consolas" w:eastAsia="Consolas" w:hAnsi="Consolas"/>
          <w:sz w:val="18"/>
          <w:szCs w:val="18"/>
        </w:rPr>
        <w:t xml:space="preserve">  "consentRecordId": "uuid",</w:t>
      </w:r>
    </w:p>
    <w:p>
      <w:pPr>
        <w:pBdr>
          <w:left w:val="single" w:color="0F766E" w:sz="16" w:space="8"/>
        </w:pBdr>
        <w:shd w:fill="F5F5F5" w:val="clear"/>
        <w:spacing w:after="0" w:before="0"/>
        <w:ind w:left="200"/>
      </w:pPr>
      <w:r>
        <w:rPr>
          <w:rFonts w:ascii="Consolas" w:cs="Consolas" w:eastAsia="Consolas" w:hAnsi="Consolas"/>
          <w:sz w:val="18"/>
          <w:szCs w:val="18"/>
        </w:rPr>
        <w:t xml:space="preserve">  "status": "ACTIVE",</w:t>
      </w:r>
    </w:p>
    <w:p>
      <w:pPr>
        <w:pBdr>
          <w:left w:val="single" w:color="0F766E" w:sz="16" w:space="8"/>
        </w:pBdr>
        <w:shd w:fill="F5F5F5" w:val="clear"/>
        <w:spacing w:after="0" w:before="0"/>
        <w:ind w:left="200"/>
      </w:pPr>
      <w:r>
        <w:rPr>
          <w:rFonts w:ascii="Consolas" w:cs="Consolas" w:eastAsia="Consolas" w:hAnsi="Consolas"/>
          <w:sz w:val="18"/>
          <w:szCs w:val="18"/>
        </w:rPr>
        <w:t xml:space="preserve">  "grantedAt": "2025-01-15T10:30:00.000Z",</w:t>
      </w:r>
    </w:p>
    <w:p>
      <w:pPr>
        <w:pBdr>
          <w:left w:val="single" w:color="0F766E" w:sz="16" w:space="8"/>
        </w:pBdr>
        <w:shd w:fill="F5F5F5" w:val="clear"/>
        <w:spacing w:after="0" w:before="0"/>
        <w:ind w:left="200"/>
      </w:pPr>
      <w:r>
        <w:rPr>
          <w:rFonts w:ascii="Consolas" w:cs="Consolas" w:eastAsia="Consolas" w:hAnsi="Consolas"/>
          <w:sz w:val="18"/>
          <w:szCs w:val="18"/>
        </w:rPr>
        <w:t xml:space="preserve">  "consentToken": "eyJ...",</w:t>
      </w:r>
    </w:p>
    <w:p>
      <w:pPr>
        <w:pBdr>
          <w:left w:val="single" w:color="0F766E" w:sz="16" w:space="8"/>
        </w:pBdr>
        <w:shd w:fill="F5F5F5" w:val="clear"/>
        <w:spacing w:after="0" w:before="0"/>
        <w:ind w:left="200"/>
      </w:pPr>
      <w:r>
        <w:rPr>
          <w:rFonts w:ascii="Consolas" w:cs="Consolas" w:eastAsia="Consolas" w:hAnsi="Consolas"/>
          <w:sz w:val="18"/>
          <w:szCs w:val="18"/>
        </w:rPr>
        <w:t xml:space="preserve">  "expiresAt": null</w:t>
      </w:r>
    </w:p>
    <w:p>
      <w:pPr>
        <w:pBdr>
          <w:left w:val="single" w:color="0F766E" w:sz="16" w:space="8"/>
        </w:pBdr>
        <w:shd w:fill="F5F5F5" w:val="clear"/>
        <w:spacing w:after="0" w:before="0"/>
        <w:ind w:left="200"/>
      </w:pPr>
      <w:r>
        <w:rPr>
          <w:rFonts w:ascii="Consolas" w:cs="Consolas" w:eastAsia="Consolas" w:hAnsi="Consolas"/>
          <w:sz w:val="18"/>
          <w:szCs w:val="18"/>
        </w:rPr>
        <w:t xml:space="preserve">}</w:t>
      </w:r>
    </w:p>
    <w:p>
      <w:pPr>
        <w:spacing w:after="160" w:before="0"/>
      </w:pPr>
      <w:r>
        <w:t xml:space="preserve"/>
      </w:r>
    </w:p>
    <w:p>
      <w:pPr>
        <w:pStyle w:val="ListParagraph"/>
        <w:numPr>
          <w:ilvl w:val="0"/>
          <w:numId w:val="2"/>
        </w:numPr>
        <w:spacing w:after="80"/>
      </w:pPr>
      <w:r>
        <w:rPr>
          <w:b/>
          <w:bCs/>
        </w:rPr>
        <w:t xml:space="preserve">Errors:</w:t>
      </w:r>
      <w:r>
        <w:t xml:space="preserve"> </w:t>
      </w:r>
      <w:r>
        <w:rPr>
          <w:rFonts w:ascii="Consolas" w:cs="Consolas" w:eastAsia="Consolas" w:hAnsi="Consolas"/>
          <w:sz w:val="19"/>
          <w:szCs w:val="19"/>
        </w:rPr>
        <w:t xml:space="preserve">400</w:t>
      </w:r>
      <w:r>
        <w:t xml:space="preserve"> validation error (returns </w:t>
      </w:r>
      <w:r>
        <w:rPr>
          <w:rFonts w:ascii="Consolas" w:cs="Consolas" w:eastAsia="Consolas" w:hAnsi="Consolas"/>
          <w:sz w:val="19"/>
          <w:szCs w:val="19"/>
        </w:rPr>
        <w:t xml:space="preserve">invalidFields[]</w:t>
      </w:r>
      <w:r>
        <w:t xml:space="preserve">) · </w:t>
      </w:r>
      <w:r>
        <w:rPr>
          <w:rFonts w:ascii="Consolas" w:cs="Consolas" w:eastAsia="Consolas" w:hAnsi="Consolas"/>
          <w:sz w:val="19"/>
          <w:szCs w:val="19"/>
        </w:rPr>
        <w:t xml:space="preserve">403</w:t>
      </w:r>
      <w:r>
        <w:t xml:space="preserve"> insufficient scope · </w:t>
      </w:r>
      <w:r>
        <w:rPr>
          <w:rFonts w:ascii="Consolas" w:cs="Consolas" w:eastAsia="Consolas" w:hAnsi="Consolas"/>
          <w:sz w:val="19"/>
          <w:szCs w:val="19"/>
        </w:rPr>
        <w:t xml:space="preserve">409</w:t>
      </w:r>
      <w:r>
        <w:t xml:space="preserve"> consent already exists (use PATCH) · </w:t>
      </w:r>
      <w:r>
        <w:rPr>
          <w:rFonts w:ascii="Consolas" w:cs="Consolas" w:eastAsia="Consolas" w:hAnsi="Consolas"/>
          <w:sz w:val="19"/>
          <w:szCs w:val="19"/>
        </w:rPr>
        <w:t xml:space="preserve">429</w:t>
      </w:r>
      <w:r>
        <w:t xml:space="preserve"> rate limited (</w:t>
      </w:r>
      <w:r>
        <w:rPr>
          <w:rFonts w:ascii="Consolas" w:cs="Consolas" w:eastAsia="Consolas" w:hAnsi="Consolas"/>
          <w:sz w:val="19"/>
          <w:szCs w:val="19"/>
        </w:rPr>
        <w:t xml:space="preserve">Retry-After</w:t>
      </w:r>
      <w:r>
        <w:t xml:space="preserve"> header)</w:t>
      </w:r>
    </w:p>
    <w:p>
      <w:pPr>
        <w:pStyle w:val="ListParagraph"/>
        <w:numPr>
          <w:ilvl w:val="0"/>
          <w:numId w:val="2"/>
        </w:numPr>
        <w:spacing w:after="80"/>
      </w:pPr>
      <w:r>
        <w:rPr>
          <w:b/>
          <w:bCs/>
        </w:rPr>
        <w:t xml:space="preserve">Validation Rules:</w:t>
      </w:r>
      <w:r>
        <w:t xml:space="preserve"> </w:t>
      </w:r>
      <w:r>
        <w:rPr>
          <w:rFonts w:ascii="Consolas" w:cs="Consolas" w:eastAsia="Consolas" w:hAnsi="Consolas"/>
          <w:sz w:val="19"/>
          <w:szCs w:val="19"/>
        </w:rPr>
        <w:t xml:space="preserve">purposeId</w:t>
      </w:r>
      <w:r>
        <w:t xml:space="preserve"> must exist and be active; </w:t>
      </w:r>
      <w:r>
        <w:rPr>
          <w:rFonts w:ascii="Consolas" w:cs="Consolas" w:eastAsia="Consolas" w:hAnsi="Consolas"/>
          <w:sz w:val="19"/>
          <w:szCs w:val="19"/>
        </w:rPr>
        <w:t xml:space="preserve">dataPrincipalId</w:t>
      </w:r>
      <w:r>
        <w:t xml:space="preserve"> must be a pre-hashed value (raw PII rejected at the edge); bundled-purpose consent rejected (</w:t>
      </w:r>
      <w:r>
        <w:rPr>
          <w:rFonts w:ascii="Consolas" w:cs="Consolas" w:eastAsia="Consolas" w:hAnsi="Consolas"/>
          <w:sz w:val="19"/>
          <w:szCs w:val="19"/>
        </w:rPr>
        <w:t xml:space="preserve">FR-CM-011</w:t>
      </w:r>
      <w:r>
        <w:t xml:space="preserve">).</w:t>
      </w:r>
    </w:p>
    <w:p>
      <w:pPr>
        <w:pStyle w:val="ListParagraph"/>
        <w:numPr>
          <w:ilvl w:val="0"/>
          <w:numId w:val="2"/>
        </w:numPr>
        <w:spacing w:after="80"/>
      </w:pPr>
      <w:r>
        <w:rPr>
          <w:b/>
          <w:bCs/>
        </w:rPr>
        <w:t xml:space="preserve">Rate Limit:</w:t>
      </w:r>
      <w:r>
        <w:t xml:space="preserve"> Tier-based (Starter 100/min, Enterprise 10,000/min).</w:t>
      </w:r>
    </w:p>
    <w:p>
      <w:pPr>
        <w:pStyle w:val="ListParagraph"/>
        <w:numPr>
          <w:ilvl w:val="0"/>
          <w:numId w:val="2"/>
        </w:numPr>
        <w:spacing w:after="80"/>
      </w:pPr>
      <w:r>
        <w:rPr>
          <w:b/>
          <w:bCs/>
        </w:rPr>
        <w:t xml:space="preserve">Idempotency:</w:t>
      </w:r>
      <w:r>
        <w:t xml:space="preserve"> </w:t>
      </w:r>
      <w:r>
        <w:rPr>
          <w:rFonts w:ascii="Consolas" w:cs="Consolas" w:eastAsia="Consolas" w:hAnsi="Consolas"/>
          <w:sz w:val="19"/>
          <w:szCs w:val="19"/>
        </w:rPr>
        <w:t xml:space="preserve">X-Correlation-ID</w:t>
      </w:r>
      <w:r>
        <w:t xml:space="preserve"> required; duplicate within 24h returns the original 201 response.</w:t>
      </w:r>
    </w:p>
    <w:p>
      <w:pPr>
        <w:pStyle w:val="ListParagraph"/>
        <w:numPr>
          <w:ilvl w:val="0"/>
          <w:numId w:val="2"/>
        </w:numPr>
        <w:spacing w:after="80"/>
      </w:pPr>
      <w:r>
        <w:rPr>
          <w:b/>
          <w:bCs/>
        </w:rPr>
        <w:t xml:space="preserve">curl:</w:t>
      </w:r>
    </w:p>
    <w:p>
      <w:pPr>
        <w:pBdr>
          <w:left w:val="single" w:color="0F766E" w:sz="16" w:space="8"/>
        </w:pBdr>
        <w:shd w:fill="F5F5F5" w:val="clear"/>
        <w:spacing w:after="0" w:before="0"/>
        <w:ind w:left="200"/>
      </w:pPr>
      <w:r>
        <w:rPr>
          <w:rFonts w:ascii="Consolas" w:cs="Consolas" w:eastAsia="Consolas" w:hAnsi="Consolas"/>
          <w:sz w:val="18"/>
          <w:szCs w:val="18"/>
        </w:rPr>
        <w:t xml:space="preserve">curl -X POST https://api.datashield.in/api/v1/consent-records \</w:t>
      </w:r>
    </w:p>
    <w:p>
      <w:pPr>
        <w:pBdr>
          <w:left w:val="single" w:color="0F766E" w:sz="16" w:space="8"/>
        </w:pBdr>
        <w:shd w:fill="F5F5F5" w:val="clear"/>
        <w:spacing w:after="0" w:before="0"/>
        <w:ind w:left="200"/>
      </w:pPr>
      <w:r>
        <w:rPr>
          <w:rFonts w:ascii="Consolas" w:cs="Consolas" w:eastAsia="Consolas" w:hAnsi="Consolas"/>
          <w:sz w:val="18"/>
          <w:szCs w:val="18"/>
        </w:rPr>
        <w:t xml:space="preserve">  -H "Authorization: Bearer $TOKEN" -H "X-Tenant-ID: hdfc-bank" \</w:t>
      </w:r>
    </w:p>
    <w:p>
      <w:pPr>
        <w:pBdr>
          <w:left w:val="single" w:color="0F766E" w:sz="16" w:space="8"/>
        </w:pBdr>
        <w:shd w:fill="F5F5F5" w:val="clear"/>
        <w:spacing w:after="0" w:before="0"/>
        <w:ind w:left="200"/>
      </w:pPr>
      <w:r>
        <w:rPr>
          <w:rFonts w:ascii="Consolas" w:cs="Consolas" w:eastAsia="Consolas" w:hAnsi="Consolas"/>
          <w:sz w:val="18"/>
          <w:szCs w:val="18"/>
        </w:rPr>
        <w:t xml:space="preserve">  -H "Content-Type: application/json" -H "X-Correlation-ID: $(uuidgen)" \</w:t>
      </w:r>
    </w:p>
    <w:p>
      <w:pPr>
        <w:pBdr>
          <w:left w:val="single" w:color="0F766E" w:sz="16" w:space="8"/>
        </w:pBdr>
        <w:shd w:fill="F5F5F5" w:val="clear"/>
        <w:spacing w:after="0" w:before="0"/>
        <w:ind w:left="200"/>
      </w:pPr>
      <w:r>
        <w:rPr>
          <w:rFonts w:ascii="Consolas" w:cs="Consolas" w:eastAsia="Consolas" w:hAnsi="Consolas"/>
          <w:sz w:val="18"/>
          <w:szCs w:val="18"/>
        </w:rPr>
        <w:t xml:space="preserve">  -d '{"dataPrincipalId":"hash_abc","purposeId":"uuid","channel":"WEB"}'</w:t>
      </w:r>
    </w:p>
    <w:p>
      <w:pPr>
        <w:spacing w:after="160" w:before="0"/>
      </w:pPr>
      <w:r>
        <w:t xml:space="preserve"/>
      </w:r>
    </w:p>
    <w:p>
      <w:pPr>
        <w:pStyle w:val="Heading3"/>
      </w:pPr>
      <w:r>
        <w:t xml:space="preserve">Withdraw Consent</w:t>
      </w:r>
    </w:p>
    <w:p>
      <w:pPr>
        <w:pStyle w:val="ListParagraph"/>
        <w:numPr>
          <w:ilvl w:val="0"/>
          <w:numId w:val="2"/>
        </w:numPr>
        <w:spacing w:after="80"/>
      </w:pPr>
      <w:r>
        <w:rPr>
          <w:b/>
          <w:bCs/>
        </w:rPr>
        <w:t xml:space="preserve">Method / URL:</w:t>
      </w:r>
      <w:r>
        <w:t xml:space="preserve"> </w:t>
      </w:r>
      <w:r>
        <w:rPr>
          <w:rFonts w:ascii="Consolas" w:cs="Consolas" w:eastAsia="Consolas" w:hAnsi="Consolas"/>
          <w:sz w:val="19"/>
          <w:szCs w:val="19"/>
        </w:rPr>
        <w:t xml:space="preserve">POST /consent-records/{id}/withdraw</w:t>
      </w:r>
    </w:p>
    <w:p>
      <w:pPr>
        <w:pStyle w:val="ListParagraph"/>
        <w:numPr>
          <w:ilvl w:val="0"/>
          <w:numId w:val="2"/>
        </w:numPr>
        <w:spacing w:after="80"/>
      </w:pPr>
      <w:r>
        <w:rPr>
          <w:b/>
          <w:bCs/>
        </w:rPr>
        <w:t xml:space="preserve">Auth:</w:t>
      </w:r>
      <w:r>
        <w:t xml:space="preserve"> scope </w:t>
      </w:r>
      <w:r>
        <w:rPr>
          <w:rFonts w:ascii="Consolas" w:cs="Consolas" w:eastAsia="Consolas" w:hAnsi="Consolas"/>
          <w:sz w:val="19"/>
          <w:szCs w:val="19"/>
        </w:rPr>
        <w:t xml:space="preserve">consent:withdraw</w:t>
      </w:r>
    </w:p>
    <w:p>
      <w:pPr>
        <w:pStyle w:val="ListParagraph"/>
        <w:numPr>
          <w:ilvl w:val="0"/>
          <w:numId w:val="2"/>
        </w:numPr>
        <w:spacing w:after="80"/>
      </w:pPr>
      <w:r>
        <w:rPr>
          <w:b/>
          <w:bCs/>
        </w:rPr>
        <w:t xml:space="preserve">Request Body:</w:t>
      </w:r>
      <w:r>
        <w:t xml:space="preserve"> </w:t>
      </w:r>
      <w:r>
        <w:rPr>
          <w:rFonts w:ascii="Consolas" w:cs="Consolas" w:eastAsia="Consolas" w:hAnsi="Consolas"/>
          <w:sz w:val="19"/>
          <w:szCs w:val="19"/>
        </w:rPr>
        <w:t xml:space="preserve">{"withdrawalReason": "string", "withdrawalChannel": "CONSENT_PORTAL", "effectiveAt": null}</w:t>
      </w:r>
    </w:p>
    <w:p>
      <w:pPr>
        <w:pStyle w:val="ListParagraph"/>
        <w:numPr>
          <w:ilvl w:val="0"/>
          <w:numId w:val="2"/>
        </w:numPr>
        <w:spacing w:after="80"/>
      </w:pPr>
      <w:r>
        <w:rPr>
          <w:b/>
          <w:bCs/>
        </w:rPr>
        <w:t xml:space="preserve">Success (200):</w:t>
      </w:r>
      <w:r>
        <w:t xml:space="preserve"> </w:t>
      </w:r>
      <w:r>
        <w:rPr>
          <w:rFonts w:ascii="Consolas" w:cs="Consolas" w:eastAsia="Consolas" w:hAnsi="Consolas"/>
          <w:sz w:val="19"/>
          <w:szCs w:val="19"/>
        </w:rPr>
        <w:t xml:space="preserve">{"consentRecordId","status":"WITHDRAWN","withdrawnAt","downstreamNotified":true,"auditEventId"}</w:t>
      </w:r>
    </w:p>
    <w:p>
      <w:pPr>
        <w:pStyle w:val="ListParagraph"/>
        <w:numPr>
          <w:ilvl w:val="0"/>
          <w:numId w:val="2"/>
        </w:numPr>
        <w:spacing w:after="80"/>
      </w:pPr>
      <w:r>
        <w:rPr>
          <w:b/>
          <w:bCs/>
        </w:rPr>
        <w:t xml:space="preserve">Errors:</w:t>
      </w:r>
      <w:r>
        <w:t xml:space="preserve"> </w:t>
      </w:r>
      <w:r>
        <w:rPr>
          <w:rFonts w:ascii="Consolas" w:cs="Consolas" w:eastAsia="Consolas" w:hAnsi="Consolas"/>
          <w:sz w:val="19"/>
          <w:szCs w:val="19"/>
        </w:rPr>
        <w:t xml:space="preserve">404</w:t>
      </w:r>
      <w:r>
        <w:t xml:space="preserve"> not found · </w:t>
      </w:r>
      <w:r>
        <w:rPr>
          <w:rFonts w:ascii="Consolas" w:cs="Consolas" w:eastAsia="Consolas" w:hAnsi="Consolas"/>
          <w:sz w:val="19"/>
          <w:szCs w:val="19"/>
        </w:rPr>
        <w:t xml:space="preserve">409</w:t>
      </w:r>
      <w:r>
        <w:t xml:space="preserve"> already withdrawn · </w:t>
      </w:r>
      <w:r>
        <w:rPr>
          <w:rFonts w:ascii="Consolas" w:cs="Consolas" w:eastAsia="Consolas" w:hAnsi="Consolas"/>
          <w:sz w:val="19"/>
          <w:szCs w:val="19"/>
        </w:rPr>
        <w:t xml:space="preserve">423</w:t>
      </w:r>
      <w:r>
        <w:t xml:space="preserve"> locked (legal hold present)</w:t>
      </w:r>
    </w:p>
    <w:p>
      <w:pPr>
        <w:pStyle w:val="Heading3"/>
      </w:pPr>
      <w:r>
        <w:t xml:space="preserve">List Consent Summary</w:t>
      </w:r>
    </w:p>
    <w:p>
      <w:pPr>
        <w:pStyle w:val="ListParagraph"/>
        <w:numPr>
          <w:ilvl w:val="0"/>
          <w:numId w:val="2"/>
        </w:numPr>
        <w:spacing w:after="80"/>
      </w:pPr>
      <w:r>
        <w:rPr>
          <w:b/>
          <w:bCs/>
        </w:rPr>
        <w:t xml:space="preserve">Method / URL:</w:t>
      </w:r>
      <w:r>
        <w:t xml:space="preserve"> </w:t>
      </w:r>
      <w:r>
        <w:rPr>
          <w:rFonts w:ascii="Consolas" w:cs="Consolas" w:eastAsia="Consolas" w:hAnsi="Consolas"/>
          <w:sz w:val="19"/>
          <w:szCs w:val="19"/>
        </w:rPr>
        <w:t xml:space="preserve">GET /consent-records?dpId={hash}&amp;status=ACTIVE&amp;limit=50&amp;cursor=...</w:t>
      </w:r>
    </w:p>
    <w:p>
      <w:pPr>
        <w:pStyle w:val="ListParagraph"/>
        <w:numPr>
          <w:ilvl w:val="0"/>
          <w:numId w:val="2"/>
        </w:numPr>
        <w:spacing w:after="80"/>
      </w:pPr>
      <w:r>
        <w:rPr>
          <w:b/>
          <w:bCs/>
        </w:rPr>
        <w:t xml:space="preserve">Auth:</w:t>
      </w:r>
      <w:r>
        <w:t xml:space="preserve"> scope </w:t>
      </w:r>
      <w:r>
        <w:rPr>
          <w:rFonts w:ascii="Consolas" w:cs="Consolas" w:eastAsia="Consolas" w:hAnsi="Consolas"/>
          <w:sz w:val="19"/>
          <w:szCs w:val="19"/>
        </w:rPr>
        <w:t xml:space="preserve">consent:read</w:t>
      </w:r>
    </w:p>
    <w:p>
      <w:pPr>
        <w:pStyle w:val="ListParagraph"/>
        <w:numPr>
          <w:ilvl w:val="0"/>
          <w:numId w:val="2"/>
        </w:numPr>
        <w:spacing w:after="80"/>
      </w:pPr>
      <w:r>
        <w:rPr>
          <w:b/>
          <w:bCs/>
        </w:rPr>
        <w:t xml:space="preserve">Query Params:</w:t>
      </w:r>
      <w:r>
        <w:t xml:space="preserve"> </w:t>
      </w:r>
      <w:r>
        <w:rPr>
          <w:rFonts w:ascii="Consolas" w:cs="Consolas" w:eastAsia="Consolas" w:hAnsi="Consolas"/>
          <w:sz w:val="19"/>
          <w:szCs w:val="19"/>
        </w:rPr>
        <w:t xml:space="preserve">dpId</w:t>
      </w:r>
      <w:r>
        <w:t xml:space="preserve"> (required), </w:t>
      </w:r>
      <w:r>
        <w:rPr>
          <w:rFonts w:ascii="Consolas" w:cs="Consolas" w:eastAsia="Consolas" w:hAnsi="Consolas"/>
          <w:sz w:val="19"/>
          <w:szCs w:val="19"/>
        </w:rPr>
        <w:t xml:space="preserve">status</w:t>
      </w:r>
      <w:r>
        <w:t xml:space="preserve">, </w:t>
      </w:r>
      <w:r>
        <w:rPr>
          <w:rFonts w:ascii="Consolas" w:cs="Consolas" w:eastAsia="Consolas" w:hAnsi="Consolas"/>
          <w:sz w:val="19"/>
          <w:szCs w:val="19"/>
        </w:rPr>
        <w:t xml:space="preserve">purposeCode</w:t>
      </w:r>
      <w:r>
        <w:t xml:space="preserve">, </w:t>
      </w:r>
      <w:r>
        <w:rPr>
          <w:rFonts w:ascii="Consolas" w:cs="Consolas" w:eastAsia="Consolas" w:hAnsi="Consolas"/>
          <w:sz w:val="19"/>
          <w:szCs w:val="19"/>
        </w:rPr>
        <w:t xml:space="preserve">from</w:t>
      </w:r>
      <w:r>
        <w:t xml:space="preserve">, </w:t>
      </w:r>
      <w:r>
        <w:rPr>
          <w:rFonts w:ascii="Consolas" w:cs="Consolas" w:eastAsia="Consolas" w:hAnsi="Consolas"/>
          <w:sz w:val="19"/>
          <w:szCs w:val="19"/>
        </w:rPr>
        <w:t xml:space="preserve">cursor</w:t>
      </w:r>
      <w:r>
        <w:t xml:space="preserve">, </w:t>
      </w:r>
      <w:r>
        <w:rPr>
          <w:rFonts w:ascii="Consolas" w:cs="Consolas" w:eastAsia="Consolas" w:hAnsi="Consolas"/>
          <w:sz w:val="19"/>
          <w:szCs w:val="19"/>
        </w:rPr>
        <w:t xml:space="preserve">limit</w:t>
      </w:r>
      <w:r>
        <w:t xml:space="preserve"> (1–100)</w:t>
      </w:r>
    </w:p>
    <w:p>
      <w:pPr>
        <w:pStyle w:val="ListParagraph"/>
        <w:numPr>
          <w:ilvl w:val="0"/>
          <w:numId w:val="2"/>
        </w:numPr>
        <w:spacing w:after="80"/>
      </w:pPr>
      <w:r>
        <w:rPr>
          <w:b/>
          <w:bCs/>
        </w:rPr>
        <w:t xml:space="preserve">Success (200):</w:t>
      </w:r>
      <w:r>
        <w:t xml:space="preserve"> paginated </w:t>
      </w:r>
      <w:r>
        <w:rPr>
          <w:rFonts w:ascii="Consolas" w:cs="Consolas" w:eastAsia="Consolas" w:hAnsi="Consolas"/>
          <w:sz w:val="19"/>
          <w:szCs w:val="19"/>
        </w:rPr>
        <w:t xml:space="preserve">data[]</w:t>
      </w:r>
      <w:r>
        <w:t xml:space="preserve"> + </w:t>
      </w:r>
      <w:r>
        <w:rPr>
          <w:rFonts w:ascii="Consolas" w:cs="Consolas" w:eastAsia="Consolas" w:hAnsi="Consolas"/>
          <w:sz w:val="19"/>
          <w:szCs w:val="19"/>
        </w:rPr>
        <w:t xml:space="preserve">pagination{cursor,hasMore,total}</w:t>
      </w:r>
    </w:p>
    <w:p>
      <w:pPr>
        <w:pStyle w:val="Heading2"/>
      </w:pPr>
      <w:r>
        <w:t xml:space="preserve">7.2 Data Principal Rights APIs</w:t>
      </w:r>
    </w:p>
    <w:p>
      <w:pPr>
        <w:pStyle w:val="Heading3"/>
      </w:pPr>
      <w:r>
        <w:t xml:space="preserve">Submit Rights Request</w:t>
      </w:r>
    </w:p>
    <w:p>
      <w:pPr>
        <w:pStyle w:val="ListParagraph"/>
        <w:numPr>
          <w:ilvl w:val="0"/>
          <w:numId w:val="2"/>
        </w:numPr>
        <w:spacing w:after="80"/>
      </w:pPr>
      <w:r>
        <w:rPr>
          <w:b/>
          <w:bCs/>
        </w:rPr>
        <w:t xml:space="preserve">Method / URL:</w:t>
      </w:r>
      <w:r>
        <w:t xml:space="preserve"> </w:t>
      </w:r>
      <w:r>
        <w:rPr>
          <w:rFonts w:ascii="Consolas" w:cs="Consolas" w:eastAsia="Consolas" w:hAnsi="Consolas"/>
          <w:sz w:val="19"/>
          <w:szCs w:val="19"/>
        </w:rPr>
        <w:t xml:space="preserve">POST /dpr-requests</w:t>
      </w:r>
    </w:p>
    <w:p>
      <w:pPr>
        <w:pStyle w:val="ListParagraph"/>
        <w:numPr>
          <w:ilvl w:val="0"/>
          <w:numId w:val="2"/>
        </w:numPr>
        <w:spacing w:after="80"/>
      </w:pPr>
      <w:r>
        <w:rPr>
          <w:b/>
          <w:bCs/>
        </w:rPr>
        <w:t xml:space="preserve">Auth:</w:t>
      </w:r>
      <w:r>
        <w:t xml:space="preserve"> scope </w:t>
      </w:r>
      <w:r>
        <w:rPr>
          <w:rFonts w:ascii="Consolas" w:cs="Consolas" w:eastAsia="Consolas" w:hAnsi="Consolas"/>
          <w:sz w:val="19"/>
          <w:szCs w:val="19"/>
        </w:rPr>
        <w:t xml:space="preserve">dpr:write</w:t>
      </w:r>
    </w:p>
    <w:p>
      <w:pPr>
        <w:pStyle w:val="ListParagraph"/>
        <w:numPr>
          <w:ilvl w:val="0"/>
          <w:numId w:val="2"/>
        </w:numPr>
        <w:spacing w:after="80"/>
      </w:pPr>
      <w:r>
        <w:rPr>
          <w:b/>
          <w:bCs/>
        </w:rPr>
        <w:t xml:space="preserve">Request Body:</w:t>
      </w:r>
      <w:r>
        <w:t xml:space="preserve"> </w:t>
      </w:r>
      <w:r>
        <w:rPr>
          <w:rFonts w:ascii="Consolas" w:cs="Consolas" w:eastAsia="Consolas" w:hAnsi="Consolas"/>
          <w:sz w:val="19"/>
          <w:szCs w:val="19"/>
        </w:rPr>
        <w:t xml:space="preserve">{"dataPrincipalId","requestType":"ACCESS|CORRECTION|ERASURE|GRIEVANCE|NOMINATION","submissionChannel","verificationMethod":"OTP","preferredLanguage":"hi"}</w:t>
      </w:r>
    </w:p>
    <w:p>
      <w:pPr>
        <w:pStyle w:val="ListParagraph"/>
        <w:numPr>
          <w:ilvl w:val="0"/>
          <w:numId w:val="2"/>
        </w:numPr>
        <w:spacing w:after="80"/>
      </w:pPr>
      <w:r>
        <w:rPr>
          <w:b/>
          <w:bCs/>
        </w:rPr>
        <w:t xml:space="preserve">Success (201):</w:t>
      </w:r>
      <w:r>
        <w:t xml:space="preserve"> </w:t>
      </w:r>
      <w:r>
        <w:rPr>
          <w:rFonts w:ascii="Consolas" w:cs="Consolas" w:eastAsia="Consolas" w:hAnsi="Consolas"/>
          <w:sz w:val="19"/>
          <w:szCs w:val="19"/>
        </w:rPr>
        <w:t xml:space="preserve">{"requestId","requestNumber":"DPR-2025-000143","status":"SUBMITTED","slaDeadline","trackingUrl"}</w:t>
      </w:r>
    </w:p>
    <w:p>
      <w:pPr>
        <w:pStyle w:val="ListParagraph"/>
        <w:numPr>
          <w:ilvl w:val="0"/>
          <w:numId w:val="2"/>
        </w:numPr>
        <w:spacing w:after="80"/>
      </w:pPr>
      <w:r>
        <w:rPr>
          <w:b/>
          <w:bCs/>
        </w:rPr>
        <w:t xml:space="preserve">Validation:</w:t>
      </w:r>
      <w:r>
        <w:t xml:space="preserve"> </w:t>
      </w:r>
      <w:r>
        <w:rPr>
          <w:rFonts w:ascii="Consolas" w:cs="Consolas" w:eastAsia="Consolas" w:hAnsi="Consolas"/>
          <w:sz w:val="19"/>
          <w:szCs w:val="19"/>
        </w:rPr>
        <w:t xml:space="preserve">requestType</w:t>
      </w:r>
      <w:r>
        <w:t xml:space="preserve"> enum-checked; </w:t>
      </w:r>
      <w:r>
        <w:rPr>
          <w:rFonts w:ascii="Consolas" w:cs="Consolas" w:eastAsia="Consolas" w:hAnsi="Consolas"/>
          <w:sz w:val="19"/>
          <w:szCs w:val="19"/>
        </w:rPr>
        <w:t xml:space="preserve">verificationMethod</w:t>
      </w:r>
      <w:r>
        <w:t xml:space="preserve"> must complete before status transitions out of </w:t>
      </w:r>
      <w:r>
        <w:rPr>
          <w:rFonts w:ascii="Consolas" w:cs="Consolas" w:eastAsia="Consolas" w:hAnsi="Consolas"/>
          <w:sz w:val="19"/>
          <w:szCs w:val="19"/>
        </w:rPr>
        <w:t xml:space="preserve">SUBMITTED</w:t>
      </w:r>
      <w:r>
        <w:t xml:space="preserve">.</w:t>
      </w:r>
    </w:p>
    <w:p>
      <w:pPr>
        <w:pStyle w:val="Heading3"/>
      </w:pPr>
      <w:r>
        <w:t xml:space="preserve">Get Request Status</w:t>
      </w:r>
    </w:p>
    <w:p>
      <w:pPr>
        <w:pStyle w:val="ListParagraph"/>
        <w:numPr>
          <w:ilvl w:val="0"/>
          <w:numId w:val="2"/>
        </w:numPr>
        <w:spacing w:after="80"/>
      </w:pPr>
      <w:r>
        <w:rPr>
          <w:b/>
          <w:bCs/>
        </w:rPr>
        <w:t xml:space="preserve">Method / URL:</w:t>
      </w:r>
      <w:r>
        <w:t xml:space="preserve"> </w:t>
      </w:r>
      <w:r>
        <w:rPr>
          <w:rFonts w:ascii="Consolas" w:cs="Consolas" w:eastAsia="Consolas" w:hAnsi="Consolas"/>
          <w:sz w:val="19"/>
          <w:szCs w:val="19"/>
        </w:rPr>
        <w:t xml:space="preserve">GET /dpr-requests/{requestNumber}</w:t>
      </w:r>
    </w:p>
    <w:p>
      <w:pPr>
        <w:pStyle w:val="ListParagraph"/>
        <w:numPr>
          <w:ilvl w:val="0"/>
          <w:numId w:val="2"/>
        </w:numPr>
        <w:spacing w:after="80"/>
      </w:pPr>
      <w:r>
        <w:rPr>
          <w:b/>
          <w:bCs/>
        </w:rPr>
        <w:t xml:space="preserve">Auth:</w:t>
      </w:r>
      <w:r>
        <w:t xml:space="preserve"> scope </w:t>
      </w:r>
      <w:r>
        <w:rPr>
          <w:rFonts w:ascii="Consolas" w:cs="Consolas" w:eastAsia="Consolas" w:hAnsi="Consolas"/>
          <w:sz w:val="19"/>
          <w:szCs w:val="19"/>
        </w:rPr>
        <w:t xml:space="preserve">dpr:read</w:t>
      </w:r>
    </w:p>
    <w:p>
      <w:pPr>
        <w:pStyle w:val="ListParagraph"/>
        <w:numPr>
          <w:ilvl w:val="0"/>
          <w:numId w:val="2"/>
        </w:numPr>
        <w:spacing w:after="80"/>
      </w:pPr>
      <w:r>
        <w:rPr>
          <w:b/>
          <w:bCs/>
        </w:rPr>
        <w:t xml:space="preserve">Success (200):</w:t>
      </w:r>
      <w:r>
        <w:t xml:space="preserve"> </w:t>
      </w:r>
      <w:r>
        <w:rPr>
          <w:rFonts w:ascii="Consolas" w:cs="Consolas" w:eastAsia="Consolas" w:hAnsi="Consolas"/>
          <w:sz w:val="19"/>
          <w:szCs w:val="19"/>
        </w:rPr>
        <w:t xml:space="preserve">{"status","daysRemaining","slaStatus":"ON_TRACK|AT_RISK|BREACHED","activities":[{"timestamp","event","actor"}]}</w:t>
      </w:r>
    </w:p>
    <w:p>
      <w:pPr>
        <w:pStyle w:val="Heading2"/>
      </w:pPr>
      <w:r>
        <w:t xml:space="preserve">7.3 Breach Notification APIs</w:t>
      </w:r>
    </w:p>
    <w:p>
      <w:pPr>
        <w:pStyle w:val="Heading3"/>
      </w:pPr>
      <w:r>
        <w:t xml:space="preserve">Create Breach Incident</w:t>
      </w:r>
    </w:p>
    <w:p>
      <w:pPr>
        <w:pStyle w:val="ListParagraph"/>
        <w:numPr>
          <w:ilvl w:val="0"/>
          <w:numId w:val="2"/>
        </w:numPr>
        <w:spacing w:after="80"/>
      </w:pPr>
      <w:r>
        <w:rPr>
          <w:b/>
          <w:bCs/>
        </w:rPr>
        <w:t xml:space="preserve">Method / URL:</w:t>
      </w:r>
      <w:r>
        <w:t xml:space="preserve"> </w:t>
      </w:r>
      <w:r>
        <w:rPr>
          <w:rFonts w:ascii="Consolas" w:cs="Consolas" w:eastAsia="Consolas" w:hAnsi="Consolas"/>
          <w:sz w:val="19"/>
          <w:szCs w:val="19"/>
        </w:rPr>
        <w:t xml:space="preserve">POST /breach-incidents</w:t>
      </w:r>
    </w:p>
    <w:p>
      <w:pPr>
        <w:pStyle w:val="ListParagraph"/>
        <w:numPr>
          <w:ilvl w:val="0"/>
          <w:numId w:val="2"/>
        </w:numPr>
        <w:spacing w:after="80"/>
      </w:pPr>
      <w:r>
        <w:rPr>
          <w:b/>
          <w:bCs/>
        </w:rPr>
        <w:t xml:space="preserve">Auth:</w:t>
      </w:r>
      <w:r>
        <w:t xml:space="preserve"> scope </w:t>
      </w:r>
      <w:r>
        <w:rPr>
          <w:rFonts w:ascii="Consolas" w:cs="Consolas" w:eastAsia="Consolas" w:hAnsi="Consolas"/>
          <w:sz w:val="19"/>
          <w:szCs w:val="19"/>
        </w:rPr>
        <w:t xml:space="preserve">breach:write</w:t>
      </w:r>
    </w:p>
    <w:p>
      <w:pPr>
        <w:pStyle w:val="ListParagraph"/>
        <w:numPr>
          <w:ilvl w:val="0"/>
          <w:numId w:val="2"/>
        </w:numPr>
        <w:spacing w:after="80"/>
      </w:pPr>
      <w:r>
        <w:rPr>
          <w:b/>
          <w:bCs/>
        </w:rPr>
        <w:t xml:space="preserve">Request Body:</w:t>
      </w:r>
      <w:r>
        <w:t xml:space="preserve"> </w:t>
      </w:r>
      <w:r>
        <w:rPr>
          <w:rFonts w:ascii="Consolas" w:cs="Consolas" w:eastAsia="Consolas" w:hAnsi="Consolas"/>
          <w:sz w:val="19"/>
          <w:szCs w:val="19"/>
        </w:rPr>
        <w:t xml:space="preserve">{"title","severity":"P0_CRITICAL","discoveredAt","dataTypesAffected":["NAME","PAN_NUMBER"],"estimatedRecordsAffected":50000}</w:t>
      </w:r>
    </w:p>
    <w:p>
      <w:pPr>
        <w:pStyle w:val="ListParagraph"/>
        <w:numPr>
          <w:ilvl w:val="0"/>
          <w:numId w:val="2"/>
        </w:numPr>
        <w:spacing w:after="80"/>
      </w:pPr>
      <w:r>
        <w:rPr>
          <w:b/>
          <w:bCs/>
        </w:rPr>
        <w:t xml:space="preserve">Success (201):</w:t>
      </w:r>
      <w:r>
        <w:t xml:space="preserve"> </w:t>
      </w:r>
      <w:r>
        <w:rPr>
          <w:rFonts w:ascii="Consolas" w:cs="Consolas" w:eastAsia="Consolas" w:hAnsi="Consolas"/>
          <w:sz w:val="19"/>
          <w:szCs w:val="19"/>
        </w:rPr>
        <w:t xml:space="preserve">{"incidentNumber":"BRH-2025-000001","dpbiNotificationRequired":true,"dpbiNotificationDeadline","aiSeverityAssessment":{"harmLikelihood","recommendedAction"}}</w:t>
      </w:r>
    </w:p>
    <w:p>
      <w:pPr>
        <w:pStyle w:val="Heading3"/>
      </w:pPr>
      <w:r>
        <w:t xml:space="preserve">Submit DPBI Notification</w:t>
      </w:r>
    </w:p>
    <w:p>
      <w:pPr>
        <w:pStyle w:val="ListParagraph"/>
        <w:numPr>
          <w:ilvl w:val="0"/>
          <w:numId w:val="2"/>
        </w:numPr>
        <w:spacing w:after="80"/>
      </w:pPr>
      <w:r>
        <w:rPr>
          <w:b/>
          <w:bCs/>
        </w:rPr>
        <w:t xml:space="preserve">Method / URL:</w:t>
      </w:r>
      <w:r>
        <w:t xml:space="preserve"> </w:t>
      </w:r>
      <w:r>
        <w:rPr>
          <w:rFonts w:ascii="Consolas" w:cs="Consolas" w:eastAsia="Consolas" w:hAnsi="Consolas"/>
          <w:sz w:val="19"/>
          <w:szCs w:val="19"/>
        </w:rPr>
        <w:t xml:space="preserve">POST /breach-incidents/{id}/dpbi-notification</w:t>
      </w:r>
    </w:p>
    <w:p>
      <w:pPr>
        <w:pStyle w:val="ListParagraph"/>
        <w:numPr>
          <w:ilvl w:val="0"/>
          <w:numId w:val="2"/>
        </w:numPr>
        <w:spacing w:after="80"/>
      </w:pPr>
      <w:r>
        <w:rPr>
          <w:b/>
          <w:bCs/>
        </w:rPr>
        <w:t xml:space="preserve">Auth:</w:t>
      </w:r>
      <w:r>
        <w:t xml:space="preserve"> scope </w:t>
      </w:r>
      <w:r>
        <w:rPr>
          <w:rFonts w:ascii="Consolas" w:cs="Consolas" w:eastAsia="Consolas" w:hAnsi="Consolas"/>
          <w:sz w:val="19"/>
          <w:szCs w:val="19"/>
        </w:rPr>
        <w:t xml:space="preserve">breach:write</w:t>
      </w:r>
      <w:r>
        <w:t xml:space="preserve">, requires </w:t>
      </w:r>
      <w:r>
        <w:rPr>
          <w:rFonts w:ascii="Consolas" w:cs="Consolas" w:eastAsia="Consolas" w:hAnsi="Consolas"/>
          <w:sz w:val="19"/>
          <w:szCs w:val="19"/>
        </w:rPr>
        <w:t xml:space="preserve">dpoConfirmation: true</w:t>
      </w:r>
    </w:p>
    <w:p>
      <w:pPr>
        <w:pStyle w:val="ListParagraph"/>
        <w:numPr>
          <w:ilvl w:val="0"/>
          <w:numId w:val="2"/>
        </w:numPr>
        <w:spacing w:after="80"/>
      </w:pPr>
      <w:r>
        <w:rPr>
          <w:b/>
          <w:bCs/>
        </w:rPr>
        <w:t xml:space="preserve">Success (200):</w:t>
      </w:r>
      <w:r>
        <w:t xml:space="preserve"> </w:t>
      </w:r>
      <w:r>
        <w:rPr>
          <w:rFonts w:ascii="Consolas" w:cs="Consolas" w:eastAsia="Consolas" w:hAnsi="Consolas"/>
          <w:sz w:val="19"/>
          <w:szCs w:val="19"/>
        </w:rPr>
        <w:t xml:space="preserve">{"dpbiReferenceNumber","submittedAt","withinSLAWindow":true,"pdfDocumentUrl"}</w:t>
      </w:r>
    </w:p>
    <w:p>
      <w:pPr>
        <w:pStyle w:val="ListParagraph"/>
        <w:numPr>
          <w:ilvl w:val="0"/>
          <w:numId w:val="2"/>
        </w:numPr>
        <w:spacing w:after="80"/>
      </w:pPr>
      <w:r>
        <w:rPr>
          <w:b/>
          <w:bCs/>
        </w:rPr>
        <w:t xml:space="preserve">Errors:</w:t>
      </w:r>
      <w:r>
        <w:t xml:space="preserve"> </w:t>
      </w:r>
      <w:r>
        <w:rPr>
          <w:rFonts w:ascii="Consolas" w:cs="Consolas" w:eastAsia="Consolas" w:hAnsi="Consolas"/>
          <w:sz w:val="19"/>
          <w:szCs w:val="19"/>
        </w:rPr>
        <w:t xml:space="preserve">422</w:t>
      </w:r>
      <w:r>
        <w:t xml:space="preserve"> if </w:t>
      </w:r>
      <w:r>
        <w:rPr>
          <w:rFonts w:ascii="Consolas" w:cs="Consolas" w:eastAsia="Consolas" w:hAnsi="Consolas"/>
          <w:sz w:val="19"/>
          <w:szCs w:val="19"/>
        </w:rPr>
        <w:t xml:space="preserve">dpoConfirmation</w:t>
      </w:r>
      <w:r>
        <w:t xml:space="preserve"> missing — submission blocked without DPO sign-off (4-eyes control).</w:t>
      </w:r>
    </w:p>
    <w:p>
      <w:pPr>
        <w:pStyle w:val="Heading2"/>
      </w:pPr>
      <w:r>
        <w:t xml:space="preserve">7.4 Admin &amp; Analytics APIs</w:t>
      </w:r>
    </w:p>
    <w:p>
      <w:pPr>
        <w:pStyle w:val="Heading3"/>
      </w:pPr>
      <w:r>
        <w:t xml:space="preserve">Compliance Score</w:t>
      </w:r>
    </w:p>
    <w:p>
      <w:pPr>
        <w:pStyle w:val="ListParagraph"/>
        <w:numPr>
          <w:ilvl w:val="0"/>
          <w:numId w:val="2"/>
        </w:numPr>
        <w:spacing w:after="80"/>
      </w:pPr>
      <w:r>
        <w:rPr>
          <w:b/>
          <w:bCs/>
        </w:rPr>
        <w:t xml:space="preserve">Method / URL:</w:t>
      </w:r>
      <w:r>
        <w:t xml:space="preserve"> </w:t>
      </w:r>
      <w:r>
        <w:rPr>
          <w:rFonts w:ascii="Consolas" w:cs="Consolas" w:eastAsia="Consolas" w:hAnsi="Consolas"/>
          <w:sz w:val="19"/>
          <w:szCs w:val="19"/>
        </w:rPr>
        <w:t xml:space="preserve">GET /analytics/compliance-score?dimensions=consent,rights,breach,vendor&amp;period=30D</w:t>
      </w:r>
    </w:p>
    <w:p>
      <w:pPr>
        <w:pStyle w:val="ListParagraph"/>
        <w:numPr>
          <w:ilvl w:val="0"/>
          <w:numId w:val="2"/>
        </w:numPr>
        <w:spacing w:after="80"/>
      </w:pPr>
      <w:r>
        <w:rPr>
          <w:b/>
          <w:bCs/>
        </w:rPr>
        <w:t xml:space="preserve">Auth:</w:t>
      </w:r>
      <w:r>
        <w:t xml:space="preserve"> scope </w:t>
      </w:r>
      <w:r>
        <w:rPr>
          <w:rFonts w:ascii="Consolas" w:cs="Consolas" w:eastAsia="Consolas" w:hAnsi="Consolas"/>
          <w:sz w:val="19"/>
          <w:szCs w:val="19"/>
        </w:rPr>
        <w:t xml:space="preserve">audit:read</w:t>
      </w:r>
    </w:p>
    <w:p>
      <w:pPr>
        <w:pStyle w:val="ListParagraph"/>
        <w:numPr>
          <w:ilvl w:val="0"/>
          <w:numId w:val="2"/>
        </w:numPr>
        <w:spacing w:after="80"/>
      </w:pPr>
      <w:r>
        <w:rPr>
          <w:b/>
          <w:bCs/>
        </w:rPr>
        <w:t xml:space="preserve">Success (200):</w:t>
      </w:r>
      <w:r>
        <w:t xml:space="preserve"> </w:t>
      </w:r>
      <w:r>
        <w:rPr>
          <w:rFonts w:ascii="Consolas" w:cs="Consolas" w:eastAsia="Consolas" w:hAnsi="Consolas"/>
          <w:sz w:val="19"/>
          <w:szCs w:val="19"/>
        </w:rPr>
        <w:t xml:space="preserve">{"overallScore":87,"trend":"+3","dimensions":{...},"openIssues":[...]}</w:t>
      </w:r>
    </w:p>
    <w:p>
      <w:pPr>
        <w:pStyle w:val="Heading3"/>
      </w:pPr>
      <w:r>
        <w:t xml:space="preserve">Tenant Management (Super Admin)</w:t>
      </w:r>
    </w:p>
    <w:p>
      <w:pPr>
        <w:pStyle w:val="ListParagraph"/>
        <w:numPr>
          <w:ilvl w:val="0"/>
          <w:numId w:val="2"/>
        </w:numPr>
        <w:spacing w:after="80"/>
      </w:pPr>
      <w:r>
        <w:rPr>
          <w:rFonts w:ascii="Consolas" w:cs="Consolas" w:eastAsia="Consolas" w:hAnsi="Consolas"/>
          <w:sz w:val="19"/>
          <w:szCs w:val="19"/>
        </w:rPr>
        <w:t xml:space="preserve">POST /admin/tenants</w:t>
      </w:r>
      <w:r>
        <w:t xml:space="preserve"> — provision tenant</w:t>
      </w:r>
    </w:p>
    <w:p>
      <w:pPr>
        <w:pStyle w:val="ListParagraph"/>
        <w:numPr>
          <w:ilvl w:val="0"/>
          <w:numId w:val="2"/>
        </w:numPr>
        <w:spacing w:after="80"/>
      </w:pPr>
      <w:r>
        <w:rPr>
          <w:rFonts w:ascii="Consolas" w:cs="Consolas" w:eastAsia="Consolas" w:hAnsi="Consolas"/>
          <w:sz w:val="19"/>
          <w:szCs w:val="19"/>
        </w:rPr>
        <w:t xml:space="preserve">GET /admin/tenants/{id}</w:t>
      </w:r>
      <w:r>
        <w:t xml:space="preserve"> — tenant detail</w:t>
      </w:r>
    </w:p>
    <w:p>
      <w:pPr>
        <w:pStyle w:val="ListParagraph"/>
        <w:numPr>
          <w:ilvl w:val="0"/>
          <w:numId w:val="2"/>
        </w:numPr>
        <w:spacing w:after="80"/>
      </w:pPr>
      <w:r>
        <w:rPr>
          <w:rFonts w:ascii="Consolas" w:cs="Consolas" w:eastAsia="Consolas" w:hAnsi="Consolas"/>
          <w:sz w:val="19"/>
          <w:szCs w:val="19"/>
        </w:rPr>
        <w:t xml:space="preserve">PATCH /admin/tenants/{id}</w:t>
      </w:r>
      <w:r>
        <w:t xml:space="preserve"> — tier/feature-flag update</w:t>
      </w:r>
    </w:p>
    <w:p>
      <w:pPr>
        <w:pStyle w:val="ListParagraph"/>
        <w:numPr>
          <w:ilvl w:val="0"/>
          <w:numId w:val="2"/>
        </w:numPr>
        <w:spacing w:after="80"/>
      </w:pPr>
      <w:r>
        <w:rPr>
          <w:rFonts w:ascii="Consolas" w:cs="Consolas" w:eastAsia="Consolas" w:hAnsi="Consolas"/>
          <w:sz w:val="19"/>
          <w:szCs w:val="19"/>
        </w:rPr>
        <w:t xml:space="preserve">POST /admin/tenants/{id}/suspend</w:t>
      </w:r>
      <w:r>
        <w:t xml:space="preserve"> — suspend (non-payment/policy violation)</w:t>
      </w:r>
    </w:p>
    <w:p>
      <w:pPr>
        <w:pStyle w:val="ListParagraph"/>
        <w:numPr>
          <w:ilvl w:val="0"/>
          <w:numId w:val="2"/>
        </w:numPr>
        <w:spacing w:after="80"/>
      </w:pPr>
      <w:r>
        <w:t xml:space="preserve">All require scope </w:t>
      </w:r>
      <w:r>
        <w:rPr>
          <w:rFonts w:ascii="Consolas" w:cs="Consolas" w:eastAsia="Consolas" w:hAnsi="Consolas"/>
          <w:sz w:val="19"/>
          <w:szCs w:val="19"/>
        </w:rPr>
        <w:t xml:space="preserve">admin:tenants</w:t>
      </w:r>
      <w:r>
        <w:t xml:space="preserve">, restricted to </w:t>
      </w:r>
      <w:r>
        <w:rPr>
          <w:rFonts w:ascii="Consolas" w:cs="Consolas" w:eastAsia="Consolas" w:hAnsi="Consolas"/>
          <w:sz w:val="19"/>
          <w:szCs w:val="19"/>
        </w:rPr>
        <w:t xml:space="preserve">SUPER_ADMIN</w:t>
      </w:r>
      <w:r>
        <w:t xml:space="preserve"> role.</w:t>
      </w:r>
    </w:p>
    <w:p>
      <w:pPr>
        <w:pStyle w:val="Heading2"/>
      </w:pPr>
      <w:r>
        <w:t xml:space="preserve">7.5 OpenAPI Skeleton (excerpt)</w:t>
      </w:r>
    </w:p>
    <w:p>
      <w:pPr>
        <w:pBdr>
          <w:left w:val="single" w:color="0F766E" w:sz="16" w:space="8"/>
        </w:pBdr>
        <w:shd w:fill="F5F5F5" w:val="clear"/>
        <w:spacing w:after="0" w:before="0"/>
        <w:ind w:left="200"/>
      </w:pPr>
      <w:r>
        <w:rPr>
          <w:rFonts w:ascii="Consolas" w:cs="Consolas" w:eastAsia="Consolas" w:hAnsi="Consolas"/>
          <w:sz w:val="18"/>
          <w:szCs w:val="18"/>
        </w:rPr>
        <w:t xml:space="preserve">openapi: 3.0.3</w:t>
      </w:r>
    </w:p>
    <w:p>
      <w:pPr>
        <w:pBdr>
          <w:left w:val="single" w:color="0F766E" w:sz="16" w:space="8"/>
        </w:pBdr>
        <w:shd w:fill="F5F5F5" w:val="clear"/>
        <w:spacing w:after="0" w:before="0"/>
        <w:ind w:left="200"/>
      </w:pPr>
      <w:r>
        <w:rPr>
          <w:rFonts w:ascii="Consolas" w:cs="Consolas" w:eastAsia="Consolas" w:hAnsi="Consolas"/>
          <w:sz w:val="18"/>
          <w:szCs w:val="18"/>
        </w:rPr>
        <w:t xml:space="preserve">info:</w:t>
      </w:r>
    </w:p>
    <w:p>
      <w:pPr>
        <w:pBdr>
          <w:left w:val="single" w:color="0F766E" w:sz="16" w:space="8"/>
        </w:pBdr>
        <w:shd w:fill="F5F5F5" w:val="clear"/>
        <w:spacing w:after="0" w:before="0"/>
        <w:ind w:left="200"/>
      </w:pPr>
      <w:r>
        <w:rPr>
          <w:rFonts w:ascii="Consolas" w:cs="Consolas" w:eastAsia="Consolas" w:hAnsi="Consolas"/>
          <w:sz w:val="18"/>
          <w:szCs w:val="18"/>
        </w:rPr>
        <w:t xml:space="preserve">  title: DataShield India API</w:t>
      </w:r>
    </w:p>
    <w:p>
      <w:pPr>
        <w:pBdr>
          <w:left w:val="single" w:color="0F766E" w:sz="16" w:space="8"/>
        </w:pBdr>
        <w:shd w:fill="F5F5F5" w:val="clear"/>
        <w:spacing w:after="0" w:before="0"/>
        <w:ind w:left="200"/>
      </w:pPr>
      <w:r>
        <w:rPr>
          <w:rFonts w:ascii="Consolas" w:cs="Consolas" w:eastAsia="Consolas" w:hAnsi="Consolas"/>
          <w:sz w:val="18"/>
          <w:szCs w:val="18"/>
        </w:rPr>
        <w:t xml:space="preserve">  version: "1.0"</w:t>
      </w:r>
    </w:p>
    <w:p>
      <w:pPr>
        <w:pBdr>
          <w:left w:val="single" w:color="0F766E" w:sz="16" w:space="8"/>
        </w:pBdr>
        <w:shd w:fill="F5F5F5" w:val="clear"/>
        <w:spacing w:after="0" w:before="0"/>
        <w:ind w:left="200"/>
      </w:pPr>
      <w:r>
        <w:rPr>
          <w:rFonts w:ascii="Consolas" w:cs="Consolas" w:eastAsia="Consolas" w:hAnsi="Consolas"/>
          <w:sz w:val="18"/>
          <w:szCs w:val="18"/>
        </w:rPr>
        <w:t xml:space="preserve">servers:</w:t>
      </w:r>
    </w:p>
    <w:p>
      <w:pPr>
        <w:pBdr>
          <w:left w:val="single" w:color="0F766E" w:sz="16" w:space="8"/>
        </w:pBdr>
        <w:shd w:fill="F5F5F5" w:val="clear"/>
        <w:spacing w:after="0" w:before="0"/>
        <w:ind w:left="200"/>
      </w:pPr>
      <w:r>
        <w:rPr>
          <w:rFonts w:ascii="Consolas" w:cs="Consolas" w:eastAsia="Consolas" w:hAnsi="Consolas"/>
          <w:sz w:val="18"/>
          <w:szCs w:val="18"/>
        </w:rPr>
        <w:t xml:space="preserve">  - url: https://api.datashield.in/api/v1</w:t>
      </w:r>
    </w:p>
    <w:p>
      <w:pPr>
        <w:pBdr>
          <w:left w:val="single" w:color="0F766E" w:sz="16" w:space="8"/>
        </w:pBdr>
        <w:shd w:fill="F5F5F5" w:val="clear"/>
        <w:spacing w:after="0" w:before="0"/>
        <w:ind w:left="200"/>
      </w:pPr>
      <w:r>
        <w:rPr>
          <w:rFonts w:ascii="Consolas" w:cs="Consolas" w:eastAsia="Consolas" w:hAnsi="Consolas"/>
          <w:sz w:val="18"/>
          <w:szCs w:val="18"/>
        </w:rPr>
        <w:t xml:space="preserve">paths:</w:t>
      </w:r>
    </w:p>
    <w:p>
      <w:pPr>
        <w:pBdr>
          <w:left w:val="single" w:color="0F766E" w:sz="16" w:space="8"/>
        </w:pBdr>
        <w:shd w:fill="F5F5F5" w:val="clear"/>
        <w:spacing w:after="0" w:before="0"/>
        <w:ind w:left="200"/>
      </w:pPr>
      <w:r>
        <w:rPr>
          <w:rFonts w:ascii="Consolas" w:cs="Consolas" w:eastAsia="Consolas" w:hAnsi="Consolas"/>
          <w:sz w:val="18"/>
          <w:szCs w:val="18"/>
        </w:rPr>
        <w:t xml:space="preserve">  /consent-records:</w:t>
      </w:r>
    </w:p>
    <w:p>
      <w:pPr>
        <w:pBdr>
          <w:left w:val="single" w:color="0F766E" w:sz="16" w:space="8"/>
        </w:pBdr>
        <w:shd w:fill="F5F5F5" w:val="clear"/>
        <w:spacing w:after="0" w:before="0"/>
        <w:ind w:left="200"/>
      </w:pPr>
      <w:r>
        <w:rPr>
          <w:rFonts w:ascii="Consolas" w:cs="Consolas" w:eastAsia="Consolas" w:hAnsi="Consolas"/>
          <w:sz w:val="18"/>
          <w:szCs w:val="18"/>
        </w:rPr>
        <w:t xml:space="preserve">    post:</w:t>
      </w:r>
    </w:p>
    <w:p>
      <w:pPr>
        <w:pBdr>
          <w:left w:val="single" w:color="0F766E" w:sz="16" w:space="8"/>
        </w:pBdr>
        <w:shd w:fill="F5F5F5" w:val="clear"/>
        <w:spacing w:after="0" w:before="0"/>
        <w:ind w:left="200"/>
      </w:pPr>
      <w:r>
        <w:rPr>
          <w:rFonts w:ascii="Consolas" w:cs="Consolas" w:eastAsia="Consolas" w:hAnsi="Consolas"/>
          <w:sz w:val="18"/>
          <w:szCs w:val="18"/>
        </w:rPr>
        <w:t xml:space="preserve">      summary: Create a consent record</w:t>
      </w:r>
    </w:p>
    <w:p>
      <w:pPr>
        <w:pBdr>
          <w:left w:val="single" w:color="0F766E" w:sz="16" w:space="8"/>
        </w:pBdr>
        <w:shd w:fill="F5F5F5" w:val="clear"/>
        <w:spacing w:after="0" w:before="0"/>
        <w:ind w:left="200"/>
      </w:pPr>
      <w:r>
        <w:rPr>
          <w:rFonts w:ascii="Consolas" w:cs="Consolas" w:eastAsia="Consolas" w:hAnsi="Consolas"/>
          <w:sz w:val="18"/>
          <w:szCs w:val="18"/>
        </w:rPr>
        <w:t xml:space="preserve">      security: [{ bearerAuth: [] }]</w:t>
      </w:r>
    </w:p>
    <w:p>
      <w:pPr>
        <w:pBdr>
          <w:left w:val="single" w:color="0F766E" w:sz="16" w:space="8"/>
        </w:pBdr>
        <w:shd w:fill="F5F5F5" w:val="clear"/>
        <w:spacing w:after="0" w:before="0"/>
        <w:ind w:left="200"/>
      </w:pPr>
      <w:r>
        <w:rPr>
          <w:rFonts w:ascii="Consolas" w:cs="Consolas" w:eastAsia="Consolas" w:hAnsi="Consolas"/>
          <w:sz w:val="18"/>
          <w:szCs w:val="18"/>
        </w:rPr>
        <w:t xml:space="preserve">      parameters:</w:t>
      </w:r>
    </w:p>
    <w:p>
      <w:pPr>
        <w:pBdr>
          <w:left w:val="single" w:color="0F766E" w:sz="16" w:space="8"/>
        </w:pBdr>
        <w:shd w:fill="F5F5F5" w:val="clear"/>
        <w:spacing w:after="0" w:before="0"/>
        <w:ind w:left="200"/>
      </w:pPr>
      <w:r>
        <w:rPr>
          <w:rFonts w:ascii="Consolas" w:cs="Consolas" w:eastAsia="Consolas" w:hAnsi="Consolas"/>
          <w:sz w:val="18"/>
          <w:szCs w:val="18"/>
        </w:rPr>
        <w:t xml:space="preserve">        - in: header</w:t>
      </w:r>
    </w:p>
    <w:p>
      <w:pPr>
        <w:pBdr>
          <w:left w:val="single" w:color="0F766E" w:sz="16" w:space="8"/>
        </w:pBdr>
        <w:shd w:fill="F5F5F5" w:val="clear"/>
        <w:spacing w:after="0" w:before="0"/>
        <w:ind w:left="200"/>
      </w:pPr>
      <w:r>
        <w:rPr>
          <w:rFonts w:ascii="Consolas" w:cs="Consolas" w:eastAsia="Consolas" w:hAnsi="Consolas"/>
          <w:sz w:val="18"/>
          <w:szCs w:val="18"/>
        </w:rPr>
        <w:t xml:space="preserve">          name: X-Tenant-ID</w:t>
      </w:r>
    </w:p>
    <w:p>
      <w:pPr>
        <w:pBdr>
          <w:left w:val="single" w:color="0F766E" w:sz="16" w:space="8"/>
        </w:pBdr>
        <w:shd w:fill="F5F5F5" w:val="clear"/>
        <w:spacing w:after="0" w:before="0"/>
        <w:ind w:left="200"/>
      </w:pPr>
      <w:r>
        <w:rPr>
          <w:rFonts w:ascii="Consolas" w:cs="Consolas" w:eastAsia="Consolas" w:hAnsi="Consolas"/>
          <w:sz w:val="18"/>
          <w:szCs w:val="18"/>
        </w:rPr>
        <w:t xml:space="preserve">          required: true</w:t>
      </w:r>
    </w:p>
    <w:p>
      <w:pPr>
        <w:pBdr>
          <w:left w:val="single" w:color="0F766E" w:sz="16" w:space="8"/>
        </w:pBdr>
        <w:shd w:fill="F5F5F5" w:val="clear"/>
        <w:spacing w:after="0" w:before="0"/>
        <w:ind w:left="200"/>
      </w:pPr>
      <w:r>
        <w:rPr>
          <w:rFonts w:ascii="Consolas" w:cs="Consolas" w:eastAsia="Consolas" w:hAnsi="Consolas"/>
          <w:sz w:val="18"/>
          <w:szCs w:val="18"/>
        </w:rPr>
        <w:t xml:space="preserve">          schema: { type: string }</w:t>
      </w:r>
    </w:p>
    <w:p>
      <w:pPr>
        <w:pBdr>
          <w:left w:val="single" w:color="0F766E" w:sz="16" w:space="8"/>
        </w:pBdr>
        <w:shd w:fill="F5F5F5" w:val="clear"/>
        <w:spacing w:after="0" w:before="0"/>
        <w:ind w:left="200"/>
      </w:pPr>
      <w:r>
        <w:rPr>
          <w:rFonts w:ascii="Consolas" w:cs="Consolas" w:eastAsia="Consolas" w:hAnsi="Consolas"/>
          <w:sz w:val="18"/>
          <w:szCs w:val="18"/>
        </w:rPr>
        <w:t xml:space="preserve">        - in: header</w:t>
      </w:r>
    </w:p>
    <w:p>
      <w:pPr>
        <w:pBdr>
          <w:left w:val="single" w:color="0F766E" w:sz="16" w:space="8"/>
        </w:pBdr>
        <w:shd w:fill="F5F5F5" w:val="clear"/>
        <w:spacing w:after="0" w:before="0"/>
        <w:ind w:left="200"/>
      </w:pPr>
      <w:r>
        <w:rPr>
          <w:rFonts w:ascii="Consolas" w:cs="Consolas" w:eastAsia="Consolas" w:hAnsi="Consolas"/>
          <w:sz w:val="18"/>
          <w:szCs w:val="18"/>
        </w:rPr>
        <w:t xml:space="preserve">          name: X-Correlation-ID</w:t>
      </w:r>
    </w:p>
    <w:p>
      <w:pPr>
        <w:pBdr>
          <w:left w:val="single" w:color="0F766E" w:sz="16" w:space="8"/>
        </w:pBdr>
        <w:shd w:fill="F5F5F5" w:val="clear"/>
        <w:spacing w:after="0" w:before="0"/>
        <w:ind w:left="200"/>
      </w:pPr>
      <w:r>
        <w:rPr>
          <w:rFonts w:ascii="Consolas" w:cs="Consolas" w:eastAsia="Consolas" w:hAnsi="Consolas"/>
          <w:sz w:val="18"/>
          <w:szCs w:val="18"/>
        </w:rPr>
        <w:t xml:space="preserve">          required: true</w:t>
      </w:r>
    </w:p>
    <w:p>
      <w:pPr>
        <w:pBdr>
          <w:left w:val="single" w:color="0F766E" w:sz="16" w:space="8"/>
        </w:pBdr>
        <w:shd w:fill="F5F5F5" w:val="clear"/>
        <w:spacing w:after="0" w:before="0"/>
        <w:ind w:left="200"/>
      </w:pPr>
      <w:r>
        <w:rPr>
          <w:rFonts w:ascii="Consolas" w:cs="Consolas" w:eastAsia="Consolas" w:hAnsi="Consolas"/>
          <w:sz w:val="18"/>
          <w:szCs w:val="18"/>
        </w:rPr>
        <w:t xml:space="preserve">          schema: { type: string, format: uuid }</w:t>
      </w:r>
    </w:p>
    <w:p>
      <w:pPr>
        <w:pBdr>
          <w:left w:val="single" w:color="0F766E" w:sz="16" w:space="8"/>
        </w:pBdr>
        <w:shd w:fill="F5F5F5" w:val="clear"/>
        <w:spacing w:after="0" w:before="0"/>
        <w:ind w:left="200"/>
      </w:pPr>
      <w:r>
        <w:rPr>
          <w:rFonts w:ascii="Consolas" w:cs="Consolas" w:eastAsia="Consolas" w:hAnsi="Consolas"/>
          <w:sz w:val="18"/>
          <w:szCs w:val="18"/>
        </w:rPr>
        <w:t xml:space="preserve">      requestBody:</w:t>
      </w:r>
    </w:p>
    <w:p>
      <w:pPr>
        <w:pBdr>
          <w:left w:val="single" w:color="0F766E" w:sz="16" w:space="8"/>
        </w:pBdr>
        <w:shd w:fill="F5F5F5" w:val="clear"/>
        <w:spacing w:after="0" w:before="0"/>
        <w:ind w:left="200"/>
      </w:pPr>
      <w:r>
        <w:rPr>
          <w:rFonts w:ascii="Consolas" w:cs="Consolas" w:eastAsia="Consolas" w:hAnsi="Consolas"/>
          <w:sz w:val="18"/>
          <w:szCs w:val="18"/>
        </w:rPr>
        <w:t xml:space="preserve">        required: true</w:t>
      </w:r>
    </w:p>
    <w:p>
      <w:pPr>
        <w:pBdr>
          <w:left w:val="single" w:color="0F766E" w:sz="16" w:space="8"/>
        </w:pBdr>
        <w:shd w:fill="F5F5F5" w:val="clear"/>
        <w:spacing w:after="0" w:before="0"/>
        <w:ind w:left="200"/>
      </w:pPr>
      <w:r>
        <w:rPr>
          <w:rFonts w:ascii="Consolas" w:cs="Consolas" w:eastAsia="Consolas" w:hAnsi="Consolas"/>
          <w:sz w:val="18"/>
          <w:szCs w:val="18"/>
        </w:rPr>
        <w:t xml:space="preserve">        content:</w:t>
      </w:r>
    </w:p>
    <w:p>
      <w:pPr>
        <w:pBdr>
          <w:left w:val="single" w:color="0F766E" w:sz="16" w:space="8"/>
        </w:pBdr>
        <w:shd w:fill="F5F5F5" w:val="clear"/>
        <w:spacing w:after="0" w:before="0"/>
        <w:ind w:left="200"/>
      </w:pPr>
      <w:r>
        <w:rPr>
          <w:rFonts w:ascii="Consolas" w:cs="Consolas" w:eastAsia="Consolas" w:hAnsi="Consolas"/>
          <w:sz w:val="18"/>
          <w:szCs w:val="18"/>
        </w:rPr>
        <w:t xml:space="preserve">          application/json:</w:t>
      </w:r>
    </w:p>
    <w:p>
      <w:pPr>
        <w:pBdr>
          <w:left w:val="single" w:color="0F766E" w:sz="16" w:space="8"/>
        </w:pBdr>
        <w:shd w:fill="F5F5F5" w:val="clear"/>
        <w:spacing w:after="0" w:before="0"/>
        <w:ind w:left="200"/>
      </w:pPr>
      <w:r>
        <w:rPr>
          <w:rFonts w:ascii="Consolas" w:cs="Consolas" w:eastAsia="Consolas" w:hAnsi="Consolas"/>
          <w:sz w:val="18"/>
          <w:szCs w:val="18"/>
        </w:rPr>
        <w:t xml:space="preserve">            schema: { $ref: '#/components/schemas/ConsentCreateRequest' }</w:t>
      </w:r>
    </w:p>
    <w:p>
      <w:pPr>
        <w:pBdr>
          <w:left w:val="single" w:color="0F766E" w:sz="16" w:space="8"/>
        </w:pBdr>
        <w:shd w:fill="F5F5F5" w:val="clear"/>
        <w:spacing w:after="0" w:before="0"/>
        <w:ind w:left="200"/>
      </w:pPr>
      <w:r>
        <w:rPr>
          <w:rFonts w:ascii="Consolas" w:cs="Consolas" w:eastAsia="Consolas" w:hAnsi="Consolas"/>
          <w:sz w:val="18"/>
          <w:szCs w:val="18"/>
        </w:rPr>
        <w:t xml:space="preserve">      responses:</w:t>
      </w:r>
    </w:p>
    <w:p>
      <w:pPr>
        <w:pBdr>
          <w:left w:val="single" w:color="0F766E" w:sz="16" w:space="8"/>
        </w:pBdr>
        <w:shd w:fill="F5F5F5" w:val="clear"/>
        <w:spacing w:after="0" w:before="0"/>
        <w:ind w:left="200"/>
      </w:pPr>
      <w:r>
        <w:rPr>
          <w:rFonts w:ascii="Consolas" w:cs="Consolas" w:eastAsia="Consolas" w:hAnsi="Consolas"/>
          <w:sz w:val="18"/>
          <w:szCs w:val="18"/>
        </w:rPr>
        <w:t xml:space="preserve">        '201':</w:t>
      </w:r>
    </w:p>
    <w:p>
      <w:pPr>
        <w:pBdr>
          <w:left w:val="single" w:color="0F766E" w:sz="16" w:space="8"/>
        </w:pBdr>
        <w:shd w:fill="F5F5F5" w:val="clear"/>
        <w:spacing w:after="0" w:before="0"/>
        <w:ind w:left="200"/>
      </w:pPr>
      <w:r>
        <w:rPr>
          <w:rFonts w:ascii="Consolas" w:cs="Consolas" w:eastAsia="Consolas" w:hAnsi="Consolas"/>
          <w:sz w:val="18"/>
          <w:szCs w:val="18"/>
        </w:rPr>
        <w:t xml:space="preserve">          description: Created</w:t>
      </w:r>
    </w:p>
    <w:p>
      <w:pPr>
        <w:pBdr>
          <w:left w:val="single" w:color="0F766E" w:sz="16" w:space="8"/>
        </w:pBdr>
        <w:shd w:fill="F5F5F5" w:val="clear"/>
        <w:spacing w:after="0" w:before="0"/>
        <w:ind w:left="200"/>
      </w:pPr>
      <w:r>
        <w:rPr>
          <w:rFonts w:ascii="Consolas" w:cs="Consolas" w:eastAsia="Consolas" w:hAnsi="Consolas"/>
          <w:sz w:val="18"/>
          <w:szCs w:val="18"/>
        </w:rPr>
        <w:t xml:space="preserve">          content:</w:t>
      </w:r>
    </w:p>
    <w:p>
      <w:pPr>
        <w:pBdr>
          <w:left w:val="single" w:color="0F766E" w:sz="16" w:space="8"/>
        </w:pBdr>
        <w:shd w:fill="F5F5F5" w:val="clear"/>
        <w:spacing w:after="0" w:before="0"/>
        <w:ind w:left="200"/>
      </w:pPr>
      <w:r>
        <w:rPr>
          <w:rFonts w:ascii="Consolas" w:cs="Consolas" w:eastAsia="Consolas" w:hAnsi="Consolas"/>
          <w:sz w:val="18"/>
          <w:szCs w:val="18"/>
        </w:rPr>
        <w:t xml:space="preserve">            application/json:</w:t>
      </w:r>
    </w:p>
    <w:p>
      <w:pPr>
        <w:pBdr>
          <w:left w:val="single" w:color="0F766E" w:sz="16" w:space="8"/>
        </w:pBdr>
        <w:shd w:fill="F5F5F5" w:val="clear"/>
        <w:spacing w:after="0" w:before="0"/>
        <w:ind w:left="200"/>
      </w:pPr>
      <w:r>
        <w:rPr>
          <w:rFonts w:ascii="Consolas" w:cs="Consolas" w:eastAsia="Consolas" w:hAnsi="Consolas"/>
          <w:sz w:val="18"/>
          <w:szCs w:val="18"/>
        </w:rPr>
        <w:t xml:space="preserve">              schema: { $ref: '#/components/schemas/ConsentRecord' }</w:t>
      </w:r>
    </w:p>
    <w:p>
      <w:pPr>
        <w:pBdr>
          <w:left w:val="single" w:color="0F766E" w:sz="16" w:space="8"/>
        </w:pBdr>
        <w:shd w:fill="F5F5F5" w:val="clear"/>
        <w:spacing w:after="0" w:before="0"/>
        <w:ind w:left="200"/>
      </w:pPr>
      <w:r>
        <w:rPr>
          <w:rFonts w:ascii="Consolas" w:cs="Consolas" w:eastAsia="Consolas" w:hAnsi="Consolas"/>
          <w:sz w:val="18"/>
          <w:szCs w:val="18"/>
        </w:rPr>
        <w:t xml:space="preserve">        '400': { description: Validation error }</w:t>
      </w:r>
    </w:p>
    <w:p>
      <w:pPr>
        <w:pBdr>
          <w:left w:val="single" w:color="0F766E" w:sz="16" w:space="8"/>
        </w:pBdr>
        <w:shd w:fill="F5F5F5" w:val="clear"/>
        <w:spacing w:after="0" w:before="0"/>
        <w:ind w:left="200"/>
      </w:pPr>
      <w:r>
        <w:rPr>
          <w:rFonts w:ascii="Consolas" w:cs="Consolas" w:eastAsia="Consolas" w:hAnsi="Consolas"/>
          <w:sz w:val="18"/>
          <w:szCs w:val="18"/>
        </w:rPr>
        <w:t xml:space="preserve">        '409': { description: Conflict }</w:t>
      </w:r>
    </w:p>
    <w:p>
      <w:pPr>
        <w:pBdr>
          <w:left w:val="single" w:color="0F766E" w:sz="16" w:space="8"/>
        </w:pBdr>
        <w:shd w:fill="F5F5F5" w:val="clear"/>
        <w:spacing w:after="0" w:before="0"/>
        <w:ind w:left="200"/>
      </w:pPr>
      <w:r>
        <w:rPr>
          <w:rFonts w:ascii="Consolas" w:cs="Consolas" w:eastAsia="Consolas" w:hAnsi="Consolas"/>
          <w:sz w:val="18"/>
          <w:szCs w:val="18"/>
        </w:rPr>
        <w:t xml:space="preserve">        '429': { description: Rate limited }</w:t>
      </w:r>
    </w:p>
    <w:p>
      <w:pPr>
        <w:pBdr>
          <w:left w:val="single" w:color="0F766E" w:sz="16" w:space="8"/>
        </w:pBdr>
        <w:shd w:fill="F5F5F5" w:val="clear"/>
        <w:spacing w:after="0" w:before="0"/>
        <w:ind w:left="200"/>
      </w:pPr>
      <w:r>
        <w:rPr>
          <w:rFonts w:ascii="Consolas" w:cs="Consolas" w:eastAsia="Consolas" w:hAnsi="Consolas"/>
          <w:sz w:val="18"/>
          <w:szCs w:val="18"/>
        </w:rPr>
        <w:t xml:space="preserve">components:</w:t>
      </w:r>
    </w:p>
    <w:p>
      <w:pPr>
        <w:pBdr>
          <w:left w:val="single" w:color="0F766E" w:sz="16" w:space="8"/>
        </w:pBdr>
        <w:shd w:fill="F5F5F5" w:val="clear"/>
        <w:spacing w:after="0" w:before="0"/>
        <w:ind w:left="200"/>
      </w:pPr>
      <w:r>
        <w:rPr>
          <w:rFonts w:ascii="Consolas" w:cs="Consolas" w:eastAsia="Consolas" w:hAnsi="Consolas"/>
          <w:sz w:val="18"/>
          <w:szCs w:val="18"/>
        </w:rPr>
        <w:t xml:space="preserve">  securitySchemes:</w:t>
      </w:r>
    </w:p>
    <w:p>
      <w:pPr>
        <w:pBdr>
          <w:left w:val="single" w:color="0F766E" w:sz="16" w:space="8"/>
        </w:pBdr>
        <w:shd w:fill="F5F5F5" w:val="clear"/>
        <w:spacing w:after="0" w:before="0"/>
        <w:ind w:left="200"/>
      </w:pPr>
      <w:r>
        <w:rPr>
          <w:rFonts w:ascii="Consolas" w:cs="Consolas" w:eastAsia="Consolas" w:hAnsi="Consolas"/>
          <w:sz w:val="18"/>
          <w:szCs w:val="18"/>
        </w:rPr>
        <w:t xml:space="preserve">    bearerAuth: { type: http, scheme: bearer, bearerFormat: JWT }</w:t>
      </w:r>
    </w:p>
    <w:p>
      <w:pPr>
        <w:pBdr>
          <w:left w:val="single" w:color="0F766E" w:sz="16" w:space="8"/>
        </w:pBdr>
        <w:shd w:fill="F5F5F5" w:val="clear"/>
        <w:spacing w:after="0" w:before="0"/>
        <w:ind w:left="200"/>
      </w:pPr>
      <w:r>
        <w:rPr>
          <w:rFonts w:ascii="Consolas" w:cs="Consolas" w:eastAsia="Consolas" w:hAnsi="Consolas"/>
          <w:sz w:val="18"/>
          <w:szCs w:val="18"/>
        </w:rPr>
        <w:t xml:space="preserve">  schemas:</w:t>
      </w:r>
    </w:p>
    <w:p>
      <w:pPr>
        <w:pBdr>
          <w:left w:val="single" w:color="0F766E" w:sz="16" w:space="8"/>
        </w:pBdr>
        <w:shd w:fill="F5F5F5" w:val="clear"/>
        <w:spacing w:after="0" w:before="0"/>
        <w:ind w:left="200"/>
      </w:pPr>
      <w:r>
        <w:rPr>
          <w:rFonts w:ascii="Consolas" w:cs="Consolas" w:eastAsia="Consolas" w:hAnsi="Consolas"/>
          <w:sz w:val="18"/>
          <w:szCs w:val="18"/>
        </w:rPr>
        <w:t xml:space="preserve">    ConsentCreateRequest:</w:t>
      </w:r>
    </w:p>
    <w:p>
      <w:pPr>
        <w:pBdr>
          <w:left w:val="single" w:color="0F766E" w:sz="16" w:space="8"/>
        </w:pBdr>
        <w:shd w:fill="F5F5F5" w:val="clear"/>
        <w:spacing w:after="0" w:before="0"/>
        <w:ind w:left="200"/>
      </w:pPr>
      <w:r>
        <w:rPr>
          <w:rFonts w:ascii="Consolas" w:cs="Consolas" w:eastAsia="Consolas" w:hAnsi="Consolas"/>
          <w:sz w:val="18"/>
          <w:szCs w:val="18"/>
        </w:rPr>
        <w:t xml:space="preserve">      type: object</w:t>
      </w:r>
    </w:p>
    <w:p>
      <w:pPr>
        <w:pBdr>
          <w:left w:val="single" w:color="0F766E" w:sz="16" w:space="8"/>
        </w:pBdr>
        <w:shd w:fill="F5F5F5" w:val="clear"/>
        <w:spacing w:after="0" w:before="0"/>
        <w:ind w:left="200"/>
      </w:pPr>
      <w:r>
        <w:rPr>
          <w:rFonts w:ascii="Consolas" w:cs="Consolas" w:eastAsia="Consolas" w:hAnsi="Consolas"/>
          <w:sz w:val="18"/>
          <w:szCs w:val="18"/>
        </w:rPr>
        <w:t xml:space="preserve">      required: [dataPrincipalId, purposeId, channel]</w:t>
      </w:r>
    </w:p>
    <w:p>
      <w:pPr>
        <w:pBdr>
          <w:left w:val="single" w:color="0F766E" w:sz="16" w:space="8"/>
        </w:pBdr>
        <w:shd w:fill="F5F5F5" w:val="clear"/>
        <w:spacing w:after="0" w:before="0"/>
        <w:ind w:left="200"/>
      </w:pPr>
      <w:r>
        <w:rPr>
          <w:rFonts w:ascii="Consolas" w:cs="Consolas" w:eastAsia="Consolas" w:hAnsi="Consolas"/>
          <w:sz w:val="18"/>
          <w:szCs w:val="18"/>
        </w:rPr>
        <w:t xml:space="preserve">      properties:</w:t>
      </w:r>
    </w:p>
    <w:p>
      <w:pPr>
        <w:pBdr>
          <w:left w:val="single" w:color="0F766E" w:sz="16" w:space="8"/>
        </w:pBdr>
        <w:shd w:fill="F5F5F5" w:val="clear"/>
        <w:spacing w:after="0" w:before="0"/>
        <w:ind w:left="200"/>
      </w:pPr>
      <w:r>
        <w:rPr>
          <w:rFonts w:ascii="Consolas" w:cs="Consolas" w:eastAsia="Consolas" w:hAnsi="Consolas"/>
          <w:sz w:val="18"/>
          <w:szCs w:val="18"/>
        </w:rPr>
        <w:t xml:space="preserve">        dataPrincipalId: { type: string }</w:t>
      </w:r>
    </w:p>
    <w:p>
      <w:pPr>
        <w:pBdr>
          <w:left w:val="single" w:color="0F766E" w:sz="16" w:space="8"/>
        </w:pBdr>
        <w:shd w:fill="F5F5F5" w:val="clear"/>
        <w:spacing w:after="0" w:before="0"/>
        <w:ind w:left="200"/>
      </w:pPr>
      <w:r>
        <w:rPr>
          <w:rFonts w:ascii="Consolas" w:cs="Consolas" w:eastAsia="Consolas" w:hAnsi="Consolas"/>
          <w:sz w:val="18"/>
          <w:szCs w:val="18"/>
        </w:rPr>
        <w:t xml:space="preserve">        purposeId: { type: string, format: uuid }</w:t>
      </w:r>
    </w:p>
    <w:p>
      <w:pPr>
        <w:pBdr>
          <w:left w:val="single" w:color="0F766E" w:sz="16" w:space="8"/>
        </w:pBdr>
        <w:shd w:fill="F5F5F5" w:val="clear"/>
        <w:spacing w:after="0" w:before="0"/>
        <w:ind w:left="200"/>
      </w:pPr>
      <w:r>
        <w:rPr>
          <w:rFonts w:ascii="Consolas" w:cs="Consolas" w:eastAsia="Consolas" w:hAnsi="Consolas"/>
          <w:sz w:val="18"/>
          <w:szCs w:val="18"/>
        </w:rPr>
        <w:t xml:space="preserve">        channel: { type: string, enum: [WEB, MOBILE_APP, API, WHATSAPP, SMS] }</w:t>
      </w:r>
    </w:p>
    <w:p>
      <w:pPr>
        <w:pBdr>
          <w:left w:val="single" w:color="0F766E" w:sz="16" w:space="8"/>
        </w:pBdr>
        <w:shd w:fill="F5F5F5" w:val="clear"/>
        <w:spacing w:after="0" w:before="0"/>
        <w:ind w:left="200"/>
      </w:pPr>
      <w:r>
        <w:rPr>
          <w:rFonts w:ascii="Consolas" w:cs="Consolas" w:eastAsia="Consolas" w:hAnsi="Consolas"/>
          <w:sz w:val="18"/>
          <w:szCs w:val="18"/>
        </w:rPr>
        <w:t xml:space="preserve">    ConsentRecord:</w:t>
      </w:r>
    </w:p>
    <w:p>
      <w:pPr>
        <w:pBdr>
          <w:left w:val="single" w:color="0F766E" w:sz="16" w:space="8"/>
        </w:pBdr>
        <w:shd w:fill="F5F5F5" w:val="clear"/>
        <w:spacing w:after="0" w:before="0"/>
        <w:ind w:left="200"/>
      </w:pPr>
      <w:r>
        <w:rPr>
          <w:rFonts w:ascii="Consolas" w:cs="Consolas" w:eastAsia="Consolas" w:hAnsi="Consolas"/>
          <w:sz w:val="18"/>
          <w:szCs w:val="18"/>
        </w:rPr>
        <w:t xml:space="preserve">      type: object</w:t>
      </w:r>
    </w:p>
    <w:p>
      <w:pPr>
        <w:pBdr>
          <w:left w:val="single" w:color="0F766E" w:sz="16" w:space="8"/>
        </w:pBdr>
        <w:shd w:fill="F5F5F5" w:val="clear"/>
        <w:spacing w:after="0" w:before="0"/>
        <w:ind w:left="200"/>
      </w:pPr>
      <w:r>
        <w:rPr>
          <w:rFonts w:ascii="Consolas" w:cs="Consolas" w:eastAsia="Consolas" w:hAnsi="Consolas"/>
          <w:sz w:val="18"/>
          <w:szCs w:val="18"/>
        </w:rPr>
        <w:t xml:space="preserve">      properties:</w:t>
      </w:r>
    </w:p>
    <w:p>
      <w:pPr>
        <w:pBdr>
          <w:left w:val="single" w:color="0F766E" w:sz="16" w:space="8"/>
        </w:pBdr>
        <w:shd w:fill="F5F5F5" w:val="clear"/>
        <w:spacing w:after="0" w:before="0"/>
        <w:ind w:left="200"/>
      </w:pPr>
      <w:r>
        <w:rPr>
          <w:rFonts w:ascii="Consolas" w:cs="Consolas" w:eastAsia="Consolas" w:hAnsi="Consolas"/>
          <w:sz w:val="18"/>
          <w:szCs w:val="18"/>
        </w:rPr>
        <w:t xml:space="preserve">        consentRecordId: { type: string, format: uuid }</w:t>
      </w:r>
    </w:p>
    <w:p>
      <w:pPr>
        <w:pBdr>
          <w:left w:val="single" w:color="0F766E" w:sz="16" w:space="8"/>
        </w:pBdr>
        <w:shd w:fill="F5F5F5" w:val="clear"/>
        <w:spacing w:after="0" w:before="0"/>
        <w:ind w:left="200"/>
      </w:pPr>
      <w:r>
        <w:rPr>
          <w:rFonts w:ascii="Consolas" w:cs="Consolas" w:eastAsia="Consolas" w:hAnsi="Consolas"/>
          <w:sz w:val="18"/>
          <w:szCs w:val="18"/>
        </w:rPr>
        <w:t xml:space="preserve">        status: { type: string, enum: [ACTIVE, WITHDRAWN, EXPIRED, SUPERSEDED] }</w:t>
      </w:r>
    </w:p>
    <w:p>
      <w:pPr>
        <w:pBdr>
          <w:left w:val="single" w:color="0F766E" w:sz="16" w:space="8"/>
        </w:pBdr>
        <w:shd w:fill="F5F5F5" w:val="clear"/>
        <w:spacing w:after="0" w:before="0"/>
        <w:ind w:left="200"/>
      </w:pPr>
      <w:r>
        <w:rPr>
          <w:rFonts w:ascii="Consolas" w:cs="Consolas" w:eastAsia="Consolas" w:hAnsi="Consolas"/>
          <w:sz w:val="18"/>
          <w:szCs w:val="18"/>
        </w:rPr>
        <w:t xml:space="preserve">        grantedAt: { type: string, format: date-time }</w:t>
      </w:r>
    </w:p>
    <w:p>
      <w:pPr>
        <w:spacing w:after="160" w:before="0"/>
      </w:pPr>
      <w:r>
        <w:t xml:space="preserve"/>
      </w:r>
    </w:p>
    <w:p>
      <w:pPr>
        <w:pStyle w:val="Heading1"/>
        <w:pageBreakBefore/>
      </w:pPr>
      <w:r>
        <w:t xml:space="preserve">8. Authentication &amp; Authorization</w:t>
      </w:r>
    </w:p>
    <w:p>
      <w:pPr>
        <w:pStyle w:val="Heading2"/>
      </w:pPr>
      <w:r>
        <w:t xml:space="preserve">8.1 JWT</w:t>
      </w:r>
    </w:p>
    <w:p>
      <w:pPr>
        <w:spacing w:after="140"/>
      </w:pPr>
      <w:r>
        <w:t xml:space="preserve">Stateless bearer tokens signed RS256, 1-hour expiry for access tokens. Claims:</w:t>
      </w:r>
    </w:p>
    <w:p>
      <w:pPr>
        <w:pBdr>
          <w:left w:val="single" w:color="0F766E" w:sz="16" w:space="8"/>
        </w:pBdr>
        <w:shd w:fill="F5F5F5" w:val="clear"/>
        <w:spacing w:after="0" w:before="0"/>
        <w:ind w:left="200"/>
      </w:pPr>
      <w:r>
        <w:rPr>
          <w:rFonts w:ascii="Consolas" w:cs="Consolas" w:eastAsia="Consolas" w:hAnsi="Consolas"/>
          <w:sz w:val="18"/>
          <w:szCs w:val="18"/>
        </w:rPr>
        <w:t xml:space="preserve">{</w:t>
      </w:r>
    </w:p>
    <w:p>
      <w:pPr>
        <w:pBdr>
          <w:left w:val="single" w:color="0F766E" w:sz="16" w:space="8"/>
        </w:pBdr>
        <w:shd w:fill="F5F5F5" w:val="clear"/>
        <w:spacing w:after="0" w:before="0"/>
        <w:ind w:left="200"/>
      </w:pPr>
      <w:r>
        <w:rPr>
          <w:rFonts w:ascii="Consolas" w:cs="Consolas" w:eastAsia="Consolas" w:hAnsi="Consolas"/>
          <w:sz w:val="18"/>
          <w:szCs w:val="18"/>
        </w:rPr>
        <w:t xml:space="preserve">  "sub": "user_uuid",</w:t>
      </w:r>
    </w:p>
    <w:p>
      <w:pPr>
        <w:pBdr>
          <w:left w:val="single" w:color="0F766E" w:sz="16" w:space="8"/>
        </w:pBdr>
        <w:shd w:fill="F5F5F5" w:val="clear"/>
        <w:spacing w:after="0" w:before="0"/>
        <w:ind w:left="200"/>
      </w:pPr>
      <w:r>
        <w:rPr>
          <w:rFonts w:ascii="Consolas" w:cs="Consolas" w:eastAsia="Consolas" w:hAnsi="Consolas"/>
          <w:sz w:val="18"/>
          <w:szCs w:val="18"/>
        </w:rPr>
        <w:t xml:space="preserve">  "tenant_id": "hdfc-bank",</w:t>
      </w:r>
    </w:p>
    <w:p>
      <w:pPr>
        <w:pBdr>
          <w:left w:val="single" w:color="0F766E" w:sz="16" w:space="8"/>
        </w:pBdr>
        <w:shd w:fill="F5F5F5" w:val="clear"/>
        <w:spacing w:after="0" w:before="0"/>
        <w:ind w:left="200"/>
      </w:pPr>
      <w:r>
        <w:rPr>
          <w:rFonts w:ascii="Consolas" w:cs="Consolas" w:eastAsia="Consolas" w:hAnsi="Consolas"/>
          <w:sz w:val="18"/>
          <w:szCs w:val="18"/>
        </w:rPr>
        <w:t xml:space="preserve">  "roles": ["DPO", "PRIVACY_MANAGER"],</w:t>
      </w:r>
    </w:p>
    <w:p>
      <w:pPr>
        <w:pBdr>
          <w:left w:val="single" w:color="0F766E" w:sz="16" w:space="8"/>
        </w:pBdr>
        <w:shd w:fill="F5F5F5" w:val="clear"/>
        <w:spacing w:after="0" w:before="0"/>
        <w:ind w:left="200"/>
      </w:pPr>
      <w:r>
        <w:rPr>
          <w:rFonts w:ascii="Consolas" w:cs="Consolas" w:eastAsia="Consolas" w:hAnsi="Consolas"/>
          <w:sz w:val="18"/>
          <w:szCs w:val="18"/>
        </w:rPr>
        <w:t xml:space="preserve">  "scopes": ["consent:read", "dpr:write"],</w:t>
      </w:r>
    </w:p>
    <w:p>
      <w:pPr>
        <w:pBdr>
          <w:left w:val="single" w:color="0F766E" w:sz="16" w:space="8"/>
        </w:pBdr>
        <w:shd w:fill="F5F5F5" w:val="clear"/>
        <w:spacing w:after="0" w:before="0"/>
        <w:ind w:left="200"/>
      </w:pPr>
      <w:r>
        <w:rPr>
          <w:rFonts w:ascii="Consolas" w:cs="Consolas" w:eastAsia="Consolas" w:hAnsi="Consolas"/>
          <w:sz w:val="18"/>
          <w:szCs w:val="18"/>
        </w:rPr>
        <w:t xml:space="preserve">  "exp": 1735689600,</w:t>
      </w:r>
    </w:p>
    <w:p>
      <w:pPr>
        <w:pBdr>
          <w:left w:val="single" w:color="0F766E" w:sz="16" w:space="8"/>
        </w:pBdr>
        <w:shd w:fill="F5F5F5" w:val="clear"/>
        <w:spacing w:after="0" w:before="0"/>
        <w:ind w:left="200"/>
      </w:pPr>
      <w:r>
        <w:rPr>
          <w:rFonts w:ascii="Consolas" w:cs="Consolas" w:eastAsia="Consolas" w:hAnsi="Consolas"/>
          <w:sz w:val="18"/>
          <w:szCs w:val="18"/>
        </w:rPr>
        <w:t xml:space="preserve">  "iat": 1735686000,</w:t>
      </w:r>
    </w:p>
    <w:p>
      <w:pPr>
        <w:pBdr>
          <w:left w:val="single" w:color="0F766E" w:sz="16" w:space="8"/>
        </w:pBdr>
        <w:shd w:fill="F5F5F5" w:val="clear"/>
        <w:spacing w:after="0" w:before="0"/>
        <w:ind w:left="200"/>
      </w:pPr>
      <w:r>
        <w:rPr>
          <w:rFonts w:ascii="Consolas" w:cs="Consolas" w:eastAsia="Consolas" w:hAnsi="Consolas"/>
          <w:sz w:val="18"/>
          <w:szCs w:val="18"/>
        </w:rPr>
        <w:t xml:space="preserve">  "jti": "token_uuid"</w:t>
      </w:r>
    </w:p>
    <w:p>
      <w:pPr>
        <w:pBdr>
          <w:left w:val="single" w:color="0F766E" w:sz="16" w:space="8"/>
        </w:pBdr>
        <w:shd w:fill="F5F5F5" w:val="clear"/>
        <w:spacing w:after="0" w:before="0"/>
        <w:ind w:left="200"/>
      </w:pPr>
      <w:r>
        <w:rPr>
          <w:rFonts w:ascii="Consolas" w:cs="Consolas" w:eastAsia="Consolas" w:hAnsi="Consolas"/>
          <w:sz w:val="18"/>
          <w:szCs w:val="18"/>
        </w:rPr>
        <w:t xml:space="preserve">}</w:t>
      </w:r>
    </w:p>
    <w:p>
      <w:pPr>
        <w:spacing w:after="160" w:before="0"/>
      </w:pPr>
      <w:r>
        <w:t xml:space="preserve"/>
      </w:r>
    </w:p>
    <w:p>
      <w:pPr>
        <w:spacing w:after="140"/>
      </w:pPr>
      <w:r>
        <w:rPr>
          <w:rFonts w:ascii="Consolas" w:cs="Consolas" w:eastAsia="Consolas" w:hAnsi="Consolas"/>
          <w:sz w:val="19"/>
          <w:szCs w:val="19"/>
        </w:rPr>
        <w:t xml:space="preserve">jti</w:t>
      </w:r>
      <w:r>
        <w:t xml:space="preserve"> enables explicit token revocation via a Redis denylist checked on every gateway request (denylist entries TTL-matched to token expiry, so the set self-prunes).</w:t>
      </w:r>
    </w:p>
    <w:p>
      <w:pPr>
        <w:pStyle w:val="Heading2"/>
      </w:pPr>
      <w:r>
        <w:t xml:space="preserve">8.2 OAuth2 Flows</w:t>
      </w:r>
    </w:p>
    <w:p>
      <w:pPr>
        <w:pStyle w:val="ListParagraph"/>
        <w:numPr>
          <w:ilvl w:val="0"/>
          <w:numId w:val="2"/>
        </w:numPr>
        <w:spacing w:after="80"/>
      </w:pPr>
      <w:r>
        <w:rPr>
          <w:b/>
          <w:bCs/>
        </w:rPr>
        <w:t xml:space="preserve">Client Credentials</w:t>
      </w:r>
      <w:r>
        <w:t xml:space="preserve"> — B2B service accounts (</w:t>
      </w:r>
      <w:r>
        <w:rPr>
          <w:rFonts w:ascii="Consolas" w:cs="Consolas" w:eastAsia="Consolas" w:hAnsi="Consolas"/>
          <w:sz w:val="19"/>
          <w:szCs w:val="19"/>
        </w:rPr>
        <w:t xml:space="preserve">API_CONSUMER</w:t>
      </w:r>
      <w:r>
        <w:t xml:space="preserve"> role) calling APIs directly.</w:t>
      </w:r>
    </w:p>
    <w:p>
      <w:pPr>
        <w:pStyle w:val="ListParagraph"/>
        <w:numPr>
          <w:ilvl w:val="0"/>
          <w:numId w:val="2"/>
        </w:numPr>
        <w:spacing w:after="80"/>
      </w:pPr>
      <w:r>
        <w:rPr>
          <w:b/>
          <w:bCs/>
        </w:rPr>
        <w:t xml:space="preserve">Password/MFA-augmented</w:t>
      </w:r>
      <w:r>
        <w:t xml:space="preserve"> — DPO/Admin portal login: </w:t>
      </w:r>
      <w:r>
        <w:rPr>
          <w:rFonts w:ascii="Consolas" w:cs="Consolas" w:eastAsia="Consolas" w:hAnsi="Consolas"/>
          <w:sz w:val="19"/>
          <w:szCs w:val="19"/>
        </w:rPr>
        <w:t xml:space="preserve">POST /auth/login</w:t>
      </w:r>
      <w:r>
        <w:t xml:space="preserve"> → </w:t>
      </w:r>
      <w:r>
        <w:rPr>
          <w:rFonts w:ascii="Consolas" w:cs="Consolas" w:eastAsia="Consolas" w:hAnsi="Consolas"/>
          <w:sz w:val="19"/>
          <w:szCs w:val="19"/>
        </w:rPr>
        <w:t xml:space="preserve">mfa_required: true</w:t>
      </w:r>
      <w:r>
        <w:t xml:space="preserve"> → </w:t>
      </w:r>
      <w:r>
        <w:rPr>
          <w:rFonts w:ascii="Consolas" w:cs="Consolas" w:eastAsia="Consolas" w:hAnsi="Consolas"/>
          <w:sz w:val="19"/>
          <w:szCs w:val="19"/>
        </w:rPr>
        <w:t xml:space="preserve">POST /auth/mfa/verify</w:t>
      </w:r>
      <w:r>
        <w:t xml:space="preserve">.</w:t>
      </w:r>
    </w:p>
    <w:p>
      <w:pPr>
        <w:pStyle w:val="ListParagraph"/>
        <w:numPr>
          <w:ilvl w:val="0"/>
          <w:numId w:val="2"/>
        </w:numPr>
        <w:spacing w:after="80"/>
      </w:pPr>
      <w:r>
        <w:rPr>
          <w:b/>
          <w:bCs/>
        </w:rPr>
        <w:t xml:space="preserve">OTP-based</w:t>
      </w:r>
      <w:r>
        <w:t xml:space="preserve"> — Data Principal Rights Portal: </w:t>
      </w:r>
      <w:r>
        <w:rPr>
          <w:rFonts w:ascii="Consolas" w:cs="Consolas" w:eastAsia="Consolas" w:hAnsi="Consolas"/>
          <w:sz w:val="19"/>
          <w:szCs w:val="19"/>
        </w:rPr>
        <w:t xml:space="preserve">POST /auth/dp/login</w:t>
      </w:r>
      <w:r>
        <w:t xml:space="preserve"> (phone/email) → OTP → </w:t>
      </w:r>
      <w:r>
        <w:rPr>
          <w:rFonts w:ascii="Consolas" w:cs="Consolas" w:eastAsia="Consolas" w:hAnsi="Consolas"/>
          <w:sz w:val="19"/>
          <w:szCs w:val="19"/>
        </w:rPr>
        <w:t xml:space="preserve">POST /auth/dp/verify-otp</w:t>
      </w:r>
      <w:r>
        <w:t xml:space="preserve">.</w:t>
      </w:r>
    </w:p>
    <w:p>
      <w:pPr>
        <w:pStyle w:val="ListParagraph"/>
        <w:numPr>
          <w:ilvl w:val="0"/>
          <w:numId w:val="2"/>
        </w:numPr>
        <w:spacing w:after="80"/>
      </w:pPr>
      <w:r>
        <w:rPr>
          <w:b/>
          <w:bCs/>
        </w:rPr>
        <w:t xml:space="preserve">SSO/SAML 2.0 / OIDC</w:t>
      </w:r>
      <w:r>
        <w:t xml:space="preserve"> — Enterprise tier: Okta, Azure AD, PingFederate, Google Workspace.</w:t>
      </w:r>
    </w:p>
    <w:p>
      <w:pPr>
        <w:pStyle w:val="Heading2"/>
      </w:pPr>
      <w:r>
        <w:t xml:space="preserve">8.3 RBAC</w:t>
      </w:r>
    </w:p>
    <w:p>
      <w:pPr>
        <w:spacing w:after="140"/>
      </w:pPr>
      <w:r>
        <w:t xml:space="preserve">Ten platform roles (</w:t>
      </w:r>
      <w:r>
        <w:rPr>
          <w:rFonts w:ascii="Consolas" w:cs="Consolas" w:eastAsia="Consolas" w:hAnsi="Consolas"/>
          <w:sz w:val="19"/>
          <w:szCs w:val="19"/>
        </w:rPr>
        <w:t xml:space="preserve">SUPER_ADMIN</w:t>
      </w:r>
      <w:r>
        <w:t xml:space="preserve"> → </w:t>
      </w:r>
      <w:r>
        <w:rPr>
          <w:rFonts w:ascii="Consolas" w:cs="Consolas" w:eastAsia="Consolas" w:hAnsi="Consolas"/>
          <w:sz w:val="19"/>
          <w:szCs w:val="19"/>
        </w:rPr>
        <w:t xml:space="preserve">DATA_PRINCIPAL</w:t>
      </w:r>
      <w:r>
        <w:t xml:space="preserve">) per the PRD's Role Hierarchy. Role-to-scope mapping enforced at the Kong Gateway layer (coarse) and re-validated at the service layer (fine-grained) — defense in depth, never trust the gateway alone.</w:t>
      </w:r>
    </w:p>
    <w:p>
      <w:pPr>
        <w:pStyle w:val="Heading2"/>
      </w:pPr>
      <w:r>
        <w:t xml:space="preserve">8.4 ABAC</w:t>
      </w:r>
    </w:p>
    <w:p>
      <w:pPr>
        <w:spacing w:after="140"/>
      </w:pPr>
      <w:r>
        <w:t xml:space="preserve">OPA (Open Policy Agent) sidecar evaluates attribute-based rules beyond role, e.g. tenant ownership, legal-hold status:</w:t>
      </w:r>
    </w:p>
    <w:p>
      <w:pPr>
        <w:pBdr>
          <w:left w:val="single" w:color="0F766E" w:sz="16" w:space="8"/>
        </w:pBdr>
        <w:shd w:fill="F5F5F5" w:val="clear"/>
        <w:spacing w:after="0" w:before="0"/>
        <w:ind w:left="200"/>
      </w:pPr>
      <w:r>
        <w:rPr>
          <w:rFonts w:ascii="Consolas" w:cs="Consolas" w:eastAsia="Consolas" w:hAnsi="Consolas"/>
          <w:sz w:val="18"/>
          <w:szCs w:val="18"/>
        </w:rPr>
        <w:t xml:space="preserve">package datashield.consent</w:t>
      </w:r>
    </w:p>
    <w:p>
      <w:pPr>
        <w:pBdr>
          <w:left w:val="single" w:color="0F766E" w:sz="16" w:space="8"/>
        </w:pBdr>
        <w:shd w:fill="F5F5F5" w:val="clear"/>
        <w:spacing w:after="0" w:before="0"/>
        <w:ind w:left="200"/>
      </w:pPr>
      <w:r>
        <w:rPr>
          <w:rFonts w:ascii="Consolas" w:cs="Consolas" w:eastAsia="Consolas" w:hAnsi="Consolas"/>
          <w:sz w:val="18"/>
          <w:szCs w:val="18"/>
        </w:rPr>
        <w:t xml:space="preserve">allow {</w:t>
      </w:r>
    </w:p>
    <w:p>
      <w:pPr>
        <w:pBdr>
          <w:left w:val="single" w:color="0F766E" w:sz="16" w:space="8"/>
        </w:pBdr>
        <w:shd w:fill="F5F5F5" w:val="clear"/>
        <w:spacing w:after="0" w:before="0"/>
        <w:ind w:left="200"/>
      </w:pPr>
      <w:r>
        <w:rPr>
          <w:rFonts w:ascii="Consolas" w:cs="Consolas" w:eastAsia="Consolas" w:hAnsi="Consolas"/>
          <w:sz w:val="18"/>
          <w:szCs w:val="18"/>
        </w:rPr>
        <w:t xml:space="preserve">  input.action == "READ"</w:t>
      </w:r>
    </w:p>
    <w:p>
      <w:pPr>
        <w:pBdr>
          <w:left w:val="single" w:color="0F766E" w:sz="16" w:space="8"/>
        </w:pBdr>
        <w:shd w:fill="F5F5F5" w:val="clear"/>
        <w:spacing w:after="0" w:before="0"/>
        <w:ind w:left="200"/>
      </w:pPr>
      <w:r>
        <w:rPr>
          <w:rFonts w:ascii="Consolas" w:cs="Consolas" w:eastAsia="Consolas" w:hAnsi="Consolas"/>
          <w:sz w:val="18"/>
          <w:szCs w:val="18"/>
        </w:rPr>
        <w:t xml:space="preserve">  input.resource.type == "CONSENT_RECORD"</w:t>
      </w:r>
    </w:p>
    <w:p>
      <w:pPr>
        <w:pBdr>
          <w:left w:val="single" w:color="0F766E" w:sz="16" w:space="8"/>
        </w:pBdr>
        <w:shd w:fill="F5F5F5" w:val="clear"/>
        <w:spacing w:after="0" w:before="0"/>
        <w:ind w:left="200"/>
      </w:pPr>
      <w:r>
        <w:rPr>
          <w:rFonts w:ascii="Consolas" w:cs="Consolas" w:eastAsia="Consolas" w:hAnsi="Consolas"/>
          <w:sz w:val="18"/>
          <w:szCs w:val="18"/>
        </w:rPr>
        <w:t xml:space="preserve">  has_role("DPO")</w:t>
      </w:r>
    </w:p>
    <w:p>
      <w:pPr>
        <w:pBdr>
          <w:left w:val="single" w:color="0F766E" w:sz="16" w:space="8"/>
        </w:pBdr>
        <w:shd w:fill="F5F5F5" w:val="clear"/>
        <w:spacing w:after="0" w:before="0"/>
        <w:ind w:left="200"/>
      </w:pPr>
      <w:r>
        <w:rPr>
          <w:rFonts w:ascii="Consolas" w:cs="Consolas" w:eastAsia="Consolas" w:hAnsi="Consolas"/>
          <w:sz w:val="18"/>
          <w:szCs w:val="18"/>
        </w:rPr>
        <w:t xml:space="preserve">  input.resource.tenant_id == input.user.tenant_id</w:t>
      </w:r>
    </w:p>
    <w:p>
      <w:pPr>
        <w:pBdr>
          <w:left w:val="single" w:color="0F766E" w:sz="16" w:space="8"/>
        </w:pBdr>
        <w:shd w:fill="F5F5F5" w:val="clear"/>
        <w:spacing w:after="0" w:before="0"/>
        <w:ind w:left="200"/>
      </w:pPr>
      <w:r>
        <w:rPr>
          <w:rFonts w:ascii="Consolas" w:cs="Consolas" w:eastAsia="Consolas" w:hAnsi="Consolas"/>
          <w:sz w:val="18"/>
          <w:szCs w:val="18"/>
        </w:rPr>
        <w:t xml:space="preserve">}</w:t>
      </w:r>
    </w:p>
    <w:p>
      <w:pPr>
        <w:pBdr>
          <w:left w:val="single" w:color="0F766E" w:sz="16" w:space="8"/>
        </w:pBdr>
        <w:shd w:fill="F5F5F5" w:val="clear"/>
        <w:spacing w:after="0" w:before="0"/>
        <w:ind w:left="200"/>
      </w:pPr>
      <w:r>
        <w:rPr>
          <w:rFonts w:ascii="Consolas" w:cs="Consolas" w:eastAsia="Consolas" w:hAnsi="Consolas"/>
          <w:sz w:val="18"/>
          <w:szCs w:val="18"/>
        </w:rPr>
        <w:t xml:space="preserve">deny {</w:t>
      </w:r>
    </w:p>
    <w:p>
      <w:pPr>
        <w:pBdr>
          <w:left w:val="single" w:color="0F766E" w:sz="16" w:space="8"/>
        </w:pBdr>
        <w:shd w:fill="F5F5F5" w:val="clear"/>
        <w:spacing w:after="0" w:before="0"/>
        <w:ind w:left="200"/>
      </w:pPr>
      <w:r>
        <w:rPr>
          <w:rFonts w:ascii="Consolas" w:cs="Consolas" w:eastAsia="Consolas" w:hAnsi="Consolas"/>
          <w:sz w:val="18"/>
          <w:szCs w:val="18"/>
        </w:rPr>
        <w:t xml:space="preserve">  input.resource.has_legal_hold == true</w:t>
      </w:r>
    </w:p>
    <w:p>
      <w:pPr>
        <w:pBdr>
          <w:left w:val="single" w:color="0F766E" w:sz="16" w:space="8"/>
        </w:pBdr>
        <w:shd w:fill="F5F5F5" w:val="clear"/>
        <w:spacing w:after="0" w:before="0"/>
        <w:ind w:left="200"/>
      </w:pPr>
      <w:r>
        <w:rPr>
          <w:rFonts w:ascii="Consolas" w:cs="Consolas" w:eastAsia="Consolas" w:hAnsi="Consolas"/>
          <w:sz w:val="18"/>
          <w:szCs w:val="18"/>
        </w:rPr>
        <w:t xml:space="preserve">  input.action == "DELETE"</w:t>
      </w:r>
    </w:p>
    <w:p>
      <w:pPr>
        <w:pBdr>
          <w:left w:val="single" w:color="0F766E" w:sz="16" w:space="8"/>
        </w:pBdr>
        <w:shd w:fill="F5F5F5" w:val="clear"/>
        <w:spacing w:after="0" w:before="0"/>
        <w:ind w:left="200"/>
      </w:pPr>
      <w:r>
        <w:rPr>
          <w:rFonts w:ascii="Consolas" w:cs="Consolas" w:eastAsia="Consolas" w:hAnsi="Consolas"/>
          <w:sz w:val="18"/>
          <w:szCs w:val="18"/>
        </w:rPr>
        <w:t xml:space="preserve">  not has_role("SUPER_LEGAL_OFFICER")</w:t>
      </w:r>
    </w:p>
    <w:p>
      <w:pPr>
        <w:pBdr>
          <w:left w:val="single" w:color="0F766E" w:sz="16" w:space="8"/>
        </w:pBdr>
        <w:shd w:fill="F5F5F5" w:val="clear"/>
        <w:spacing w:after="0" w:before="0"/>
        <w:ind w:left="200"/>
      </w:pPr>
      <w:r>
        <w:rPr>
          <w:rFonts w:ascii="Consolas" w:cs="Consolas" w:eastAsia="Consolas" w:hAnsi="Consolas"/>
          <w:sz w:val="18"/>
          <w:szCs w:val="18"/>
        </w:rPr>
        <w:t xml:space="preserve">}</w:t>
      </w:r>
    </w:p>
    <w:p>
      <w:pPr>
        <w:spacing w:after="160" w:before="0"/>
      </w:pPr>
      <w:r>
        <w:t xml:space="preserve"/>
      </w:r>
    </w:p>
    <w:p>
      <w:pPr>
        <w:pStyle w:val="Heading2"/>
      </w:pPr>
      <w:r>
        <w:t xml:space="preserve">8.5 Refresh Tokens &amp; Session Management</w:t>
      </w:r>
    </w:p>
    <w:p>
      <w:pPr>
        <w:spacing w:after="140"/>
      </w:pPr>
      <w:r>
        <w:t xml:space="preserve">Refresh tokens are opaque, stored hashed (SHA-256) in </w:t>
      </w:r>
      <w:r>
        <w:rPr>
          <w:rFonts w:ascii="Consolas" w:cs="Consolas" w:eastAsia="Consolas" w:hAnsi="Consolas"/>
          <w:sz w:val="19"/>
          <w:szCs w:val="19"/>
        </w:rPr>
        <w:t xml:space="preserve">refresh_tokens</w:t>
      </w:r>
      <w:r>
        <w:t xml:space="preserve">, rotated on every use (rotation-on-use prevents replay). Reuse of an already-rotated token triggers full session-family revocation (theft signal). Session idle timeout: 30 min; absolute timeout: 8 hours. Concurrent session limits configurable per tier (Enterprise: unlimited with IP allowlisting; Starter: 2 concurrent sessions).</w:t>
      </w:r>
    </w:p>
    <w:p>
      <w:pPr>
        <w:pStyle w:val="Heading2"/>
      </w:pPr>
      <w:r>
        <w:t xml:space="preserve">8.6 Token Expiry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Token Type</w:t>
            </w:r>
          </w:p>
        </w:tc>
        <w:tc>
          <w:tcPr>
            <w:tcW w:type="dxa" w:w="312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TTL</w:t>
            </w:r>
          </w:p>
        </w:tc>
        <w:tc>
          <w:tcPr>
            <w:tcW w:type="dxa" w:w="312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Rotation</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Access Token (JWT)</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60 min</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New on refresh</w:t>
            </w:r>
          </w:p>
        </w:tc>
      </w:tr>
      <w:tr>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Refresh Token</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30 days</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Rotate-on-use</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MFA Session Token</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5 min</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Single use</w:t>
            </w:r>
          </w:p>
        </w:tc>
      </w:tr>
      <w:tr>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Consent Token (DP-facing)</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Indefinite (until withdrawal)</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N/A</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OTP</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5 min</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Single use, 3 attempts max</w:t>
            </w:r>
          </w:p>
        </w:tc>
      </w:tr>
    </w:tbl>
    <w:p>
      <w:pPr>
        <w:spacing w:after="160"/>
      </w:pPr>
      <w:r>
        <w:t xml:space="preserve"/>
      </w:r>
    </w:p>
    <w:p>
      <w:pPr>
        <w:pStyle w:val="Heading1"/>
        <w:pageBreakBefore/>
      </w:pPr>
      <w:r>
        <w:t xml:space="preserve">9. Security Design</w:t>
      </w:r>
    </w:p>
    <w:p>
      <w:pPr>
        <w:pStyle w:val="Heading2"/>
      </w:pPr>
      <w:r>
        <w:t xml:space="preserve">9.1 OWASP Top 10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OWASP Risk</w:t>
            </w:r>
          </w:p>
        </w:tc>
        <w:tc>
          <w:tcPr>
            <w:tcW w:type="dxa" w:w="468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Mitigation</w:t>
            </w:r>
          </w:p>
        </w:tc>
      </w:tr>
      <w:tr>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A01 Broken Access Control</w:t>
            </w:r>
          </w:p>
        </w:tc>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RBAC + ABAC (OPA) dual enforcement, tenant_id predicate via RLS on every query</w:t>
            </w:r>
          </w:p>
        </w:tc>
      </w:tr>
      <w:tr>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A02 Cryptographic Failures</w:t>
            </w:r>
          </w:p>
        </w:tc>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AES-256 at rest, TLS 1.3 in transit, per-tenant KMS keys, HSM-backed</w:t>
            </w:r>
          </w:p>
        </w:tc>
      </w:tr>
      <w:tr>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A03 Injection</w:t>
            </w:r>
          </w:p>
        </w:tc>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Parameterized queries only (no string-concatenated SQL); JPA/Hibernate with prepared statements</w:t>
            </w:r>
          </w:p>
        </w:tc>
      </w:tr>
      <w:tr>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A04 Insecure Design</w:t>
            </w:r>
          </w:p>
        </w:tc>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Threat modeling at design review gate (mandatory for every new service)</w:t>
            </w:r>
          </w:p>
        </w:tc>
      </w:tr>
      <w:tr>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A05 Security Misconfiguration</w:t>
            </w:r>
          </w:p>
        </w:tc>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OPA Gatekeeper policies on K8s; CIS Benchmark hardened AMIs; SAST/DAST in CI</w:t>
            </w:r>
          </w:p>
        </w:tc>
      </w:tr>
      <w:tr>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A06 Vulnerable Components</w:t>
            </w:r>
          </w:p>
        </w:tc>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Snyk/Dependabot SCA scanning on every build, blocks merge on critical CVE</w:t>
            </w:r>
          </w:p>
        </w:tc>
      </w:tr>
      <w:tr>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A07 Auth Failures</w:t>
            </w:r>
          </w:p>
        </w:tc>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MFA mandatory for admin/DPO roles, rate-limited login, account lockout after 5 failed attempts</w:t>
            </w:r>
          </w:p>
        </w:tc>
      </w:tr>
      <w:tr>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A08 Software/Data Integrity</w:t>
            </w:r>
          </w:p>
        </w:tc>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Cosign-signed container images, hash-chained audit logs, Flyway versioned migrations</w:t>
            </w:r>
          </w:p>
        </w:tc>
      </w:tr>
      <w:tr>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A09 Logging/Monitoring Failures</w:t>
            </w:r>
          </w:p>
        </w:tc>
        <w:tc>
          <w:tcPr>
            <w:tcW w:type="dxa" w:w="468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Centralized ELK + Prometheus/Grafana + PagerDuty, structured JSON logs with trace correlation</w:t>
            </w:r>
          </w:p>
        </w:tc>
      </w:tr>
      <w:tr>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A10 SSRF</w:t>
            </w:r>
          </w:p>
        </w:tc>
        <w:tc>
          <w:tcPr>
            <w:tcW w:type="dxa" w:w="468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Outbound allowlist on all connector-service calls; no arbitrary URL fetch from user input</w:t>
            </w:r>
          </w:p>
        </w:tc>
      </w:tr>
    </w:tbl>
    <w:p>
      <w:pPr>
        <w:spacing w:after="160"/>
      </w:pPr>
      <w:r>
        <w:t xml:space="preserve"/>
      </w:r>
    </w:p>
    <w:p>
      <w:pPr>
        <w:pStyle w:val="Heading2"/>
      </w:pPr>
      <w:r>
        <w:t xml:space="preserve">9.2 SQL Injection Prevention</w:t>
      </w:r>
    </w:p>
    <w:p>
      <w:pPr>
        <w:spacing w:after="140"/>
      </w:pPr>
      <w:r>
        <w:t xml:space="preserve">Parameterized queries enforced via JPA/Hibernate; raw SQL prohibited except in reviewed, parameterized native queries; static analysis (Semgrep) blocks string-concatenated query patterns at PR time.</w:t>
      </w:r>
    </w:p>
    <w:p>
      <w:pPr>
        <w:pStyle w:val="Heading2"/>
      </w:pPr>
      <w:r>
        <w:t xml:space="preserve">9.3 XSS Prevention</w:t>
      </w:r>
    </w:p>
    <w:p>
      <w:pPr>
        <w:spacing w:after="140"/>
      </w:pPr>
      <w:r>
        <w:t xml:space="preserve">Angular's built-in sanitization (no </w:t>
      </w:r>
      <w:r>
        <w:rPr>
          <w:rFonts w:ascii="Consolas" w:cs="Consolas" w:eastAsia="Consolas" w:hAnsi="Consolas"/>
          <w:sz w:val="19"/>
          <w:szCs w:val="19"/>
        </w:rPr>
        <w:t xml:space="preserve">[innerHTML]</w:t>
      </w:r>
      <w:r>
        <w:t xml:space="preserve"> with unsanitized input); CSP headers on all responses; output encoding on every API response field that could contain user-supplied text (consent notice free-text fields, grievance descriptions).</w:t>
      </w:r>
    </w:p>
    <w:p>
      <w:pPr>
        <w:pStyle w:val="Heading2"/>
      </w:pPr>
      <w:r>
        <w:t xml:space="preserve">9.4 CSRF</w:t>
      </w:r>
    </w:p>
    <w:p>
      <w:pPr>
        <w:spacing w:after="140"/>
      </w:pPr>
      <w:r>
        <w:t xml:space="preserve">Anti-CSRF tokens (synchronizer token pattern) on all state-changing browser-originated requests; SameSite=Strict cookies for session-adjacent cookies; API-only (non-browser) clients use Bearer tokens, which are not vulnerable to CSRF by design.</w:t>
      </w:r>
    </w:p>
    <w:p>
      <w:pPr>
        <w:pStyle w:val="Heading2"/>
      </w:pPr>
      <w:r>
        <w:t xml:space="preserve">9.5 Rate Limiting</w:t>
      </w:r>
    </w:p>
    <w:p>
      <w:pPr>
        <w:spacing w:after="140"/>
      </w:pPr>
      <w:r>
        <w:t xml:space="preserve">Per-tenant + per-endpoint token-bucket at Kong: Starter 100 req/min, Professional 1,000 req/min, Enterprise 10,000 req/min, Government custom SLA. </w:t>
      </w:r>
      <w:r>
        <w:rPr>
          <w:rFonts w:ascii="Consolas" w:cs="Consolas" w:eastAsia="Consolas" w:hAnsi="Consolas"/>
          <w:sz w:val="19"/>
          <w:szCs w:val="19"/>
        </w:rPr>
        <w:t xml:space="preserve">429</w:t>
      </w:r>
      <w:r>
        <w:t xml:space="preserve"> responses include </w:t>
      </w:r>
      <w:r>
        <w:rPr>
          <w:rFonts w:ascii="Consolas" w:cs="Consolas" w:eastAsia="Consolas" w:hAnsi="Consolas"/>
          <w:sz w:val="19"/>
          <w:szCs w:val="19"/>
        </w:rPr>
        <w:t xml:space="preserve">Retry-After</w:t>
      </w:r>
      <w:r>
        <w:t xml:space="preserve">.</w:t>
      </w:r>
    </w:p>
    <w:p>
      <w:pPr>
        <w:pStyle w:val="Heading2"/>
      </w:pPr>
      <w:r>
        <w:t xml:space="preserve">9.6 Encryption</w:t>
      </w:r>
    </w:p>
    <w:p>
      <w:pPr>
        <w:spacing w:after="140"/>
      </w:pPr>
      <w:r>
        <w:t xml:space="preserve">AES-256-GCM column-level encryption for sensitive fields (IP addresses, PAN, Aadhaar references); TLS 1.3 everywhere; AWS CloudHSM (FIPS 140-2 Level 3) for key custody; 90-day automatic key rotation (CIS Controls v8 aligned).</w:t>
      </w:r>
    </w:p>
    <w:p>
      <w:pPr>
        <w:pStyle w:val="Heading2"/>
      </w:pPr>
      <w:r>
        <w:t xml:space="preserve">9.7 Password Hashing</w:t>
      </w:r>
    </w:p>
    <w:p>
      <w:pPr>
        <w:spacing w:after="140"/>
      </w:pPr>
      <w:r>
        <w:t xml:space="preserve">Argon2id (memory-hard, OWASP-recommended) for any password-based credentials (admin/DPO accounts); bcrypt as fallback for legacy compatibility only — net-new accounts always Argon2id. Password policy: min 12 chars, breach-list check against HaveIBeenPwned k-anonymity API at signup/change.</w:t>
      </w:r>
    </w:p>
    <w:p>
      <w:pPr>
        <w:pStyle w:val="Heading2"/>
      </w:pPr>
      <w:r>
        <w:t xml:space="preserve">9.8 Audit Logs</w:t>
      </w:r>
    </w:p>
    <w:p>
      <w:pPr>
        <w:spacing w:after="140"/>
      </w:pPr>
      <w:r>
        <w:t xml:space="preserve">Every state-changing action produces an immutable, hash-chained audit event (Section 6.2 </w:t>
      </w:r>
      <w:r>
        <w:rPr>
          <w:rFonts w:ascii="Consolas" w:cs="Consolas" w:eastAsia="Consolas" w:hAnsi="Consolas"/>
          <w:sz w:val="19"/>
          <w:szCs w:val="19"/>
        </w:rPr>
        <w:t xml:space="preserve">audit_events</w:t>
      </w:r>
      <w:r>
        <w:t xml:space="preserve">); CloudTrail captures infrastructure-level AWS API access; daily integrity verification job re-validates the entire hash chain.</w:t>
      </w:r>
    </w:p>
    <w:p>
      <w:pPr>
        <w:pStyle w:val="Heading2"/>
      </w:pPr>
      <w:r>
        <w:t xml:space="preserve">9.9 Secrets Management</w:t>
      </w:r>
    </w:p>
    <w:p>
      <w:pPr>
        <w:spacing w:after="140"/>
      </w:pPr>
      <w:r>
        <w:t xml:space="preserve">AWS Secrets Manager (primary) + HashiCorp Vault (Enterprise on-prem hybrid deployments) via External Secrets Operator; no secrets in environment variables or source control (Gitleaks pre-commit + CI scan); service-account secrets auto-rotated every 30 days.</w:t>
      </w:r>
    </w:p>
    <w:p>
      <w:pPr>
        <w:pStyle w:val="Heading1"/>
        <w:pageBreakBefore/>
      </w:pPr>
      <w:r>
        <w:t xml:space="preserve">10. Sequence Diagrams</w:t>
      </w:r>
    </w:p>
    <w:p>
      <w:pPr>
        <w:pStyle w:val="Heading2"/>
      </w:pPr>
      <w:r>
        <w:t xml:space="preserve">10.1 Login (with MFA)</w:t>
      </w:r>
    </w:p>
    <w:p>
      <w:pPr>
        <w:spacing w:after="60" w:before="120"/>
      </w:pPr>
      <w:r>
        <w:rPr>
          <w:i/>
          <w:iCs/>
          <w:color w:val="666666"/>
          <w:sz w:val="18"/>
          <w:szCs w:val="18"/>
        </w:rPr>
        <w:t xml:space="preserve">Diagram — Mermaid source (render at mermaid.live, or view the rendered version in the companion Markdown file):</w:t>
      </w:r>
    </w:p>
    <w:p>
      <w:pPr>
        <w:pBdr>
          <w:left w:val="single" w:color="0F766E" w:sz="16" w:space="8"/>
        </w:pBdr>
        <w:shd w:fill="F5F5F5" w:val="clear"/>
        <w:spacing w:after="0" w:before="0"/>
        <w:ind w:left="200"/>
      </w:pPr>
      <w:r>
        <w:rPr>
          <w:rFonts w:ascii="Consolas" w:cs="Consolas" w:eastAsia="Consolas" w:hAnsi="Consolas"/>
          <w:sz w:val="18"/>
          <w:szCs w:val="18"/>
        </w:rPr>
        <w:t xml:space="preserve">sequenceDiagram</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U as User (DPO)</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FE as Angular SPA</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GW as API Gateway</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AUTH as auth-service</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REDIS as Redis</w:t>
      </w:r>
    </w:p>
    <w:p>
      <w:pPr>
        <w:pBdr>
          <w:left w:val="single" w:color="0F766E" w:sz="16" w:space="8"/>
        </w:pBdr>
        <w:shd w:fill="F5F5F5" w:val="clear"/>
        <w:spacing w:after="0" w:before="0"/>
        <w:ind w:left="200"/>
      </w:pPr>
      <w:r>
        <w:rPr>
          <w:rFonts w:ascii="Consolas" w:cs="Consolas" w:eastAsia="Consolas" w:hAnsi="Consolas"/>
          <w:sz w:val="18"/>
          <w:szCs w:val="18"/>
        </w:rPr>
        <w:t xml:space="preserve">    U-&gt;&gt;FE: Enter email/password</w:t>
      </w:r>
    </w:p>
    <w:p>
      <w:pPr>
        <w:pBdr>
          <w:left w:val="single" w:color="0F766E" w:sz="16" w:space="8"/>
        </w:pBdr>
        <w:shd w:fill="F5F5F5" w:val="clear"/>
        <w:spacing w:after="0" w:before="0"/>
        <w:ind w:left="200"/>
      </w:pPr>
      <w:r>
        <w:rPr>
          <w:rFonts w:ascii="Consolas" w:cs="Consolas" w:eastAsia="Consolas" w:hAnsi="Consolas"/>
          <w:sz w:val="18"/>
          <w:szCs w:val="18"/>
        </w:rPr>
        <w:t xml:space="preserve">    FE-&gt;&gt;GW: POST /auth/login</w:t>
      </w:r>
    </w:p>
    <w:p>
      <w:pPr>
        <w:pBdr>
          <w:left w:val="single" w:color="0F766E" w:sz="16" w:space="8"/>
        </w:pBdr>
        <w:shd w:fill="F5F5F5" w:val="clear"/>
        <w:spacing w:after="0" w:before="0"/>
        <w:ind w:left="200"/>
      </w:pPr>
      <w:r>
        <w:rPr>
          <w:rFonts w:ascii="Consolas" w:cs="Consolas" w:eastAsia="Consolas" w:hAnsi="Consolas"/>
          <w:sz w:val="18"/>
          <w:szCs w:val="18"/>
        </w:rPr>
        <w:t xml:space="preserve">    GW-&gt;&gt;AUTH: forward request</w:t>
      </w:r>
    </w:p>
    <w:p>
      <w:pPr>
        <w:pBdr>
          <w:left w:val="single" w:color="0F766E" w:sz="16" w:space="8"/>
        </w:pBdr>
        <w:shd w:fill="F5F5F5" w:val="clear"/>
        <w:spacing w:after="0" w:before="0"/>
        <w:ind w:left="200"/>
      </w:pPr>
      <w:r>
        <w:rPr>
          <w:rFonts w:ascii="Consolas" w:cs="Consolas" w:eastAsia="Consolas" w:hAnsi="Consolas"/>
          <w:sz w:val="18"/>
          <w:szCs w:val="18"/>
        </w:rPr>
        <w:t xml:space="preserve">    AUTH-&gt;&gt;AUTH: verify credentials (Argon2id)</w:t>
      </w:r>
    </w:p>
    <w:p>
      <w:pPr>
        <w:pBdr>
          <w:left w:val="single" w:color="0F766E" w:sz="16" w:space="8"/>
        </w:pBdr>
        <w:shd w:fill="F5F5F5" w:val="clear"/>
        <w:spacing w:after="0" w:before="0"/>
        <w:ind w:left="200"/>
      </w:pPr>
      <w:r>
        <w:rPr>
          <w:rFonts w:ascii="Consolas" w:cs="Consolas" w:eastAsia="Consolas" w:hAnsi="Consolas"/>
          <w:sz w:val="18"/>
          <w:szCs w:val="18"/>
        </w:rPr>
        <w:t xml:space="preserve">    AUTH--&gt;&gt;FE: { mfa_required: true, session_token }</w:t>
      </w:r>
    </w:p>
    <w:p>
      <w:pPr>
        <w:pBdr>
          <w:left w:val="single" w:color="0F766E" w:sz="16" w:space="8"/>
        </w:pBdr>
        <w:shd w:fill="F5F5F5" w:val="clear"/>
        <w:spacing w:after="0" w:before="0"/>
        <w:ind w:left="200"/>
      </w:pPr>
      <w:r>
        <w:rPr>
          <w:rFonts w:ascii="Consolas" w:cs="Consolas" w:eastAsia="Consolas" w:hAnsi="Consolas"/>
          <w:sz w:val="18"/>
          <w:szCs w:val="18"/>
        </w:rPr>
        <w:t xml:space="preserve">    U-&gt;&gt;FE: Enter MFA code</w:t>
      </w:r>
    </w:p>
    <w:p>
      <w:pPr>
        <w:pBdr>
          <w:left w:val="single" w:color="0F766E" w:sz="16" w:space="8"/>
        </w:pBdr>
        <w:shd w:fill="F5F5F5" w:val="clear"/>
        <w:spacing w:after="0" w:before="0"/>
        <w:ind w:left="200"/>
      </w:pPr>
      <w:r>
        <w:rPr>
          <w:rFonts w:ascii="Consolas" w:cs="Consolas" w:eastAsia="Consolas" w:hAnsi="Consolas"/>
          <w:sz w:val="18"/>
          <w:szCs w:val="18"/>
        </w:rPr>
        <w:t xml:space="preserve">    FE-&gt;&gt;GW: POST /auth/mfa/verify</w:t>
      </w:r>
    </w:p>
    <w:p>
      <w:pPr>
        <w:pBdr>
          <w:left w:val="single" w:color="0F766E" w:sz="16" w:space="8"/>
        </w:pBdr>
        <w:shd w:fill="F5F5F5" w:val="clear"/>
        <w:spacing w:after="0" w:before="0"/>
        <w:ind w:left="200"/>
      </w:pPr>
      <w:r>
        <w:rPr>
          <w:rFonts w:ascii="Consolas" w:cs="Consolas" w:eastAsia="Consolas" w:hAnsi="Consolas"/>
          <w:sz w:val="18"/>
          <w:szCs w:val="18"/>
        </w:rPr>
        <w:t xml:space="preserve">    GW-&gt;&gt;AUTH: forward</w:t>
      </w:r>
    </w:p>
    <w:p>
      <w:pPr>
        <w:pBdr>
          <w:left w:val="single" w:color="0F766E" w:sz="16" w:space="8"/>
        </w:pBdr>
        <w:shd w:fill="F5F5F5" w:val="clear"/>
        <w:spacing w:after="0" w:before="0"/>
        <w:ind w:left="200"/>
      </w:pPr>
      <w:r>
        <w:rPr>
          <w:rFonts w:ascii="Consolas" w:cs="Consolas" w:eastAsia="Consolas" w:hAnsi="Consolas"/>
          <w:sz w:val="18"/>
          <w:szCs w:val="18"/>
        </w:rPr>
        <w:t xml:space="preserve">    AUTH-&gt;&gt;AUTH: verify TOTP code</w:t>
      </w:r>
    </w:p>
    <w:p>
      <w:pPr>
        <w:pBdr>
          <w:left w:val="single" w:color="0F766E" w:sz="16" w:space="8"/>
        </w:pBdr>
        <w:shd w:fill="F5F5F5" w:val="clear"/>
        <w:spacing w:after="0" w:before="0"/>
        <w:ind w:left="200"/>
      </w:pPr>
      <w:r>
        <w:rPr>
          <w:rFonts w:ascii="Consolas" w:cs="Consolas" w:eastAsia="Consolas" w:hAnsi="Consolas"/>
          <w:sz w:val="18"/>
          <w:szCs w:val="18"/>
        </w:rPr>
        <w:t xml:space="preserve">    AUTH-&gt;&gt;REDIS: store session (30min TTL)</w:t>
      </w:r>
    </w:p>
    <w:p>
      <w:pPr>
        <w:pBdr>
          <w:left w:val="single" w:color="0F766E" w:sz="16" w:space="8"/>
        </w:pBdr>
        <w:shd w:fill="F5F5F5" w:val="clear"/>
        <w:spacing w:after="0" w:before="0"/>
        <w:ind w:left="200"/>
      </w:pPr>
      <w:r>
        <w:rPr>
          <w:rFonts w:ascii="Consolas" w:cs="Consolas" w:eastAsia="Consolas" w:hAnsi="Consolas"/>
          <w:sz w:val="18"/>
          <w:szCs w:val="18"/>
        </w:rPr>
        <w:t xml:space="preserve">    AUTH--&gt;&gt;FE: { access_token, refresh_token }</w:t>
      </w:r>
    </w:p>
    <w:p>
      <w:pPr>
        <w:pBdr>
          <w:left w:val="single" w:color="0F766E" w:sz="16" w:space="8"/>
        </w:pBdr>
        <w:shd w:fill="F5F5F5" w:val="clear"/>
        <w:spacing w:after="0" w:before="0"/>
        <w:ind w:left="200"/>
      </w:pPr>
      <w:r>
        <w:rPr>
          <w:rFonts w:ascii="Consolas" w:cs="Consolas" w:eastAsia="Consolas" w:hAnsi="Consolas"/>
          <w:sz w:val="18"/>
          <w:szCs w:val="18"/>
        </w:rPr>
        <w:t xml:space="preserve">    FE--&gt;&gt;U: Redirect to Dashboard</w:t>
      </w:r>
    </w:p>
    <w:p>
      <w:pPr>
        <w:spacing w:after="160" w:before="0"/>
      </w:pPr>
      <w:r>
        <w:t xml:space="preserve"/>
      </w:r>
    </w:p>
    <w:p>
      <w:pPr>
        <w:pStyle w:val="Heading2"/>
      </w:pPr>
      <w:r>
        <w:t xml:space="preserve">10.2 Create Entity (Consent Collection)</w:t>
      </w:r>
    </w:p>
    <w:p>
      <w:pPr>
        <w:spacing w:after="60" w:before="120"/>
      </w:pPr>
      <w:r>
        <w:rPr>
          <w:i/>
          <w:iCs/>
          <w:color w:val="666666"/>
          <w:sz w:val="18"/>
          <w:szCs w:val="18"/>
        </w:rPr>
        <w:t xml:space="preserve">Diagram — Mermaid source (render at mermaid.live, or view the rendered version in the companion Markdown file):</w:t>
      </w:r>
    </w:p>
    <w:p>
      <w:pPr>
        <w:pBdr>
          <w:left w:val="single" w:color="0F766E" w:sz="16" w:space="8"/>
        </w:pBdr>
        <w:shd w:fill="F5F5F5" w:val="clear"/>
        <w:spacing w:after="0" w:before="0"/>
        <w:ind w:left="200"/>
      </w:pPr>
      <w:r>
        <w:rPr>
          <w:rFonts w:ascii="Consolas" w:cs="Consolas" w:eastAsia="Consolas" w:hAnsi="Consolas"/>
          <w:sz w:val="18"/>
          <w:szCs w:val="18"/>
        </w:rPr>
        <w:t xml:space="preserve">sequenceDiagram</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DP as Data Principal</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SDK as Consent SDK</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CME as consent-service</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PG as PostgreSQL</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K as Kafka</w:t>
      </w:r>
    </w:p>
    <w:p>
      <w:pPr>
        <w:pBdr>
          <w:left w:val="single" w:color="0F766E" w:sz="16" w:space="8"/>
        </w:pBdr>
        <w:shd w:fill="F5F5F5" w:val="clear"/>
        <w:spacing w:after="0" w:before="0"/>
        <w:ind w:left="200"/>
      </w:pPr>
      <w:r>
        <w:rPr>
          <w:rFonts w:ascii="Consolas" w:cs="Consolas" w:eastAsia="Consolas" w:hAnsi="Consolas"/>
          <w:sz w:val="18"/>
          <w:szCs w:val="18"/>
        </w:rPr>
        <w:t xml:space="preserve">    DP-&gt;&gt;SDK: Grants consent (purpose checkboxes)</w:t>
      </w:r>
    </w:p>
    <w:p>
      <w:pPr>
        <w:pBdr>
          <w:left w:val="single" w:color="0F766E" w:sz="16" w:space="8"/>
        </w:pBdr>
        <w:shd w:fill="F5F5F5" w:val="clear"/>
        <w:spacing w:after="0" w:before="0"/>
        <w:ind w:left="200"/>
      </w:pPr>
      <w:r>
        <w:rPr>
          <w:rFonts w:ascii="Consolas" w:cs="Consolas" w:eastAsia="Consolas" w:hAnsi="Consolas"/>
          <w:sz w:val="18"/>
          <w:szCs w:val="18"/>
        </w:rPr>
        <w:t xml:space="preserve">    SDK-&gt;&gt;CME: POST /consent-records</w:t>
      </w:r>
    </w:p>
    <w:p>
      <w:pPr>
        <w:pBdr>
          <w:left w:val="single" w:color="0F766E" w:sz="16" w:space="8"/>
        </w:pBdr>
        <w:shd w:fill="F5F5F5" w:val="clear"/>
        <w:spacing w:after="0" w:before="0"/>
        <w:ind w:left="200"/>
      </w:pPr>
      <w:r>
        <w:rPr>
          <w:rFonts w:ascii="Consolas" w:cs="Consolas" w:eastAsia="Consolas" w:hAnsi="Consolas"/>
          <w:sz w:val="18"/>
          <w:szCs w:val="18"/>
        </w:rPr>
        <w:t xml:space="preserve">    CME-&gt;&gt;CME: validate (not bundled, specific, informed)</w:t>
      </w:r>
    </w:p>
    <w:p>
      <w:pPr>
        <w:pBdr>
          <w:left w:val="single" w:color="0F766E" w:sz="16" w:space="8"/>
        </w:pBdr>
        <w:shd w:fill="F5F5F5" w:val="clear"/>
        <w:spacing w:after="0" w:before="0"/>
        <w:ind w:left="200"/>
      </w:pPr>
      <w:r>
        <w:rPr>
          <w:rFonts w:ascii="Consolas" w:cs="Consolas" w:eastAsia="Consolas" w:hAnsi="Consolas"/>
          <w:sz w:val="18"/>
          <w:szCs w:val="18"/>
        </w:rPr>
        <w:t xml:space="preserve">    CME-&gt;&gt;PG: INSERT consent_records</w:t>
      </w:r>
    </w:p>
    <w:p>
      <w:pPr>
        <w:pBdr>
          <w:left w:val="single" w:color="0F766E" w:sz="16" w:space="8"/>
        </w:pBdr>
        <w:shd w:fill="F5F5F5" w:val="clear"/>
        <w:spacing w:after="0" w:before="0"/>
        <w:ind w:left="200"/>
      </w:pPr>
      <w:r>
        <w:rPr>
          <w:rFonts w:ascii="Consolas" w:cs="Consolas" w:eastAsia="Consolas" w:hAnsi="Consolas"/>
          <w:sz w:val="18"/>
          <w:szCs w:val="18"/>
        </w:rPr>
        <w:t xml:space="preserve">    CME-&gt;&gt;K: publish consent.granted</w:t>
      </w:r>
    </w:p>
    <w:p>
      <w:pPr>
        <w:pBdr>
          <w:left w:val="single" w:color="0F766E" w:sz="16" w:space="8"/>
        </w:pBdr>
        <w:shd w:fill="F5F5F5" w:val="clear"/>
        <w:spacing w:after="0" w:before="0"/>
        <w:ind w:left="200"/>
      </w:pPr>
      <w:r>
        <w:rPr>
          <w:rFonts w:ascii="Consolas" w:cs="Consolas" w:eastAsia="Consolas" w:hAnsi="Consolas"/>
          <w:sz w:val="18"/>
          <w:szCs w:val="18"/>
        </w:rPr>
        <w:t xml:space="preserve">    CME--&gt;&gt;SDK: 201 { consentRecordId, consentToken }</w:t>
      </w:r>
    </w:p>
    <w:p>
      <w:pPr>
        <w:pBdr>
          <w:left w:val="single" w:color="0F766E" w:sz="16" w:space="8"/>
        </w:pBdr>
        <w:shd w:fill="F5F5F5" w:val="clear"/>
        <w:spacing w:after="0" w:before="0"/>
        <w:ind w:left="200"/>
      </w:pPr>
      <w:r>
        <w:rPr>
          <w:rFonts w:ascii="Consolas" w:cs="Consolas" w:eastAsia="Consolas" w:hAnsi="Consolas"/>
          <w:sz w:val="18"/>
          <w:szCs w:val="18"/>
        </w:rPr>
        <w:t xml:space="preserve">    SDK--&gt;&gt;DP: Confirmation UI</w:t>
      </w:r>
    </w:p>
    <w:p>
      <w:pPr>
        <w:pBdr>
          <w:left w:val="single" w:color="0F766E" w:sz="16" w:space="8"/>
        </w:pBdr>
        <w:shd w:fill="F5F5F5" w:val="clear"/>
        <w:spacing w:after="0" w:before="0"/>
        <w:ind w:left="200"/>
      </w:pPr>
      <w:r>
        <w:rPr>
          <w:rFonts w:ascii="Consolas" w:cs="Consolas" w:eastAsia="Consolas" w:hAnsi="Consolas"/>
          <w:sz w:val="18"/>
          <w:szCs w:val="18"/>
        </w:rPr>
        <w:t xml:space="preserve">    K--&gt;&gt;K: async consumers (audit, notify, analytics, AI)</w:t>
      </w:r>
    </w:p>
    <w:p>
      <w:pPr>
        <w:spacing w:after="160" w:before="0"/>
      </w:pPr>
      <w:r>
        <w:t xml:space="preserve"/>
      </w:r>
    </w:p>
    <w:p>
      <w:pPr>
        <w:pStyle w:val="Heading2"/>
      </w:pPr>
      <w:r>
        <w:t xml:space="preserve">10.3 Update Entity (Correction Request)</w:t>
      </w:r>
    </w:p>
    <w:p>
      <w:pPr>
        <w:spacing w:after="60" w:before="120"/>
      </w:pPr>
      <w:r>
        <w:rPr>
          <w:i/>
          <w:iCs/>
          <w:color w:val="666666"/>
          <w:sz w:val="18"/>
          <w:szCs w:val="18"/>
        </w:rPr>
        <w:t xml:space="preserve">Diagram — Mermaid source (render at mermaid.live, or view the rendered version in the companion Markdown file):</w:t>
      </w:r>
    </w:p>
    <w:p>
      <w:pPr>
        <w:pBdr>
          <w:left w:val="single" w:color="0F766E" w:sz="16" w:space="8"/>
        </w:pBdr>
        <w:shd w:fill="F5F5F5" w:val="clear"/>
        <w:spacing w:after="0" w:before="0"/>
        <w:ind w:left="200"/>
      </w:pPr>
      <w:r>
        <w:rPr>
          <w:rFonts w:ascii="Consolas" w:cs="Consolas" w:eastAsia="Consolas" w:hAnsi="Consolas"/>
          <w:sz w:val="18"/>
          <w:szCs w:val="18"/>
        </w:rPr>
        <w:t xml:space="preserve">sequenceDiagram</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DP as Data Principal</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Portal as Rights Portal</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RS as rights-service</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CONN as connector-service</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DPO as DPO</w:t>
      </w:r>
    </w:p>
    <w:p>
      <w:pPr>
        <w:pBdr>
          <w:left w:val="single" w:color="0F766E" w:sz="16" w:space="8"/>
        </w:pBdr>
        <w:shd w:fill="F5F5F5" w:val="clear"/>
        <w:spacing w:after="0" w:before="0"/>
        <w:ind w:left="200"/>
      </w:pPr>
      <w:r>
        <w:rPr>
          <w:rFonts w:ascii="Consolas" w:cs="Consolas" w:eastAsia="Consolas" w:hAnsi="Consolas"/>
          <w:sz w:val="18"/>
          <w:szCs w:val="18"/>
        </w:rPr>
        <w:t xml:space="preserve">    DP-&gt;&gt;Portal: Submit correction request</w:t>
      </w:r>
    </w:p>
    <w:p>
      <w:pPr>
        <w:pBdr>
          <w:left w:val="single" w:color="0F766E" w:sz="16" w:space="8"/>
        </w:pBdr>
        <w:shd w:fill="F5F5F5" w:val="clear"/>
        <w:spacing w:after="0" w:before="0"/>
        <w:ind w:left="200"/>
      </w:pPr>
      <w:r>
        <w:rPr>
          <w:rFonts w:ascii="Consolas" w:cs="Consolas" w:eastAsia="Consolas" w:hAnsi="Consolas"/>
          <w:sz w:val="18"/>
          <w:szCs w:val="18"/>
        </w:rPr>
        <w:t xml:space="preserve">    Portal-&gt;&gt;RS: POST /dpr-requests {type: CORRECTION}</w:t>
      </w:r>
    </w:p>
    <w:p>
      <w:pPr>
        <w:pBdr>
          <w:left w:val="single" w:color="0F766E" w:sz="16" w:space="8"/>
        </w:pBdr>
        <w:shd w:fill="F5F5F5" w:val="clear"/>
        <w:spacing w:after="0" w:before="0"/>
        <w:ind w:left="200"/>
      </w:pPr>
      <w:r>
        <w:rPr>
          <w:rFonts w:ascii="Consolas" w:cs="Consolas" w:eastAsia="Consolas" w:hAnsi="Consolas"/>
          <w:sz w:val="18"/>
          <w:szCs w:val="18"/>
        </w:rPr>
        <w:t xml:space="preserve">    RS-&gt;&gt;RS: identity verification (OTP)</w:t>
      </w:r>
    </w:p>
    <w:p>
      <w:pPr>
        <w:pBdr>
          <w:left w:val="single" w:color="0F766E" w:sz="16" w:space="8"/>
        </w:pBdr>
        <w:shd w:fill="F5F5F5" w:val="clear"/>
        <w:spacing w:after="0" w:before="0"/>
        <w:ind w:left="200"/>
      </w:pPr>
      <w:r>
        <w:rPr>
          <w:rFonts w:ascii="Consolas" w:cs="Consolas" w:eastAsia="Consolas" w:hAnsi="Consolas"/>
          <w:sz w:val="18"/>
          <w:szCs w:val="18"/>
        </w:rPr>
        <w:t xml:space="preserve">    RS--&gt;&gt;Portal: 201 { requestNumber, slaDeadline }</w:t>
      </w:r>
    </w:p>
    <w:p>
      <w:pPr>
        <w:pBdr>
          <w:left w:val="single" w:color="0F766E" w:sz="16" w:space="8"/>
        </w:pBdr>
        <w:shd w:fill="F5F5F5" w:val="clear"/>
        <w:spacing w:after="0" w:before="0"/>
        <w:ind w:left="200"/>
      </w:pPr>
      <w:r>
        <w:rPr>
          <w:rFonts w:ascii="Consolas" w:cs="Consolas" w:eastAsia="Consolas" w:hAnsi="Consolas"/>
          <w:sz w:val="18"/>
          <w:szCs w:val="18"/>
        </w:rPr>
        <w:t xml:space="preserve">    RS-&gt;&gt;CONN: route correction to source systems</w:t>
      </w:r>
    </w:p>
    <w:p>
      <w:pPr>
        <w:pBdr>
          <w:left w:val="single" w:color="0F766E" w:sz="16" w:space="8"/>
        </w:pBdr>
        <w:shd w:fill="F5F5F5" w:val="clear"/>
        <w:spacing w:after="0" w:before="0"/>
        <w:ind w:left="200"/>
      </w:pPr>
      <w:r>
        <w:rPr>
          <w:rFonts w:ascii="Consolas" w:cs="Consolas" w:eastAsia="Consolas" w:hAnsi="Consolas"/>
          <w:sz w:val="18"/>
          <w:szCs w:val="18"/>
        </w:rPr>
        <w:t xml:space="preserve">    CONN--&gt;&gt;RS: ack from each system</w:t>
      </w:r>
    </w:p>
    <w:p>
      <w:pPr>
        <w:pBdr>
          <w:left w:val="single" w:color="0F766E" w:sz="16" w:space="8"/>
        </w:pBdr>
        <w:shd w:fill="F5F5F5" w:val="clear"/>
        <w:spacing w:after="0" w:before="0"/>
        <w:ind w:left="200"/>
      </w:pPr>
      <w:r>
        <w:rPr>
          <w:rFonts w:ascii="Consolas" w:cs="Consolas" w:eastAsia="Consolas" w:hAnsi="Consolas"/>
          <w:sz w:val="18"/>
          <w:szCs w:val="18"/>
        </w:rPr>
        <w:t xml:space="preserve">    RS-&gt;&gt;DPO: queue for review</w:t>
      </w:r>
    </w:p>
    <w:p>
      <w:pPr>
        <w:pBdr>
          <w:left w:val="single" w:color="0F766E" w:sz="16" w:space="8"/>
        </w:pBdr>
        <w:shd w:fill="F5F5F5" w:val="clear"/>
        <w:spacing w:after="0" w:before="0"/>
        <w:ind w:left="200"/>
      </w:pPr>
      <w:r>
        <w:rPr>
          <w:rFonts w:ascii="Consolas" w:cs="Consolas" w:eastAsia="Consolas" w:hAnsi="Consolas"/>
          <w:sz w:val="18"/>
          <w:szCs w:val="18"/>
        </w:rPr>
        <w:t xml:space="preserve">    DPO-&gt;&gt;RS: approve correction</w:t>
      </w:r>
    </w:p>
    <w:p>
      <w:pPr>
        <w:pBdr>
          <w:left w:val="single" w:color="0F766E" w:sz="16" w:space="8"/>
        </w:pBdr>
        <w:shd w:fill="F5F5F5" w:val="clear"/>
        <w:spacing w:after="0" w:before="0"/>
        <w:ind w:left="200"/>
      </w:pPr>
      <w:r>
        <w:rPr>
          <w:rFonts w:ascii="Consolas" w:cs="Consolas" w:eastAsia="Consolas" w:hAnsi="Consolas"/>
          <w:sz w:val="18"/>
          <w:szCs w:val="18"/>
        </w:rPr>
        <w:t xml:space="preserve">    RS-&gt;&gt;RS: mark COMPLETED</w:t>
      </w:r>
    </w:p>
    <w:p>
      <w:pPr>
        <w:pBdr>
          <w:left w:val="single" w:color="0F766E" w:sz="16" w:space="8"/>
        </w:pBdr>
        <w:shd w:fill="F5F5F5" w:val="clear"/>
        <w:spacing w:after="0" w:before="0"/>
        <w:ind w:left="200"/>
      </w:pPr>
      <w:r>
        <w:rPr>
          <w:rFonts w:ascii="Consolas" w:cs="Consolas" w:eastAsia="Consolas" w:hAnsi="Consolas"/>
          <w:sz w:val="18"/>
          <w:szCs w:val="18"/>
        </w:rPr>
        <w:t xml:space="preserve">    RS--&gt;&gt;DP: notification of completion</w:t>
      </w:r>
    </w:p>
    <w:p>
      <w:pPr>
        <w:spacing w:after="160" w:before="0"/>
      </w:pPr>
      <w:r>
        <w:t xml:space="preserve"/>
      </w:r>
    </w:p>
    <w:p>
      <w:pPr>
        <w:pStyle w:val="Heading2"/>
      </w:pPr>
      <w:r>
        <w:t xml:space="preserve">10.4 Delete Entity (Erasure — Saga)</w:t>
      </w:r>
    </w:p>
    <w:p>
      <w:pPr>
        <w:spacing w:after="60" w:before="120"/>
      </w:pPr>
      <w:r>
        <w:rPr>
          <w:i/>
          <w:iCs/>
          <w:color w:val="666666"/>
          <w:sz w:val="18"/>
          <w:szCs w:val="18"/>
        </w:rPr>
        <w:t xml:space="preserve">Diagram — Mermaid source (render at mermaid.live, or view the rendered version in the companion Markdown file):</w:t>
      </w:r>
    </w:p>
    <w:p>
      <w:pPr>
        <w:pBdr>
          <w:left w:val="single" w:color="0F766E" w:sz="16" w:space="8"/>
        </w:pBdr>
        <w:shd w:fill="F5F5F5" w:val="clear"/>
        <w:spacing w:after="0" w:before="0"/>
        <w:ind w:left="200"/>
      </w:pPr>
      <w:r>
        <w:rPr>
          <w:rFonts w:ascii="Consolas" w:cs="Consolas" w:eastAsia="Consolas" w:hAnsi="Consolas"/>
          <w:sz w:val="18"/>
          <w:szCs w:val="18"/>
        </w:rPr>
        <w:t xml:space="preserve">sequenceDiagram</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DP as Data Principal</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RS as rights-service</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RET as retention-service</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SYS as Connected Systems (30+)</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K as Kafka</w:t>
      </w:r>
    </w:p>
    <w:p>
      <w:pPr>
        <w:pBdr>
          <w:left w:val="single" w:color="0F766E" w:sz="16" w:space="8"/>
        </w:pBdr>
        <w:shd w:fill="F5F5F5" w:val="clear"/>
        <w:spacing w:after="0" w:before="0"/>
        <w:ind w:left="200"/>
      </w:pPr>
      <w:r>
        <w:rPr>
          <w:rFonts w:ascii="Consolas" w:cs="Consolas" w:eastAsia="Consolas" w:hAnsi="Consolas"/>
          <w:sz w:val="18"/>
          <w:szCs w:val="18"/>
        </w:rPr>
        <w:t xml:space="preserve">    DP-&gt;&gt;RS: Submit erasure request</w:t>
      </w:r>
    </w:p>
    <w:p>
      <w:pPr>
        <w:pBdr>
          <w:left w:val="single" w:color="0F766E" w:sz="16" w:space="8"/>
        </w:pBdr>
        <w:shd w:fill="F5F5F5" w:val="clear"/>
        <w:spacing w:after="0" w:before="0"/>
        <w:ind w:left="200"/>
      </w:pPr>
      <w:r>
        <w:rPr>
          <w:rFonts w:ascii="Consolas" w:cs="Consolas" w:eastAsia="Consolas" w:hAnsi="Consolas"/>
          <w:sz w:val="18"/>
          <w:szCs w:val="18"/>
        </w:rPr>
        <w:t xml:space="preserve">    RS-&gt;&gt;RET: check legal holds</w:t>
      </w:r>
    </w:p>
    <w:p>
      <w:pPr>
        <w:pBdr>
          <w:left w:val="single" w:color="0F766E" w:sz="16" w:space="8"/>
        </w:pBdr>
        <w:shd w:fill="F5F5F5" w:val="clear"/>
        <w:spacing w:after="0" w:before="0"/>
        <w:ind w:left="200"/>
      </w:pPr>
      <w:r>
        <w:rPr>
          <w:rFonts w:ascii="Consolas" w:cs="Consolas" w:eastAsia="Consolas" w:hAnsi="Consolas"/>
          <w:sz w:val="18"/>
          <w:szCs w:val="18"/>
        </w:rPr>
        <w:t xml:space="preserve">    RET--&gt;&gt;RS: no hold / hold present</w:t>
      </w:r>
    </w:p>
    <w:p>
      <w:pPr>
        <w:pBdr>
          <w:left w:val="single" w:color="0F766E" w:sz="16" w:space="8"/>
        </w:pBdr>
        <w:shd w:fill="F5F5F5" w:val="clear"/>
        <w:spacing w:after="0" w:before="0"/>
        <w:ind w:left="200"/>
      </w:pPr>
      <w:r>
        <w:rPr>
          <w:rFonts w:ascii="Consolas" w:cs="Consolas" w:eastAsia="Consolas" w:hAnsi="Consolas"/>
          <w:sz w:val="18"/>
          <w:szCs w:val="18"/>
        </w:rPr>
        <w:t xml:space="preserve">    alt no legal hold</w:t>
      </w:r>
    </w:p>
    <w:p>
      <w:pPr>
        <w:pBdr>
          <w:left w:val="single" w:color="0F766E" w:sz="16" w:space="8"/>
        </w:pBdr>
        <w:shd w:fill="F5F5F5" w:val="clear"/>
        <w:spacing w:after="0" w:before="0"/>
        <w:ind w:left="200"/>
      </w:pPr>
      <w:r>
        <w:rPr>
          <w:rFonts w:ascii="Consolas" w:cs="Consolas" w:eastAsia="Consolas" w:hAnsi="Consolas"/>
          <w:sz w:val="18"/>
          <w:szCs w:val="18"/>
        </w:rPr>
        <w:t xml:space="preserve">        RS-&gt;&gt;K: publish dpr.erasure.initiated</w:t>
      </w:r>
    </w:p>
    <w:p>
      <w:pPr>
        <w:pBdr>
          <w:left w:val="single" w:color="0F766E" w:sz="16" w:space="8"/>
        </w:pBdr>
        <w:shd w:fill="F5F5F5" w:val="clear"/>
        <w:spacing w:after="0" w:before="0"/>
        <w:ind w:left="200"/>
      </w:pPr>
      <w:r>
        <w:rPr>
          <w:rFonts w:ascii="Consolas" w:cs="Consolas" w:eastAsia="Consolas" w:hAnsi="Consolas"/>
          <w:sz w:val="18"/>
          <w:szCs w:val="18"/>
        </w:rPr>
        <w:t xml:space="preserve">        K-&gt;&gt;SYS: each system consumes event</w:t>
      </w:r>
    </w:p>
    <w:p>
      <w:pPr>
        <w:pBdr>
          <w:left w:val="single" w:color="0F766E" w:sz="16" w:space="8"/>
        </w:pBdr>
        <w:shd w:fill="F5F5F5" w:val="clear"/>
        <w:spacing w:after="0" w:before="0"/>
        <w:ind w:left="200"/>
      </w:pPr>
      <w:r>
        <w:rPr>
          <w:rFonts w:ascii="Consolas" w:cs="Consolas" w:eastAsia="Consolas" w:hAnsi="Consolas"/>
          <w:sz w:val="18"/>
          <w:szCs w:val="18"/>
        </w:rPr>
        <w:t xml:space="preserve">        SYS-&gt;&gt;K: publish dpr.erasure.ack (per system)</w:t>
      </w:r>
    </w:p>
    <w:p>
      <w:pPr>
        <w:pBdr>
          <w:left w:val="single" w:color="0F766E" w:sz="16" w:space="8"/>
        </w:pBdr>
        <w:shd w:fill="F5F5F5" w:val="clear"/>
        <w:spacing w:after="0" w:before="0"/>
        <w:ind w:left="200"/>
      </w:pPr>
      <w:r>
        <w:rPr>
          <w:rFonts w:ascii="Consolas" w:cs="Consolas" w:eastAsia="Consolas" w:hAnsi="Consolas"/>
          <w:sz w:val="18"/>
          <w:szCs w:val="18"/>
        </w:rPr>
        <w:t xml:space="preserve">        RS-&gt;&gt;RS: Saga orchestrator tracks completion (48h timeout)</w:t>
      </w:r>
    </w:p>
    <w:p>
      <w:pPr>
        <w:pBdr>
          <w:left w:val="single" w:color="0F766E" w:sz="16" w:space="8"/>
        </w:pBdr>
        <w:shd w:fill="F5F5F5" w:val="clear"/>
        <w:spacing w:after="0" w:before="0"/>
        <w:ind w:left="200"/>
      </w:pPr>
      <w:r>
        <w:rPr>
          <w:rFonts w:ascii="Consolas" w:cs="Consolas" w:eastAsia="Consolas" w:hAnsi="Consolas"/>
          <w:sz w:val="18"/>
          <w:szCs w:val="18"/>
        </w:rPr>
        <w:t xml:space="preserve">        RS-&gt;&gt;K: publish dpr.erasure.completed</w:t>
      </w:r>
    </w:p>
    <w:p>
      <w:pPr>
        <w:pBdr>
          <w:left w:val="single" w:color="0F766E" w:sz="16" w:space="8"/>
        </w:pBdr>
        <w:shd w:fill="F5F5F5" w:val="clear"/>
        <w:spacing w:after="0" w:before="0"/>
        <w:ind w:left="200"/>
      </w:pPr>
      <w:r>
        <w:rPr>
          <w:rFonts w:ascii="Consolas" w:cs="Consolas" w:eastAsia="Consolas" w:hAnsi="Consolas"/>
          <w:sz w:val="18"/>
          <w:szCs w:val="18"/>
        </w:rPr>
        <w:t xml:space="preserve">        RS--&gt;&gt;DP: erasure certificate issued</w:t>
      </w:r>
    </w:p>
    <w:p>
      <w:pPr>
        <w:pBdr>
          <w:left w:val="single" w:color="0F766E" w:sz="16" w:space="8"/>
        </w:pBdr>
        <w:shd w:fill="F5F5F5" w:val="clear"/>
        <w:spacing w:after="0" w:before="0"/>
        <w:ind w:left="200"/>
      </w:pPr>
      <w:r>
        <w:rPr>
          <w:rFonts w:ascii="Consolas" w:cs="Consolas" w:eastAsia="Consolas" w:hAnsi="Consolas"/>
          <w:sz w:val="18"/>
          <w:szCs w:val="18"/>
        </w:rPr>
        <w:t xml:space="preserve">    else legal hold active</w:t>
      </w:r>
    </w:p>
    <w:p>
      <w:pPr>
        <w:pBdr>
          <w:left w:val="single" w:color="0F766E" w:sz="16" w:space="8"/>
        </w:pBdr>
        <w:shd w:fill="F5F5F5" w:val="clear"/>
        <w:spacing w:after="0" w:before="0"/>
        <w:ind w:left="200"/>
      </w:pPr>
      <w:r>
        <w:rPr>
          <w:rFonts w:ascii="Consolas" w:cs="Consolas" w:eastAsia="Consolas" w:hAnsi="Consolas"/>
          <w:sz w:val="18"/>
          <w:szCs w:val="18"/>
        </w:rPr>
        <w:t xml:space="preserve">        RS--&gt;&gt;DP: erasure deferred, hold notice issued</w:t>
      </w:r>
    </w:p>
    <w:p>
      <w:pPr>
        <w:pBdr>
          <w:left w:val="single" w:color="0F766E" w:sz="16" w:space="8"/>
        </w:pBdr>
        <w:shd w:fill="F5F5F5" w:val="clear"/>
        <w:spacing w:after="0" w:before="0"/>
        <w:ind w:left="200"/>
      </w:pPr>
      <w:r>
        <w:rPr>
          <w:rFonts w:ascii="Consolas" w:cs="Consolas" w:eastAsia="Consolas" w:hAnsi="Consolas"/>
          <w:sz w:val="18"/>
          <w:szCs w:val="18"/>
        </w:rPr>
        <w:t xml:space="preserve">    end</w:t>
      </w:r>
    </w:p>
    <w:p>
      <w:pPr>
        <w:spacing w:after="160" w:before="0"/>
      </w:pPr>
      <w:r>
        <w:t xml:space="preserve"/>
      </w:r>
    </w:p>
    <w:p>
      <w:pPr>
        <w:pStyle w:val="Heading2"/>
      </w:pPr>
      <w:r>
        <w:t xml:space="preserve">10.5 Breach Notification Flow</w:t>
      </w:r>
    </w:p>
    <w:p>
      <w:pPr>
        <w:spacing w:after="60" w:before="120"/>
      </w:pPr>
      <w:r>
        <w:rPr>
          <w:i/>
          <w:iCs/>
          <w:color w:val="666666"/>
          <w:sz w:val="18"/>
          <w:szCs w:val="18"/>
        </w:rPr>
        <w:t xml:space="preserve">Diagram — Mermaid source (render at mermaid.live, or view the rendered version in the companion Markdown file):</w:t>
      </w:r>
    </w:p>
    <w:p>
      <w:pPr>
        <w:pBdr>
          <w:left w:val="single" w:color="0F766E" w:sz="16" w:space="8"/>
        </w:pBdr>
        <w:shd w:fill="F5F5F5" w:val="clear"/>
        <w:spacing w:after="0" w:before="0"/>
        <w:ind w:left="200"/>
      </w:pPr>
      <w:r>
        <w:rPr>
          <w:rFonts w:ascii="Consolas" w:cs="Consolas" w:eastAsia="Consolas" w:hAnsi="Consolas"/>
          <w:sz w:val="18"/>
          <w:szCs w:val="18"/>
        </w:rPr>
        <w:t xml:space="preserve">sequenceDiagram</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SIEM as SIEM Tool</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BS as breach-service</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RSS as risk-scoring-service</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DPBI as dpbi-service</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NOTIFY as notification-service</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Board as Board/DPO</w:t>
      </w:r>
    </w:p>
    <w:p>
      <w:pPr>
        <w:pBdr>
          <w:left w:val="single" w:color="0F766E" w:sz="16" w:space="8"/>
        </w:pBdr>
        <w:shd w:fill="F5F5F5" w:val="clear"/>
        <w:spacing w:after="0" w:before="0"/>
        <w:ind w:left="200"/>
      </w:pPr>
      <w:r>
        <w:rPr>
          <w:rFonts w:ascii="Consolas" w:cs="Consolas" w:eastAsia="Consolas" w:hAnsi="Consolas"/>
          <w:sz w:val="18"/>
          <w:szCs w:val="18"/>
        </w:rPr>
        <w:t xml:space="preserve">    SIEM-&gt;&gt;BS: alert (unauthorized access)</w:t>
      </w:r>
    </w:p>
    <w:p>
      <w:pPr>
        <w:pBdr>
          <w:left w:val="single" w:color="0F766E" w:sz="16" w:space="8"/>
        </w:pBdr>
        <w:shd w:fill="F5F5F5" w:val="clear"/>
        <w:spacing w:after="0" w:before="0"/>
        <w:ind w:left="200"/>
      </w:pPr>
      <w:r>
        <w:rPr>
          <w:rFonts w:ascii="Consolas" w:cs="Consolas" w:eastAsia="Consolas" w:hAnsi="Consolas"/>
          <w:sz w:val="18"/>
          <w:szCs w:val="18"/>
        </w:rPr>
        <w:t xml:space="preserve">    BS-&gt;&gt;BS: create incident (BRH-2025-NNNNNN)</w:t>
      </w:r>
    </w:p>
    <w:p>
      <w:pPr>
        <w:pBdr>
          <w:left w:val="single" w:color="0F766E" w:sz="16" w:space="8"/>
        </w:pBdr>
        <w:shd w:fill="F5F5F5" w:val="clear"/>
        <w:spacing w:after="0" w:before="0"/>
        <w:ind w:left="200"/>
      </w:pPr>
      <w:r>
        <w:rPr>
          <w:rFonts w:ascii="Consolas" w:cs="Consolas" w:eastAsia="Consolas" w:hAnsi="Consolas"/>
          <w:sz w:val="18"/>
          <w:szCs w:val="18"/>
        </w:rPr>
        <w:t xml:space="preserve">    BS-&gt;&gt;RSS: request severity/harm assessment</w:t>
      </w:r>
    </w:p>
    <w:p>
      <w:pPr>
        <w:pBdr>
          <w:left w:val="single" w:color="0F766E" w:sz="16" w:space="8"/>
        </w:pBdr>
        <w:shd w:fill="F5F5F5" w:val="clear"/>
        <w:spacing w:after="0" w:before="0"/>
        <w:ind w:left="200"/>
      </w:pPr>
      <w:r>
        <w:rPr>
          <w:rFonts w:ascii="Consolas" w:cs="Consolas" w:eastAsia="Consolas" w:hAnsi="Consolas"/>
          <w:sz w:val="18"/>
          <w:szCs w:val="18"/>
        </w:rPr>
        <w:t xml:space="preserve">    RSS--&gt;&gt;BS: { harmLikelihood: HIGH, severity: P0 }</w:t>
      </w:r>
    </w:p>
    <w:p>
      <w:pPr>
        <w:pBdr>
          <w:left w:val="single" w:color="0F766E" w:sz="16" w:space="8"/>
        </w:pBdr>
        <w:shd w:fill="F5F5F5" w:val="clear"/>
        <w:spacing w:after="0" w:before="0"/>
        <w:ind w:left="200"/>
      </w:pPr>
      <w:r>
        <w:rPr>
          <w:rFonts w:ascii="Consolas" w:cs="Consolas" w:eastAsia="Consolas" w:hAnsi="Consolas"/>
          <w:sz w:val="18"/>
          <w:szCs w:val="18"/>
        </w:rPr>
        <w:t xml:space="preserve">    BS-&gt;&gt;BS: start 72h DPBI countdown</w:t>
      </w:r>
    </w:p>
    <w:p>
      <w:pPr>
        <w:pBdr>
          <w:left w:val="single" w:color="0F766E" w:sz="16" w:space="8"/>
        </w:pBdr>
        <w:shd w:fill="F5F5F5" w:val="clear"/>
        <w:spacing w:after="0" w:before="0"/>
        <w:ind w:left="200"/>
      </w:pPr>
      <w:r>
        <w:rPr>
          <w:rFonts w:ascii="Consolas" w:cs="Consolas" w:eastAsia="Consolas" w:hAnsi="Consolas"/>
          <w:sz w:val="18"/>
          <w:szCs w:val="18"/>
        </w:rPr>
        <w:t xml:space="preserve">    BS-&gt;&gt;Board: notify for containment approval</w:t>
      </w:r>
    </w:p>
    <w:p>
      <w:pPr>
        <w:pBdr>
          <w:left w:val="single" w:color="0F766E" w:sz="16" w:space="8"/>
        </w:pBdr>
        <w:shd w:fill="F5F5F5" w:val="clear"/>
        <w:spacing w:after="0" w:before="0"/>
        <w:ind w:left="200"/>
      </w:pPr>
      <w:r>
        <w:rPr>
          <w:rFonts w:ascii="Consolas" w:cs="Consolas" w:eastAsia="Consolas" w:hAnsi="Consolas"/>
          <w:sz w:val="18"/>
          <w:szCs w:val="18"/>
        </w:rPr>
        <w:t xml:space="preserve">    Board-&gt;&gt;BS: approve containment actions</w:t>
      </w:r>
    </w:p>
    <w:p>
      <w:pPr>
        <w:pBdr>
          <w:left w:val="single" w:color="0F766E" w:sz="16" w:space="8"/>
        </w:pBdr>
        <w:shd w:fill="F5F5F5" w:val="clear"/>
        <w:spacing w:after="0" w:before="0"/>
        <w:ind w:left="200"/>
      </w:pPr>
      <w:r>
        <w:rPr>
          <w:rFonts w:ascii="Consolas" w:cs="Consolas" w:eastAsia="Consolas" w:hAnsi="Consolas"/>
          <w:sz w:val="18"/>
          <w:szCs w:val="18"/>
        </w:rPr>
        <w:t xml:space="preserve">    BS-&gt;&gt;DPBI: auto-populate + submit DPBI notification</w:t>
      </w:r>
    </w:p>
    <w:p>
      <w:pPr>
        <w:pBdr>
          <w:left w:val="single" w:color="0F766E" w:sz="16" w:space="8"/>
        </w:pBdr>
        <w:shd w:fill="F5F5F5" w:val="clear"/>
        <w:spacing w:after="0" w:before="0"/>
        <w:ind w:left="200"/>
      </w:pPr>
      <w:r>
        <w:rPr>
          <w:rFonts w:ascii="Consolas" w:cs="Consolas" w:eastAsia="Consolas" w:hAnsi="Consolas"/>
          <w:sz w:val="18"/>
          <w:szCs w:val="18"/>
        </w:rPr>
        <w:t xml:space="preserve">    DPBI--&gt;&gt;BS: dpbiReferenceNumber</w:t>
      </w:r>
    </w:p>
    <w:p>
      <w:pPr>
        <w:pBdr>
          <w:left w:val="single" w:color="0F766E" w:sz="16" w:space="8"/>
        </w:pBdr>
        <w:shd w:fill="F5F5F5" w:val="clear"/>
        <w:spacing w:after="0" w:before="0"/>
        <w:ind w:left="200"/>
      </w:pPr>
      <w:r>
        <w:rPr>
          <w:rFonts w:ascii="Consolas" w:cs="Consolas" w:eastAsia="Consolas" w:hAnsi="Consolas"/>
          <w:sz w:val="18"/>
          <w:szCs w:val="18"/>
        </w:rPr>
        <w:t xml:space="preserve">    BS-&gt;&gt;NOTIFY: trigger multi-channel DP notifications</w:t>
      </w:r>
    </w:p>
    <w:p>
      <w:pPr>
        <w:pBdr>
          <w:left w:val="single" w:color="0F766E" w:sz="16" w:space="8"/>
        </w:pBdr>
        <w:shd w:fill="F5F5F5" w:val="clear"/>
        <w:spacing w:after="0" w:before="0"/>
        <w:ind w:left="200"/>
      </w:pPr>
      <w:r>
        <w:rPr>
          <w:rFonts w:ascii="Consolas" w:cs="Consolas" w:eastAsia="Consolas" w:hAnsi="Consolas"/>
          <w:sz w:val="18"/>
          <w:szCs w:val="18"/>
        </w:rPr>
        <w:t xml:space="preserve">    NOTIFY--&gt;&gt;BS: delivery confirmation</w:t>
      </w:r>
    </w:p>
    <w:p>
      <w:pPr>
        <w:spacing w:after="160" w:before="0"/>
      </w:pPr>
      <w:r>
        <w:t xml:space="preserve"/>
      </w:r>
    </w:p>
    <w:p>
      <w:pPr>
        <w:pStyle w:val="Heading2"/>
      </w:pPr>
      <w:r>
        <w:t xml:space="preserve">10.6 Notification Dispatch Flow</w:t>
      </w:r>
    </w:p>
    <w:p>
      <w:pPr>
        <w:spacing w:after="60" w:before="120"/>
      </w:pPr>
      <w:r>
        <w:rPr>
          <w:i/>
          <w:iCs/>
          <w:color w:val="666666"/>
          <w:sz w:val="18"/>
          <w:szCs w:val="18"/>
        </w:rPr>
        <w:t xml:space="preserve">Diagram — Mermaid source (render at mermaid.live, or view the rendered version in the companion Markdown file):</w:t>
      </w:r>
    </w:p>
    <w:p>
      <w:pPr>
        <w:pBdr>
          <w:left w:val="single" w:color="0F766E" w:sz="16" w:space="8"/>
        </w:pBdr>
        <w:shd w:fill="F5F5F5" w:val="clear"/>
        <w:spacing w:after="0" w:before="0"/>
        <w:ind w:left="200"/>
      </w:pPr>
      <w:r>
        <w:rPr>
          <w:rFonts w:ascii="Consolas" w:cs="Consolas" w:eastAsia="Consolas" w:hAnsi="Consolas"/>
          <w:sz w:val="18"/>
          <w:szCs w:val="18"/>
        </w:rPr>
        <w:t xml:space="preserve">sequenceDiagram</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K as Kafka (consent.withdrawn)</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NS as notification-service</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SES as AWS SES</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WA as WhatsApp/Gupshup</w:t>
      </w:r>
    </w:p>
    <w:p>
      <w:pPr>
        <w:pBdr>
          <w:left w:val="single" w:color="0F766E" w:sz="16" w:space="8"/>
        </w:pBdr>
        <w:shd w:fill="F5F5F5" w:val="clear"/>
        <w:spacing w:after="0" w:before="0"/>
        <w:ind w:left="200"/>
      </w:pPr>
      <w:r>
        <w:rPr>
          <w:rFonts w:ascii="Consolas" w:cs="Consolas" w:eastAsia="Consolas" w:hAnsi="Consolas"/>
          <w:sz w:val="18"/>
          <w:szCs w:val="18"/>
        </w:rPr>
        <w:t xml:space="preserve">    participant WS as WebSocket</w:t>
      </w:r>
    </w:p>
    <w:p>
      <w:pPr>
        <w:pBdr>
          <w:left w:val="single" w:color="0F766E" w:sz="16" w:space="8"/>
        </w:pBdr>
        <w:shd w:fill="F5F5F5" w:val="clear"/>
        <w:spacing w:after="0" w:before="0"/>
        <w:ind w:left="200"/>
      </w:pPr>
      <w:r>
        <w:rPr>
          <w:rFonts w:ascii="Consolas" w:cs="Consolas" w:eastAsia="Consolas" w:hAnsi="Consolas"/>
          <w:sz w:val="18"/>
          <w:szCs w:val="18"/>
        </w:rPr>
        <w:t xml:space="preserve">    K-&gt;&gt;NS: consume event</w:t>
      </w:r>
    </w:p>
    <w:p>
      <w:pPr>
        <w:pBdr>
          <w:left w:val="single" w:color="0F766E" w:sz="16" w:space="8"/>
        </w:pBdr>
        <w:shd w:fill="F5F5F5" w:val="clear"/>
        <w:spacing w:after="0" w:before="0"/>
        <w:ind w:left="200"/>
      </w:pPr>
      <w:r>
        <w:rPr>
          <w:rFonts w:ascii="Consolas" w:cs="Consolas" w:eastAsia="Consolas" w:hAnsi="Consolas"/>
          <w:sz w:val="18"/>
          <w:szCs w:val="18"/>
        </w:rPr>
        <w:t xml:space="preserve">    NS-&gt;&gt;NS: render template (22 languages)</w:t>
      </w:r>
    </w:p>
    <w:p>
      <w:pPr>
        <w:pBdr>
          <w:left w:val="single" w:color="0F766E" w:sz="16" w:space="8"/>
        </w:pBdr>
        <w:shd w:fill="F5F5F5" w:val="clear"/>
        <w:spacing w:after="0" w:before="0"/>
        <w:ind w:left="200"/>
      </w:pPr>
      <w:r>
        <w:rPr>
          <w:rFonts w:ascii="Consolas" w:cs="Consolas" w:eastAsia="Consolas" w:hAnsi="Consolas"/>
          <w:sz w:val="18"/>
          <w:szCs w:val="18"/>
        </w:rPr>
        <w:t xml:space="preserve">    par Multi-channel dispatch</w:t>
      </w:r>
    </w:p>
    <w:p>
      <w:pPr>
        <w:pBdr>
          <w:left w:val="single" w:color="0F766E" w:sz="16" w:space="8"/>
        </w:pBdr>
        <w:shd w:fill="F5F5F5" w:val="clear"/>
        <w:spacing w:after="0" w:before="0"/>
        <w:ind w:left="200"/>
      </w:pPr>
      <w:r>
        <w:rPr>
          <w:rFonts w:ascii="Consolas" w:cs="Consolas" w:eastAsia="Consolas" w:hAnsi="Consolas"/>
          <w:sz w:val="18"/>
          <w:szCs w:val="18"/>
        </w:rPr>
        <w:t xml:space="preserve">        NS-&gt;&gt;SES: send email</w:t>
      </w:r>
    </w:p>
    <w:p>
      <w:pPr>
        <w:pBdr>
          <w:left w:val="single" w:color="0F766E" w:sz="16" w:space="8"/>
        </w:pBdr>
        <w:shd w:fill="F5F5F5" w:val="clear"/>
        <w:spacing w:after="0" w:before="0"/>
        <w:ind w:left="200"/>
      </w:pPr>
      <w:r>
        <w:rPr>
          <w:rFonts w:ascii="Consolas" w:cs="Consolas" w:eastAsia="Consolas" w:hAnsi="Consolas"/>
          <w:sz w:val="18"/>
          <w:szCs w:val="18"/>
        </w:rPr>
        <w:t xml:space="preserve">        NS-&gt;&gt;WA: send WhatsApp message</w:t>
      </w:r>
    </w:p>
    <w:p>
      <w:pPr>
        <w:pBdr>
          <w:left w:val="single" w:color="0F766E" w:sz="16" w:space="8"/>
        </w:pBdr>
        <w:shd w:fill="F5F5F5" w:val="clear"/>
        <w:spacing w:after="0" w:before="0"/>
        <w:ind w:left="200"/>
      </w:pPr>
      <w:r>
        <w:rPr>
          <w:rFonts w:ascii="Consolas" w:cs="Consolas" w:eastAsia="Consolas" w:hAnsi="Consolas"/>
          <w:sz w:val="18"/>
          <w:szCs w:val="18"/>
        </w:rPr>
        <w:t xml:space="preserve">        NS-&gt;&gt;WS: push in-app notification</w:t>
      </w:r>
    </w:p>
    <w:p>
      <w:pPr>
        <w:pBdr>
          <w:left w:val="single" w:color="0F766E" w:sz="16" w:space="8"/>
        </w:pBdr>
        <w:shd w:fill="F5F5F5" w:val="clear"/>
        <w:spacing w:after="0" w:before="0"/>
        <w:ind w:left="200"/>
      </w:pPr>
      <w:r>
        <w:rPr>
          <w:rFonts w:ascii="Consolas" w:cs="Consolas" w:eastAsia="Consolas" w:hAnsi="Consolas"/>
          <w:sz w:val="18"/>
          <w:szCs w:val="18"/>
        </w:rPr>
        <w:t xml:space="preserve">    end</w:t>
      </w:r>
    </w:p>
    <w:p>
      <w:pPr>
        <w:pBdr>
          <w:left w:val="single" w:color="0F766E" w:sz="16" w:space="8"/>
        </w:pBdr>
        <w:shd w:fill="F5F5F5" w:val="clear"/>
        <w:spacing w:after="0" w:before="0"/>
        <w:ind w:left="200"/>
      </w:pPr>
      <w:r>
        <w:rPr>
          <w:rFonts w:ascii="Consolas" w:cs="Consolas" w:eastAsia="Consolas" w:hAnsi="Consolas"/>
          <w:sz w:val="18"/>
          <w:szCs w:val="18"/>
        </w:rPr>
        <w:t xml:space="preserve">    NS-&gt;&gt;NS: record delivery status per channel</w:t>
      </w:r>
    </w:p>
    <w:p>
      <w:pPr>
        <w:pBdr>
          <w:left w:val="single" w:color="0F766E" w:sz="16" w:space="8"/>
        </w:pBdr>
        <w:shd w:fill="F5F5F5" w:val="clear"/>
        <w:spacing w:after="0" w:before="0"/>
        <w:ind w:left="200"/>
      </w:pPr>
      <w:r>
        <w:rPr>
          <w:rFonts w:ascii="Consolas" w:cs="Consolas" w:eastAsia="Consolas" w:hAnsi="Consolas"/>
          <w:sz w:val="18"/>
          <w:szCs w:val="18"/>
        </w:rPr>
        <w:t xml:space="preserve">    NS--&gt;&gt;K: publish notification.delivered (audit trail)</w:t>
      </w:r>
    </w:p>
    <w:p>
      <w:pPr>
        <w:spacing w:after="160" w:before="0"/>
      </w:pPr>
      <w:r>
        <w:t xml:space="preserve"/>
      </w:r>
    </w:p>
    <w:p>
      <w:pPr>
        <w:pStyle w:val="Heading1"/>
        <w:pageBreakBefore/>
      </w:pPr>
      <w:r>
        <w:t xml:space="preserve">11. Deployment Architecture</w:t>
      </w:r>
    </w:p>
    <w:p>
      <w:pPr>
        <w:pStyle w:val="Heading2"/>
      </w:pPr>
      <w:r>
        <w:t xml:space="preserve">11.1 Components</w:t>
      </w:r>
    </w:p>
    <w:p>
      <w:pPr>
        <w:pStyle w:val="ListParagraph"/>
        <w:numPr>
          <w:ilvl w:val="0"/>
          <w:numId w:val="2"/>
        </w:numPr>
        <w:spacing w:after="80"/>
      </w:pPr>
      <w:r>
        <w:rPr>
          <w:b/>
          <w:bCs/>
        </w:rPr>
        <w:t xml:space="preserve">Kubernetes:</w:t>
      </w:r>
      <w:r>
        <w:t xml:space="preserve"> Amazon EKS 1.29, 3-AZ spread (ap-south-1a/1b/1c). Node groups: System (Istio/CoreDNS/Karpenter), App (general microservices), Memory (AI/Elasticsearch), GPU (AI inference, Karpenter-autoscaled), Enterprise (dedicated tenant nodes).</w:t>
      </w:r>
    </w:p>
    <w:p>
      <w:pPr>
        <w:pStyle w:val="ListParagraph"/>
        <w:numPr>
          <w:ilvl w:val="0"/>
          <w:numId w:val="2"/>
        </w:numPr>
        <w:spacing w:after="80"/>
      </w:pPr>
      <w:r>
        <w:rPr>
          <w:b/>
          <w:bCs/>
        </w:rPr>
        <w:t xml:space="preserve">Docker:</w:t>
      </w:r>
      <w:r>
        <w:t xml:space="preserve"> Multi-stage builds, distroless base images, Cosign-signed, pushed to Amazon ECR.</w:t>
      </w:r>
    </w:p>
    <w:p>
      <w:pPr>
        <w:pStyle w:val="ListParagraph"/>
        <w:numPr>
          <w:ilvl w:val="0"/>
          <w:numId w:val="2"/>
        </w:numPr>
        <w:spacing w:after="80"/>
      </w:pPr>
      <w:r>
        <w:rPr>
          <w:b/>
          <w:bCs/>
        </w:rPr>
        <w:t xml:space="preserve">Load Balancer:</w:t>
      </w:r>
      <w:r>
        <w:t xml:space="preserve"> AWS Load Balancer Controller + Nginx Ingress; Istio handles east-west (service-to-service) traffic via mTLS sidecars.</w:t>
      </w:r>
    </w:p>
    <w:p>
      <w:pPr>
        <w:pStyle w:val="ListParagraph"/>
        <w:numPr>
          <w:ilvl w:val="0"/>
          <w:numId w:val="2"/>
        </w:numPr>
        <w:spacing w:after="80"/>
      </w:pPr>
      <w:r>
        <w:rPr>
          <w:b/>
          <w:bCs/>
        </w:rPr>
        <w:t xml:space="preserve">Autoscaling:</w:t>
      </w:r>
      <w:r>
        <w:t xml:space="preserve"> Karpenter (node-level), HPA + KEDA (pod-level, CPU + Kafka-consumer-lag metrics).</w:t>
      </w:r>
    </w:p>
    <w:p>
      <w:pPr>
        <w:pStyle w:val="ListParagraph"/>
        <w:numPr>
          <w:ilvl w:val="0"/>
          <w:numId w:val="2"/>
        </w:numPr>
        <w:spacing w:after="80"/>
      </w:pPr>
      <w:r>
        <w:rPr>
          <w:b/>
          <w:bCs/>
        </w:rPr>
        <w:t xml:space="preserve">Multi-AZ:</w:t>
      </w:r>
      <w:r>
        <w:t xml:space="preserve"> RDS PostgreSQL Multi-AZ synchronous standby; Redis cluster with cross-AZ replicas; Kafka brokers 2-per-AZ.</w:t>
      </w:r>
    </w:p>
    <w:p>
      <w:pPr>
        <w:pStyle w:val="ListParagraph"/>
        <w:numPr>
          <w:ilvl w:val="0"/>
          <w:numId w:val="2"/>
        </w:numPr>
        <w:spacing w:after="80"/>
      </w:pPr>
      <w:r>
        <w:rPr>
          <w:b/>
          <w:bCs/>
        </w:rPr>
        <w:t xml:space="preserve">CDN:</w:t>
      </w:r>
      <w:r>
        <w:t xml:space="preserve"> CloudFront with India-only origin restriction for PII-adjacent content (consent widgets, static assets).</w:t>
      </w:r>
    </w:p>
    <w:p>
      <w:pPr>
        <w:pStyle w:val="ListParagraph"/>
        <w:numPr>
          <w:ilvl w:val="0"/>
          <w:numId w:val="2"/>
        </w:numPr>
        <w:spacing w:after="80"/>
      </w:pPr>
      <w:r>
        <w:rPr>
          <w:b/>
          <w:bCs/>
        </w:rPr>
        <w:t xml:space="preserve">Reverse Proxy:</w:t>
      </w:r>
      <w:r>
        <w:t xml:space="preserve"> Kong Enterprise (internal API routing, plugins: rate-limit, JWT-validate, circuit-breaker).</w:t>
      </w:r>
    </w:p>
    <w:p>
      <w:pPr>
        <w:pStyle w:val="Heading2"/>
      </w:pPr>
      <w:r>
        <w:t xml:space="preserve">11.2 Deployment Diagram</w:t>
      </w:r>
    </w:p>
    <w:p>
      <w:pPr>
        <w:spacing w:after="60" w:before="120"/>
      </w:pPr>
      <w:r>
        <w:rPr>
          <w:i/>
          <w:iCs/>
          <w:color w:val="666666"/>
          <w:sz w:val="18"/>
          <w:szCs w:val="18"/>
        </w:rPr>
        <w:t xml:space="preserve">Diagram — Mermaid source (render at mermaid.live, or view the rendered version in the companion Markdown file):</w:t>
      </w:r>
    </w:p>
    <w:p>
      <w:pPr>
        <w:pBdr>
          <w:left w:val="single" w:color="0F766E" w:sz="16" w:space="8"/>
        </w:pBdr>
        <w:shd w:fill="F5F5F5" w:val="clear"/>
        <w:spacing w:after="0" w:before="0"/>
        <w:ind w:left="200"/>
      </w:pPr>
      <w:r>
        <w:rPr>
          <w:rFonts w:ascii="Consolas" w:cs="Consolas" w:eastAsia="Consolas" w:hAnsi="Consolas"/>
          <w:sz w:val="18"/>
          <w:szCs w:val="18"/>
        </w:rPr>
        <w:t xml:space="preserve">graph TB</w:t>
      </w:r>
    </w:p>
    <w:p>
      <w:pPr>
        <w:pBdr>
          <w:left w:val="single" w:color="0F766E" w:sz="16" w:space="8"/>
        </w:pBdr>
        <w:shd w:fill="F5F5F5" w:val="clear"/>
        <w:spacing w:after="0" w:before="0"/>
        <w:ind w:left="200"/>
      </w:pPr>
      <w:r>
        <w:rPr>
          <w:rFonts w:ascii="Consolas" w:cs="Consolas" w:eastAsia="Consolas" w:hAnsi="Consolas"/>
          <w:sz w:val="18"/>
          <w:szCs w:val="18"/>
        </w:rPr>
        <w:t xml:space="preserve">    subgraph Internet</w:t>
      </w:r>
    </w:p>
    <w:p>
      <w:pPr>
        <w:pBdr>
          <w:left w:val="single" w:color="0F766E" w:sz="16" w:space="8"/>
        </w:pBdr>
        <w:shd w:fill="F5F5F5" w:val="clear"/>
        <w:spacing w:after="0" w:before="0"/>
        <w:ind w:left="200"/>
      </w:pPr>
      <w:r>
        <w:rPr>
          <w:rFonts w:ascii="Consolas" w:cs="Consolas" w:eastAsia="Consolas" w:hAnsi="Consolas"/>
          <w:sz w:val="18"/>
          <w:szCs w:val="18"/>
        </w:rPr>
        <w:t xml:space="preserve">        USER[Users / Data Principals]</w:t>
      </w:r>
    </w:p>
    <w:p>
      <w:pPr>
        <w:pBdr>
          <w:left w:val="single" w:color="0F766E" w:sz="16" w:space="8"/>
        </w:pBdr>
        <w:shd w:fill="F5F5F5" w:val="clear"/>
        <w:spacing w:after="0" w:before="0"/>
        <w:ind w:left="200"/>
      </w:pPr>
      <w:r>
        <w:rPr>
          <w:rFonts w:ascii="Consolas" w:cs="Consolas" w:eastAsia="Consolas" w:hAnsi="Consolas"/>
          <w:sz w:val="18"/>
          <w:szCs w:val="18"/>
        </w:rPr>
        <w:t xml:space="preserve">    end</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pBdr>
          <w:left w:val="single" w:color="0F766E" w:sz="16" w:space="8"/>
        </w:pBdr>
        <w:shd w:fill="F5F5F5" w:val="clear"/>
        <w:spacing w:after="0" w:before="0"/>
        <w:ind w:left="200"/>
      </w:pPr>
      <w:r>
        <w:rPr>
          <w:rFonts w:ascii="Consolas" w:cs="Consolas" w:eastAsia="Consolas" w:hAnsi="Consolas"/>
          <w:sz w:val="18"/>
          <w:szCs w:val="18"/>
        </w:rPr>
        <w:t xml:space="preserve">    subgraph EdgeLayer["Edge — Global"]</w:t>
      </w:r>
    </w:p>
    <w:p>
      <w:pPr>
        <w:pBdr>
          <w:left w:val="single" w:color="0F766E" w:sz="16" w:space="8"/>
        </w:pBdr>
        <w:shd w:fill="F5F5F5" w:val="clear"/>
        <w:spacing w:after="0" w:before="0"/>
        <w:ind w:left="200"/>
      </w:pPr>
      <w:r>
        <w:rPr>
          <w:rFonts w:ascii="Consolas" w:cs="Consolas" w:eastAsia="Consolas" w:hAnsi="Consolas"/>
          <w:sz w:val="18"/>
          <w:szCs w:val="18"/>
        </w:rPr>
        <w:t xml:space="preserve">        R53[Route53]</w:t>
      </w:r>
    </w:p>
    <w:p>
      <w:pPr>
        <w:pBdr>
          <w:left w:val="single" w:color="0F766E" w:sz="16" w:space="8"/>
        </w:pBdr>
        <w:shd w:fill="F5F5F5" w:val="clear"/>
        <w:spacing w:after="0" w:before="0"/>
        <w:ind w:left="200"/>
      </w:pPr>
      <w:r>
        <w:rPr>
          <w:rFonts w:ascii="Consolas" w:cs="Consolas" w:eastAsia="Consolas" w:hAnsi="Consolas"/>
          <w:sz w:val="18"/>
          <w:szCs w:val="18"/>
        </w:rPr>
        <w:t xml:space="preserve">        CFRONT[CloudFront]</w:t>
      </w:r>
    </w:p>
    <w:p>
      <w:pPr>
        <w:pBdr>
          <w:left w:val="single" w:color="0F766E" w:sz="16" w:space="8"/>
        </w:pBdr>
        <w:shd w:fill="F5F5F5" w:val="clear"/>
        <w:spacing w:after="0" w:before="0"/>
        <w:ind w:left="200"/>
      </w:pPr>
      <w:r>
        <w:rPr>
          <w:rFonts w:ascii="Consolas" w:cs="Consolas" w:eastAsia="Consolas" w:hAnsi="Consolas"/>
          <w:sz w:val="18"/>
          <w:szCs w:val="18"/>
        </w:rPr>
        <w:t xml:space="preserve">    end</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pBdr>
          <w:left w:val="single" w:color="0F766E" w:sz="16" w:space="8"/>
        </w:pBdr>
        <w:shd w:fill="F5F5F5" w:val="clear"/>
        <w:spacing w:after="0" w:before="0"/>
        <w:ind w:left="200"/>
      </w:pPr>
      <w:r>
        <w:rPr>
          <w:rFonts w:ascii="Consolas" w:cs="Consolas" w:eastAsia="Consolas" w:hAnsi="Consolas"/>
          <w:sz w:val="18"/>
          <w:szCs w:val="18"/>
        </w:rPr>
        <w:t xml:space="preserve">    subgraph MumbaiRegion["AWS ap-south-1 — PRIMARY"]</w:t>
      </w:r>
    </w:p>
    <w:p>
      <w:pPr>
        <w:pBdr>
          <w:left w:val="single" w:color="0F766E" w:sz="16" w:space="8"/>
        </w:pBdr>
        <w:shd w:fill="F5F5F5" w:val="clear"/>
        <w:spacing w:after="0" w:before="0"/>
        <w:ind w:left="200"/>
      </w:pPr>
      <w:r>
        <w:rPr>
          <w:rFonts w:ascii="Consolas" w:cs="Consolas" w:eastAsia="Consolas" w:hAnsi="Consolas"/>
          <w:sz w:val="18"/>
          <w:szCs w:val="18"/>
        </w:rPr>
        <w:t xml:space="preserve">        WAF1[AWS WAF v2]</w:t>
      </w:r>
    </w:p>
    <w:p>
      <w:pPr>
        <w:pBdr>
          <w:left w:val="single" w:color="0F766E" w:sz="16" w:space="8"/>
        </w:pBdr>
        <w:shd w:fill="F5F5F5" w:val="clear"/>
        <w:spacing w:after="0" w:before="0"/>
        <w:ind w:left="200"/>
      </w:pPr>
      <w:r>
        <w:rPr>
          <w:rFonts w:ascii="Consolas" w:cs="Consolas" w:eastAsia="Consolas" w:hAnsi="Consolas"/>
          <w:sz w:val="18"/>
          <w:szCs w:val="18"/>
        </w:rPr>
        <w:t xml:space="preserve">        ALB1[AWS LB Controller / Nginx Ingress]</w:t>
      </w:r>
    </w:p>
    <w:p>
      <w:pPr>
        <w:pBdr>
          <w:left w:val="single" w:color="0F766E" w:sz="16" w:space="8"/>
        </w:pBdr>
        <w:shd w:fill="F5F5F5" w:val="clear"/>
        <w:spacing w:after="0" w:before="0"/>
        <w:ind w:left="200"/>
      </w:pPr>
      <w:r>
        <w:rPr>
          <w:rFonts w:ascii="Consolas" w:cs="Consolas" w:eastAsia="Consolas" w:hAnsi="Consolas"/>
          <w:sz w:val="18"/>
          <w:szCs w:val="18"/>
        </w:rPr>
        <w:t xml:space="preserve">        subgraph EKS1["EKS: datashield-prod-mumbai"]</w:t>
      </w:r>
    </w:p>
    <w:p>
      <w:pPr>
        <w:pBdr>
          <w:left w:val="single" w:color="0F766E" w:sz="16" w:space="8"/>
        </w:pBdr>
        <w:shd w:fill="F5F5F5" w:val="clear"/>
        <w:spacing w:after="0" w:before="0"/>
        <w:ind w:left="200"/>
      </w:pPr>
      <w:r>
        <w:rPr>
          <w:rFonts w:ascii="Consolas" w:cs="Consolas" w:eastAsia="Consolas" w:hAnsi="Consolas"/>
          <w:sz w:val="18"/>
          <w:szCs w:val="18"/>
        </w:rPr>
        <w:t xml:space="preserve">            ISTIO1[Istio Service Mesh]</w:t>
      </w:r>
    </w:p>
    <w:p>
      <w:pPr>
        <w:pBdr>
          <w:left w:val="single" w:color="0F766E" w:sz="16" w:space="8"/>
        </w:pBdr>
        <w:shd w:fill="F5F5F5" w:val="clear"/>
        <w:spacing w:after="0" w:before="0"/>
        <w:ind w:left="200"/>
      </w:pPr>
      <w:r>
        <w:rPr>
          <w:rFonts w:ascii="Consolas" w:cs="Consolas" w:eastAsia="Consolas" w:hAnsi="Consolas"/>
          <w:sz w:val="18"/>
          <w:szCs w:val="18"/>
        </w:rPr>
        <w:t xml:space="preserve">            SVC1[27 Microservices — App Node Group]</w:t>
      </w:r>
    </w:p>
    <w:p>
      <w:pPr>
        <w:pBdr>
          <w:left w:val="single" w:color="0F766E" w:sz="16" w:space="8"/>
        </w:pBdr>
        <w:shd w:fill="F5F5F5" w:val="clear"/>
        <w:spacing w:after="0" w:before="0"/>
        <w:ind w:left="200"/>
      </w:pPr>
      <w:r>
        <w:rPr>
          <w:rFonts w:ascii="Consolas" w:cs="Consolas" w:eastAsia="Consolas" w:hAnsi="Consolas"/>
          <w:sz w:val="18"/>
          <w:szCs w:val="18"/>
        </w:rPr>
        <w:t xml:space="preserve">            AI1[AI Services — GPU Node Group]</w:t>
      </w:r>
    </w:p>
    <w:p>
      <w:pPr>
        <w:pBdr>
          <w:left w:val="single" w:color="0F766E" w:sz="16" w:space="8"/>
        </w:pBdr>
        <w:shd w:fill="F5F5F5" w:val="clear"/>
        <w:spacing w:after="0" w:before="0"/>
        <w:ind w:left="200"/>
      </w:pPr>
      <w:r>
        <w:rPr>
          <w:rFonts w:ascii="Consolas" w:cs="Consolas" w:eastAsia="Consolas" w:hAnsi="Consolas"/>
          <w:sz w:val="18"/>
          <w:szCs w:val="18"/>
        </w:rPr>
        <w:t xml:space="preserve">        end</w:t>
      </w:r>
    </w:p>
    <w:p>
      <w:pPr>
        <w:pBdr>
          <w:left w:val="single" w:color="0F766E" w:sz="16" w:space="8"/>
        </w:pBdr>
        <w:shd w:fill="F5F5F5" w:val="clear"/>
        <w:spacing w:after="0" w:before="0"/>
        <w:ind w:left="200"/>
      </w:pPr>
      <w:r>
        <w:rPr>
          <w:rFonts w:ascii="Consolas" w:cs="Consolas" w:eastAsia="Consolas" w:hAnsi="Consolas"/>
          <w:sz w:val="18"/>
          <w:szCs w:val="18"/>
        </w:rPr>
        <w:t xml:space="preserve">        RDS1[(RDS PostgreSQL Multi-AZ)]</w:t>
      </w:r>
    </w:p>
    <w:p>
      <w:pPr>
        <w:pBdr>
          <w:left w:val="single" w:color="0F766E" w:sz="16" w:space="8"/>
        </w:pBdr>
        <w:shd w:fill="F5F5F5" w:val="clear"/>
        <w:spacing w:after="0" w:before="0"/>
        <w:ind w:left="200"/>
      </w:pPr>
      <w:r>
        <w:rPr>
          <w:rFonts w:ascii="Consolas" w:cs="Consolas" w:eastAsia="Consolas" w:hAnsi="Consolas"/>
          <w:sz w:val="18"/>
          <w:szCs w:val="18"/>
        </w:rPr>
        <w:t xml:space="preserve">        REDIS1[(ElastiCache Redis Cluster)]</w:t>
      </w:r>
    </w:p>
    <w:p>
      <w:pPr>
        <w:pBdr>
          <w:left w:val="single" w:color="0F766E" w:sz="16" w:space="8"/>
        </w:pBdr>
        <w:shd w:fill="F5F5F5" w:val="clear"/>
        <w:spacing w:after="0" w:before="0"/>
        <w:ind w:left="200"/>
      </w:pPr>
      <w:r>
        <w:rPr>
          <w:rFonts w:ascii="Consolas" w:cs="Consolas" w:eastAsia="Consolas" w:hAnsi="Consolas"/>
          <w:sz w:val="18"/>
          <w:szCs w:val="18"/>
        </w:rPr>
        <w:t xml:space="preserve">        MSK1[(MSK Kafka — 6 brokers)]</w:t>
      </w:r>
    </w:p>
    <w:p>
      <w:pPr>
        <w:pBdr>
          <w:left w:val="single" w:color="0F766E" w:sz="16" w:space="8"/>
        </w:pBdr>
        <w:shd w:fill="F5F5F5" w:val="clear"/>
        <w:spacing w:after="0" w:before="0"/>
        <w:ind w:left="200"/>
      </w:pPr>
      <w:r>
        <w:rPr>
          <w:rFonts w:ascii="Consolas" w:cs="Consolas" w:eastAsia="Consolas" w:hAnsi="Consolas"/>
          <w:sz w:val="18"/>
          <w:szCs w:val="18"/>
        </w:rPr>
        <w:t xml:space="preserve">        ES1[(OpenSearch — 7 nodes)]</w:t>
      </w:r>
    </w:p>
    <w:p>
      <w:pPr>
        <w:pBdr>
          <w:left w:val="single" w:color="0F766E" w:sz="16" w:space="8"/>
        </w:pBdr>
        <w:shd w:fill="F5F5F5" w:val="clear"/>
        <w:spacing w:after="0" w:before="0"/>
        <w:ind w:left="200"/>
      </w:pPr>
      <w:r>
        <w:rPr>
          <w:rFonts w:ascii="Consolas" w:cs="Consolas" w:eastAsia="Consolas" w:hAnsi="Consolas"/>
          <w:sz w:val="18"/>
          <w:szCs w:val="18"/>
        </w:rPr>
        <w:t xml:space="preserve">        S31[(S3 Object Lock)]</w:t>
      </w:r>
    </w:p>
    <w:p>
      <w:pPr>
        <w:pBdr>
          <w:left w:val="single" w:color="0F766E" w:sz="16" w:space="8"/>
        </w:pBdr>
        <w:shd w:fill="F5F5F5" w:val="clear"/>
        <w:spacing w:after="0" w:before="0"/>
        <w:ind w:left="200"/>
      </w:pPr>
      <w:r>
        <w:rPr>
          <w:rFonts w:ascii="Consolas" w:cs="Consolas" w:eastAsia="Consolas" w:hAnsi="Consolas"/>
          <w:sz w:val="18"/>
          <w:szCs w:val="18"/>
        </w:rPr>
        <w:t xml:space="preserve">    end</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pBdr>
          <w:left w:val="single" w:color="0F766E" w:sz="16" w:space="8"/>
        </w:pBdr>
        <w:shd w:fill="F5F5F5" w:val="clear"/>
        <w:spacing w:after="0" w:before="0"/>
        <w:ind w:left="200"/>
      </w:pPr>
      <w:r>
        <w:rPr>
          <w:rFonts w:ascii="Consolas" w:cs="Consolas" w:eastAsia="Consolas" w:hAnsi="Consolas"/>
          <w:sz w:val="18"/>
          <w:szCs w:val="18"/>
        </w:rPr>
        <w:t xml:space="preserve">    subgraph HyderabadRegion["AWS ap-south-2 — DR / SECONDARY"]</w:t>
      </w:r>
    </w:p>
    <w:p>
      <w:pPr>
        <w:pBdr>
          <w:left w:val="single" w:color="0F766E" w:sz="16" w:space="8"/>
        </w:pBdr>
        <w:shd w:fill="F5F5F5" w:val="clear"/>
        <w:spacing w:after="0" w:before="0"/>
        <w:ind w:left="200"/>
      </w:pPr>
      <w:r>
        <w:rPr>
          <w:rFonts w:ascii="Consolas" w:cs="Consolas" w:eastAsia="Consolas" w:hAnsi="Consolas"/>
          <w:sz w:val="18"/>
          <w:szCs w:val="18"/>
        </w:rPr>
        <w:t xml:space="preserve">        EKS2[EKS: datashield-dr-hyderabad — standby]</w:t>
      </w:r>
    </w:p>
    <w:p>
      <w:pPr>
        <w:pBdr>
          <w:left w:val="single" w:color="0F766E" w:sz="16" w:space="8"/>
        </w:pBdr>
        <w:shd w:fill="F5F5F5" w:val="clear"/>
        <w:spacing w:after="0" w:before="0"/>
        <w:ind w:left="200"/>
      </w:pPr>
      <w:r>
        <w:rPr>
          <w:rFonts w:ascii="Consolas" w:cs="Consolas" w:eastAsia="Consolas" w:hAnsi="Consolas"/>
          <w:sz w:val="18"/>
          <w:szCs w:val="18"/>
        </w:rPr>
        <w:t xml:space="preserve">        RDS2[(RDS PostgreSQL — sync replica)]</w:t>
      </w:r>
    </w:p>
    <w:p>
      <w:pPr>
        <w:pBdr>
          <w:left w:val="single" w:color="0F766E" w:sz="16" w:space="8"/>
        </w:pBdr>
        <w:shd w:fill="F5F5F5" w:val="clear"/>
        <w:spacing w:after="0" w:before="0"/>
        <w:ind w:left="200"/>
      </w:pPr>
      <w:r>
        <w:rPr>
          <w:rFonts w:ascii="Consolas" w:cs="Consolas" w:eastAsia="Consolas" w:hAnsi="Consolas"/>
          <w:sz w:val="18"/>
          <w:szCs w:val="18"/>
        </w:rPr>
        <w:t xml:space="preserve">        MSK2[(Kafka MirrorMaker2 — non-PII only)]</w:t>
      </w:r>
    </w:p>
    <w:p>
      <w:pPr>
        <w:pBdr>
          <w:left w:val="single" w:color="0F766E" w:sz="16" w:space="8"/>
        </w:pBdr>
        <w:shd w:fill="F5F5F5" w:val="clear"/>
        <w:spacing w:after="0" w:before="0"/>
        <w:ind w:left="200"/>
      </w:pPr>
      <w:r>
        <w:rPr>
          <w:rFonts w:ascii="Consolas" w:cs="Consolas" w:eastAsia="Consolas" w:hAnsi="Consolas"/>
          <w:sz w:val="18"/>
          <w:szCs w:val="18"/>
        </w:rPr>
        <w:t xml:space="preserve">        S32[(S3 Cross-Region Replica)]</w:t>
      </w:r>
    </w:p>
    <w:p>
      <w:pPr>
        <w:pBdr>
          <w:left w:val="single" w:color="0F766E" w:sz="16" w:space="8"/>
        </w:pBdr>
        <w:shd w:fill="F5F5F5" w:val="clear"/>
        <w:spacing w:after="0" w:before="0"/>
        <w:ind w:left="200"/>
      </w:pPr>
      <w:r>
        <w:rPr>
          <w:rFonts w:ascii="Consolas" w:cs="Consolas" w:eastAsia="Consolas" w:hAnsi="Consolas"/>
          <w:sz w:val="18"/>
          <w:szCs w:val="18"/>
        </w:rPr>
        <w:t xml:space="preserve">    end</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pBdr>
          <w:left w:val="single" w:color="0F766E" w:sz="16" w:space="8"/>
        </w:pBdr>
        <w:shd w:fill="F5F5F5" w:val="clear"/>
        <w:spacing w:after="0" w:before="0"/>
        <w:ind w:left="200"/>
      </w:pPr>
      <w:r>
        <w:rPr>
          <w:rFonts w:ascii="Consolas" w:cs="Consolas" w:eastAsia="Consolas" w:hAnsi="Consolas"/>
          <w:sz w:val="18"/>
          <w:szCs w:val="18"/>
        </w:rPr>
        <w:t xml:space="preserve">    USER --&gt; R53 --&gt; CFRONT --&gt; WAF1 --&gt; ALB1 --&gt; ISTIO1</w:t>
      </w:r>
    </w:p>
    <w:p>
      <w:pPr>
        <w:pBdr>
          <w:left w:val="single" w:color="0F766E" w:sz="16" w:space="8"/>
        </w:pBdr>
        <w:shd w:fill="F5F5F5" w:val="clear"/>
        <w:spacing w:after="0" w:before="0"/>
        <w:ind w:left="200"/>
      </w:pPr>
      <w:r>
        <w:rPr>
          <w:rFonts w:ascii="Consolas" w:cs="Consolas" w:eastAsia="Consolas" w:hAnsi="Consolas"/>
          <w:sz w:val="18"/>
          <w:szCs w:val="18"/>
        </w:rPr>
        <w:t xml:space="preserve">    ISTIO1 --&gt; SVC1 --&gt; RDS1</w:t>
      </w:r>
    </w:p>
    <w:p>
      <w:pPr>
        <w:pBdr>
          <w:left w:val="single" w:color="0F766E" w:sz="16" w:space="8"/>
        </w:pBdr>
        <w:shd w:fill="F5F5F5" w:val="clear"/>
        <w:spacing w:after="0" w:before="0"/>
        <w:ind w:left="200"/>
      </w:pPr>
      <w:r>
        <w:rPr>
          <w:rFonts w:ascii="Consolas" w:cs="Consolas" w:eastAsia="Consolas" w:hAnsi="Consolas"/>
          <w:sz w:val="18"/>
          <w:szCs w:val="18"/>
        </w:rPr>
        <w:t xml:space="preserve">    SVC1 --&gt; REDIS1</w:t>
      </w:r>
    </w:p>
    <w:p>
      <w:pPr>
        <w:pBdr>
          <w:left w:val="single" w:color="0F766E" w:sz="16" w:space="8"/>
        </w:pBdr>
        <w:shd w:fill="F5F5F5" w:val="clear"/>
        <w:spacing w:after="0" w:before="0"/>
        <w:ind w:left="200"/>
      </w:pPr>
      <w:r>
        <w:rPr>
          <w:rFonts w:ascii="Consolas" w:cs="Consolas" w:eastAsia="Consolas" w:hAnsi="Consolas"/>
          <w:sz w:val="18"/>
          <w:szCs w:val="18"/>
        </w:rPr>
        <w:t xml:space="preserve">    SVC1 --&gt; MSK1</w:t>
      </w:r>
    </w:p>
    <w:p>
      <w:pPr>
        <w:pBdr>
          <w:left w:val="single" w:color="0F766E" w:sz="16" w:space="8"/>
        </w:pBdr>
        <w:shd w:fill="F5F5F5" w:val="clear"/>
        <w:spacing w:after="0" w:before="0"/>
        <w:ind w:left="200"/>
      </w:pPr>
      <w:r>
        <w:rPr>
          <w:rFonts w:ascii="Consolas" w:cs="Consolas" w:eastAsia="Consolas" w:hAnsi="Consolas"/>
          <w:sz w:val="18"/>
          <w:szCs w:val="18"/>
        </w:rPr>
        <w:t xml:space="preserve">    SVC1 --&gt; ES1</w:t>
      </w:r>
    </w:p>
    <w:p>
      <w:pPr>
        <w:pBdr>
          <w:left w:val="single" w:color="0F766E" w:sz="16" w:space="8"/>
        </w:pBdr>
        <w:shd w:fill="F5F5F5" w:val="clear"/>
        <w:spacing w:after="0" w:before="0"/>
        <w:ind w:left="200"/>
      </w:pPr>
      <w:r>
        <w:rPr>
          <w:rFonts w:ascii="Consolas" w:cs="Consolas" w:eastAsia="Consolas" w:hAnsi="Consolas"/>
          <w:sz w:val="18"/>
          <w:szCs w:val="18"/>
        </w:rPr>
        <w:t xml:space="preserve">    SVC1 --&gt; AI1</w:t>
      </w:r>
    </w:p>
    <w:p>
      <w:pPr>
        <w:pBdr>
          <w:left w:val="single" w:color="0F766E" w:sz="16" w:space="8"/>
        </w:pBdr>
        <w:shd w:fill="F5F5F5" w:val="clear"/>
        <w:spacing w:after="0" w:before="0"/>
        <w:ind w:left="200"/>
      </w:pPr>
      <w:r>
        <w:rPr>
          <w:rFonts w:ascii="Consolas" w:cs="Consolas" w:eastAsia="Consolas" w:hAnsi="Consolas"/>
          <w:sz w:val="18"/>
          <w:szCs w:val="18"/>
        </w:rPr>
        <w:t xml:space="preserve">    MSK1 --&gt; S31</w:t>
      </w:r>
    </w:p>
    <w:p>
      <w:pPr>
        <w:pBdr>
          <w:left w:val="single" w:color="0F766E" w:sz="16" w:space="8"/>
        </w:pBdr>
        <w:shd w:fill="F5F5F5" w:val="clear"/>
        <w:spacing w:after="0" w:before="0"/>
        <w:ind w:left="200"/>
      </w:pPr>
      <w:r>
        <w:rPr>
          <w:rFonts w:ascii="Consolas" w:cs="Consolas" w:eastAsia="Consolas" w:hAnsi="Consolas"/>
          <w:sz w:val="18"/>
          <w:szCs w:val="18"/>
        </w:rPr>
        <w:t xml:space="preserve"> </w:t>
      </w:r>
    </w:p>
    <w:p>
      <w:pPr>
        <w:pBdr>
          <w:left w:val="single" w:color="0F766E" w:sz="16" w:space="8"/>
        </w:pBdr>
        <w:shd w:fill="F5F5F5" w:val="clear"/>
        <w:spacing w:after="0" w:before="0"/>
        <w:ind w:left="200"/>
      </w:pPr>
      <w:r>
        <w:rPr>
          <w:rFonts w:ascii="Consolas" w:cs="Consolas" w:eastAsia="Consolas" w:hAnsi="Consolas"/>
          <w:sz w:val="18"/>
          <w:szCs w:val="18"/>
        </w:rPr>
        <w:t xml:space="preserve">    RDS1 -. sync replication .-&gt; RDS2</w:t>
      </w:r>
    </w:p>
    <w:p>
      <w:pPr>
        <w:pBdr>
          <w:left w:val="single" w:color="0F766E" w:sz="16" w:space="8"/>
        </w:pBdr>
        <w:shd w:fill="F5F5F5" w:val="clear"/>
        <w:spacing w:after="0" w:before="0"/>
        <w:ind w:left="200"/>
      </w:pPr>
      <w:r>
        <w:rPr>
          <w:rFonts w:ascii="Consolas" w:cs="Consolas" w:eastAsia="Consolas" w:hAnsi="Consolas"/>
          <w:sz w:val="18"/>
          <w:szCs w:val="18"/>
        </w:rPr>
        <w:t xml:space="preserve">    MSK1 -. MirrorMaker2 non-PII .-&gt; MSK2</w:t>
      </w:r>
    </w:p>
    <w:p>
      <w:pPr>
        <w:pBdr>
          <w:left w:val="single" w:color="0F766E" w:sz="16" w:space="8"/>
        </w:pBdr>
        <w:shd w:fill="F5F5F5" w:val="clear"/>
        <w:spacing w:after="0" w:before="0"/>
        <w:ind w:left="200"/>
      </w:pPr>
      <w:r>
        <w:rPr>
          <w:rFonts w:ascii="Consolas" w:cs="Consolas" w:eastAsia="Consolas" w:hAnsi="Consolas"/>
          <w:sz w:val="18"/>
          <w:szCs w:val="18"/>
        </w:rPr>
        <w:t xml:space="preserve">    S31 -. CRR DR only .-&gt; S32</w:t>
      </w:r>
    </w:p>
    <w:p>
      <w:pPr>
        <w:pBdr>
          <w:left w:val="single" w:color="0F766E" w:sz="16" w:space="8"/>
        </w:pBdr>
        <w:shd w:fill="F5F5F5" w:val="clear"/>
        <w:spacing w:after="0" w:before="0"/>
        <w:ind w:left="200"/>
      </w:pPr>
      <w:r>
        <w:rPr>
          <w:rFonts w:ascii="Consolas" w:cs="Consolas" w:eastAsia="Consolas" w:hAnsi="Consolas"/>
          <w:sz w:val="18"/>
          <w:szCs w:val="18"/>
        </w:rPr>
        <w:t xml:space="preserve">    EKS1 -. failover .-&gt; EKS2</w:t>
      </w:r>
    </w:p>
    <w:p>
      <w:pPr>
        <w:pBdr>
          <w:left w:val="single" w:color="0F766E" w:sz="16" w:space="8"/>
        </w:pBdr>
        <w:shd w:fill="F5F5F5" w:val="clear"/>
        <w:spacing w:after="0" w:before="0"/>
        <w:ind w:left="200"/>
      </w:pPr>
      <w:r>
        <w:rPr>
          <w:rFonts w:ascii="Consolas" w:cs="Consolas" w:eastAsia="Consolas" w:hAnsi="Consolas"/>
          <w:sz w:val="18"/>
          <w:szCs w:val="18"/>
        </w:rPr>
        <w:t xml:space="preserve">    R53 -. health-check failover .-&gt; EKS2</w:t>
      </w:r>
    </w:p>
    <w:p>
      <w:pPr>
        <w:spacing w:after="160" w:before="0"/>
      </w:pPr>
      <w:r>
        <w:t xml:space="preserve"/>
      </w:r>
    </w:p>
    <w:p>
      <w:pPr>
        <w:pStyle w:val="Heading2"/>
      </w:pPr>
      <w:r>
        <w:t xml:space="preserve">11.3 Sample Production K8s Manifest (consent-service)</w:t>
      </w:r>
    </w:p>
    <w:p>
      <w:pPr>
        <w:pBdr>
          <w:left w:val="single" w:color="0F766E" w:sz="16" w:space="8"/>
        </w:pBdr>
        <w:shd w:fill="F5F5F5" w:val="clear"/>
        <w:spacing w:after="0" w:before="0"/>
        <w:ind w:left="200"/>
      </w:pPr>
      <w:r>
        <w:rPr>
          <w:rFonts w:ascii="Consolas" w:cs="Consolas" w:eastAsia="Consolas" w:hAnsi="Consolas"/>
          <w:sz w:val="18"/>
          <w:szCs w:val="18"/>
        </w:rPr>
        <w:t xml:space="preserve">apiVersion: apps/v1</w:t>
      </w:r>
    </w:p>
    <w:p>
      <w:pPr>
        <w:pBdr>
          <w:left w:val="single" w:color="0F766E" w:sz="16" w:space="8"/>
        </w:pBdr>
        <w:shd w:fill="F5F5F5" w:val="clear"/>
        <w:spacing w:after="0" w:before="0"/>
        <w:ind w:left="200"/>
      </w:pPr>
      <w:r>
        <w:rPr>
          <w:rFonts w:ascii="Consolas" w:cs="Consolas" w:eastAsia="Consolas" w:hAnsi="Consolas"/>
          <w:sz w:val="18"/>
          <w:szCs w:val="18"/>
        </w:rPr>
        <w:t xml:space="preserve">kind: Deployment</w:t>
      </w:r>
    </w:p>
    <w:p>
      <w:pPr>
        <w:pBdr>
          <w:left w:val="single" w:color="0F766E" w:sz="16" w:space="8"/>
        </w:pBdr>
        <w:shd w:fill="F5F5F5" w:val="clear"/>
        <w:spacing w:after="0" w:before="0"/>
        <w:ind w:left="200"/>
      </w:pPr>
      <w:r>
        <w:rPr>
          <w:rFonts w:ascii="Consolas" w:cs="Consolas" w:eastAsia="Consolas" w:hAnsi="Consolas"/>
          <w:sz w:val="18"/>
          <w:szCs w:val="18"/>
        </w:rPr>
        <w:t xml:space="preserve">metadata:</w:t>
      </w:r>
    </w:p>
    <w:p>
      <w:pPr>
        <w:pBdr>
          <w:left w:val="single" w:color="0F766E" w:sz="16" w:space="8"/>
        </w:pBdr>
        <w:shd w:fill="F5F5F5" w:val="clear"/>
        <w:spacing w:after="0" w:before="0"/>
        <w:ind w:left="200"/>
      </w:pPr>
      <w:r>
        <w:rPr>
          <w:rFonts w:ascii="Consolas" w:cs="Consolas" w:eastAsia="Consolas" w:hAnsi="Consolas"/>
          <w:sz w:val="18"/>
          <w:szCs w:val="18"/>
        </w:rPr>
        <w:t xml:space="preserve">  name: consent-service</w:t>
      </w:r>
    </w:p>
    <w:p>
      <w:pPr>
        <w:pBdr>
          <w:left w:val="single" w:color="0F766E" w:sz="16" w:space="8"/>
        </w:pBdr>
        <w:shd w:fill="F5F5F5" w:val="clear"/>
        <w:spacing w:after="0" w:before="0"/>
        <w:ind w:left="200"/>
      </w:pPr>
      <w:r>
        <w:rPr>
          <w:rFonts w:ascii="Consolas" w:cs="Consolas" w:eastAsia="Consolas" w:hAnsi="Consolas"/>
          <w:sz w:val="18"/>
          <w:szCs w:val="18"/>
        </w:rPr>
        <w:t xml:space="preserve">  namespace: datashield-platform</w:t>
      </w:r>
    </w:p>
    <w:p>
      <w:pPr>
        <w:pBdr>
          <w:left w:val="single" w:color="0F766E" w:sz="16" w:space="8"/>
        </w:pBdr>
        <w:shd w:fill="F5F5F5" w:val="clear"/>
        <w:spacing w:after="0" w:before="0"/>
        <w:ind w:left="200"/>
      </w:pPr>
      <w:r>
        <w:rPr>
          <w:rFonts w:ascii="Consolas" w:cs="Consolas" w:eastAsia="Consolas" w:hAnsi="Consolas"/>
          <w:sz w:val="18"/>
          <w:szCs w:val="18"/>
        </w:rPr>
        <w:t xml:space="preserve">spec:</w:t>
      </w:r>
    </w:p>
    <w:p>
      <w:pPr>
        <w:pBdr>
          <w:left w:val="single" w:color="0F766E" w:sz="16" w:space="8"/>
        </w:pBdr>
        <w:shd w:fill="F5F5F5" w:val="clear"/>
        <w:spacing w:after="0" w:before="0"/>
        <w:ind w:left="200"/>
      </w:pPr>
      <w:r>
        <w:rPr>
          <w:rFonts w:ascii="Consolas" w:cs="Consolas" w:eastAsia="Consolas" w:hAnsi="Consolas"/>
          <w:sz w:val="18"/>
          <w:szCs w:val="18"/>
        </w:rPr>
        <w:t xml:space="preserve">  replicas: 10</w:t>
      </w:r>
    </w:p>
    <w:p>
      <w:pPr>
        <w:pBdr>
          <w:left w:val="single" w:color="0F766E" w:sz="16" w:space="8"/>
        </w:pBdr>
        <w:shd w:fill="F5F5F5" w:val="clear"/>
        <w:spacing w:after="0" w:before="0"/>
        <w:ind w:left="200"/>
      </w:pPr>
      <w:r>
        <w:rPr>
          <w:rFonts w:ascii="Consolas" w:cs="Consolas" w:eastAsia="Consolas" w:hAnsi="Consolas"/>
          <w:sz w:val="18"/>
          <w:szCs w:val="18"/>
        </w:rPr>
        <w:t xml:space="preserve">  strategy:</w:t>
      </w:r>
    </w:p>
    <w:p>
      <w:pPr>
        <w:pBdr>
          <w:left w:val="single" w:color="0F766E" w:sz="16" w:space="8"/>
        </w:pBdr>
        <w:shd w:fill="F5F5F5" w:val="clear"/>
        <w:spacing w:after="0" w:before="0"/>
        <w:ind w:left="200"/>
      </w:pPr>
      <w:r>
        <w:rPr>
          <w:rFonts w:ascii="Consolas" w:cs="Consolas" w:eastAsia="Consolas" w:hAnsi="Consolas"/>
          <w:sz w:val="18"/>
          <w:szCs w:val="18"/>
        </w:rPr>
        <w:t xml:space="preserve">    type: RollingUpdate</w:t>
      </w:r>
    </w:p>
    <w:p>
      <w:pPr>
        <w:pBdr>
          <w:left w:val="single" w:color="0F766E" w:sz="16" w:space="8"/>
        </w:pBdr>
        <w:shd w:fill="F5F5F5" w:val="clear"/>
        <w:spacing w:after="0" w:before="0"/>
        <w:ind w:left="200"/>
      </w:pPr>
      <w:r>
        <w:rPr>
          <w:rFonts w:ascii="Consolas" w:cs="Consolas" w:eastAsia="Consolas" w:hAnsi="Consolas"/>
          <w:sz w:val="18"/>
          <w:szCs w:val="18"/>
        </w:rPr>
        <w:t xml:space="preserve">    rollingUpdate: { maxSurge: 25%, maxUnavailable: 0 }</w:t>
      </w:r>
    </w:p>
    <w:p>
      <w:pPr>
        <w:pBdr>
          <w:left w:val="single" w:color="0F766E" w:sz="16" w:space="8"/>
        </w:pBdr>
        <w:shd w:fill="F5F5F5" w:val="clear"/>
        <w:spacing w:after="0" w:before="0"/>
        <w:ind w:left="200"/>
      </w:pPr>
      <w:r>
        <w:rPr>
          <w:rFonts w:ascii="Consolas" w:cs="Consolas" w:eastAsia="Consolas" w:hAnsi="Consolas"/>
          <w:sz w:val="18"/>
          <w:szCs w:val="18"/>
        </w:rPr>
        <w:t xml:space="preserve">  template:</w:t>
      </w:r>
    </w:p>
    <w:p>
      <w:pPr>
        <w:pBdr>
          <w:left w:val="single" w:color="0F766E" w:sz="16" w:space="8"/>
        </w:pBdr>
        <w:shd w:fill="F5F5F5" w:val="clear"/>
        <w:spacing w:after="0" w:before="0"/>
        <w:ind w:left="200"/>
      </w:pPr>
      <w:r>
        <w:rPr>
          <w:rFonts w:ascii="Consolas" w:cs="Consolas" w:eastAsia="Consolas" w:hAnsi="Consolas"/>
          <w:sz w:val="18"/>
          <w:szCs w:val="18"/>
        </w:rPr>
        <w:t xml:space="preserve">    spec:</w:t>
      </w:r>
    </w:p>
    <w:p>
      <w:pPr>
        <w:pBdr>
          <w:left w:val="single" w:color="0F766E" w:sz="16" w:space="8"/>
        </w:pBdr>
        <w:shd w:fill="F5F5F5" w:val="clear"/>
        <w:spacing w:after="0" w:before="0"/>
        <w:ind w:left="200"/>
      </w:pPr>
      <w:r>
        <w:rPr>
          <w:rFonts w:ascii="Consolas" w:cs="Consolas" w:eastAsia="Consolas" w:hAnsi="Consolas"/>
          <w:sz w:val="18"/>
          <w:szCs w:val="18"/>
        </w:rPr>
        <w:t xml:space="preserve">      securityContext: { runAsNonRoot: true, runAsUser: 1000 }</w:t>
      </w:r>
    </w:p>
    <w:p>
      <w:pPr>
        <w:pBdr>
          <w:left w:val="single" w:color="0F766E" w:sz="16" w:space="8"/>
        </w:pBdr>
        <w:shd w:fill="F5F5F5" w:val="clear"/>
        <w:spacing w:after="0" w:before="0"/>
        <w:ind w:left="200"/>
      </w:pPr>
      <w:r>
        <w:rPr>
          <w:rFonts w:ascii="Consolas" w:cs="Consolas" w:eastAsia="Consolas" w:hAnsi="Consolas"/>
          <w:sz w:val="18"/>
          <w:szCs w:val="18"/>
        </w:rPr>
        <w:t xml:space="preserve">      topologySpreadConstraints:</w:t>
      </w:r>
    </w:p>
    <w:p>
      <w:pPr>
        <w:pBdr>
          <w:left w:val="single" w:color="0F766E" w:sz="16" w:space="8"/>
        </w:pBdr>
        <w:shd w:fill="F5F5F5" w:val="clear"/>
        <w:spacing w:after="0" w:before="0"/>
        <w:ind w:left="200"/>
      </w:pPr>
      <w:r>
        <w:rPr>
          <w:rFonts w:ascii="Consolas" w:cs="Consolas" w:eastAsia="Consolas" w:hAnsi="Consolas"/>
          <w:sz w:val="18"/>
          <w:szCs w:val="18"/>
        </w:rPr>
        <w:t xml:space="preserve">        - { maxSkew: 1, topologyKey: topology.kubernetes.io/zone, whenUnsatisfiable: DoNotSchedule }</w:t>
      </w:r>
    </w:p>
    <w:p>
      <w:pPr>
        <w:pBdr>
          <w:left w:val="single" w:color="0F766E" w:sz="16" w:space="8"/>
        </w:pBdr>
        <w:shd w:fill="F5F5F5" w:val="clear"/>
        <w:spacing w:after="0" w:before="0"/>
        <w:ind w:left="200"/>
      </w:pPr>
      <w:r>
        <w:rPr>
          <w:rFonts w:ascii="Consolas" w:cs="Consolas" w:eastAsia="Consolas" w:hAnsi="Consolas"/>
          <w:sz w:val="18"/>
          <w:szCs w:val="18"/>
        </w:rPr>
        <w:t xml:space="preserve">      containers:</w:t>
      </w:r>
    </w:p>
    <w:p>
      <w:pPr>
        <w:pBdr>
          <w:left w:val="single" w:color="0F766E" w:sz="16" w:space="8"/>
        </w:pBdr>
        <w:shd w:fill="F5F5F5" w:val="clear"/>
        <w:spacing w:after="0" w:before="0"/>
        <w:ind w:left="200"/>
      </w:pPr>
      <w:r>
        <w:rPr>
          <w:rFonts w:ascii="Consolas" w:cs="Consolas" w:eastAsia="Consolas" w:hAnsi="Consolas"/>
          <w:sz w:val="18"/>
          <w:szCs w:val="18"/>
        </w:rPr>
        <w:t xml:space="preserve">        - name: consent-service</w:t>
      </w:r>
    </w:p>
    <w:p>
      <w:pPr>
        <w:pBdr>
          <w:left w:val="single" w:color="0F766E" w:sz="16" w:space="8"/>
        </w:pBdr>
        <w:shd w:fill="F5F5F5" w:val="clear"/>
        <w:spacing w:after="0" w:before="0"/>
        <w:ind w:left="200"/>
      </w:pPr>
      <w:r>
        <w:rPr>
          <w:rFonts w:ascii="Consolas" w:cs="Consolas" w:eastAsia="Consolas" w:hAnsi="Consolas"/>
          <w:sz w:val="18"/>
          <w:szCs w:val="18"/>
        </w:rPr>
        <w:t xml:space="preserve">          image: datashield/consent-service:v2.1.0</w:t>
      </w:r>
    </w:p>
    <w:p>
      <w:pPr>
        <w:pBdr>
          <w:left w:val="single" w:color="0F766E" w:sz="16" w:space="8"/>
        </w:pBdr>
        <w:shd w:fill="F5F5F5" w:val="clear"/>
        <w:spacing w:after="0" w:before="0"/>
        <w:ind w:left="200"/>
      </w:pPr>
      <w:r>
        <w:rPr>
          <w:rFonts w:ascii="Consolas" w:cs="Consolas" w:eastAsia="Consolas" w:hAnsi="Consolas"/>
          <w:sz w:val="18"/>
          <w:szCs w:val="18"/>
        </w:rPr>
        <w:t xml:space="preserve">          resources:</w:t>
      </w:r>
    </w:p>
    <w:p>
      <w:pPr>
        <w:pBdr>
          <w:left w:val="single" w:color="0F766E" w:sz="16" w:space="8"/>
        </w:pBdr>
        <w:shd w:fill="F5F5F5" w:val="clear"/>
        <w:spacing w:after="0" w:before="0"/>
        <w:ind w:left="200"/>
      </w:pPr>
      <w:r>
        <w:rPr>
          <w:rFonts w:ascii="Consolas" w:cs="Consolas" w:eastAsia="Consolas" w:hAnsi="Consolas"/>
          <w:sz w:val="18"/>
          <w:szCs w:val="18"/>
        </w:rPr>
        <w:t xml:space="preserve">            requests: { memory: "512Mi", cpu: "500m" }</w:t>
      </w:r>
    </w:p>
    <w:p>
      <w:pPr>
        <w:pBdr>
          <w:left w:val="single" w:color="0F766E" w:sz="16" w:space="8"/>
        </w:pBdr>
        <w:shd w:fill="F5F5F5" w:val="clear"/>
        <w:spacing w:after="0" w:before="0"/>
        <w:ind w:left="200"/>
      </w:pPr>
      <w:r>
        <w:rPr>
          <w:rFonts w:ascii="Consolas" w:cs="Consolas" w:eastAsia="Consolas" w:hAnsi="Consolas"/>
          <w:sz w:val="18"/>
          <w:szCs w:val="18"/>
        </w:rPr>
        <w:t xml:space="preserve">            limits: { memory: "2Gi", cpu: "2000m" }</w:t>
      </w:r>
    </w:p>
    <w:p>
      <w:pPr>
        <w:pBdr>
          <w:left w:val="single" w:color="0F766E" w:sz="16" w:space="8"/>
        </w:pBdr>
        <w:shd w:fill="F5F5F5" w:val="clear"/>
        <w:spacing w:after="0" w:before="0"/>
        <w:ind w:left="200"/>
      </w:pPr>
      <w:r>
        <w:rPr>
          <w:rFonts w:ascii="Consolas" w:cs="Consolas" w:eastAsia="Consolas" w:hAnsi="Consolas"/>
          <w:sz w:val="18"/>
          <w:szCs w:val="18"/>
        </w:rPr>
        <w:t xml:space="preserve">          livenessProbe: { httpGet: { path: /actuator/health/liveness, port: 8080 } }</w:t>
      </w:r>
    </w:p>
    <w:p>
      <w:pPr>
        <w:pBdr>
          <w:left w:val="single" w:color="0F766E" w:sz="16" w:space="8"/>
        </w:pBdr>
        <w:shd w:fill="F5F5F5" w:val="clear"/>
        <w:spacing w:after="0" w:before="0"/>
        <w:ind w:left="200"/>
      </w:pPr>
      <w:r>
        <w:rPr>
          <w:rFonts w:ascii="Consolas" w:cs="Consolas" w:eastAsia="Consolas" w:hAnsi="Consolas"/>
          <w:sz w:val="18"/>
          <w:szCs w:val="18"/>
        </w:rPr>
        <w:t xml:space="preserve">          readinessProbe: { httpGet: { path: /actuator/health/readiness, port: 8080 } }</w:t>
      </w:r>
    </w:p>
    <w:p>
      <w:pPr>
        <w:spacing w:after="160" w:before="0"/>
      </w:pPr>
      <w:r>
        <w:t xml:space="preserve"/>
      </w:r>
    </w:p>
    <w:p>
      <w:pPr>
        <w:pStyle w:val="Heading1"/>
        <w:pageBreakBefore/>
      </w:pPr>
      <w:r>
        <w:t xml:space="preserve">12. Standard Operating Procedures (SOP)</w:t>
      </w:r>
    </w:p>
    <w:p>
      <w:pPr>
        <w:pStyle w:val="Heading2"/>
      </w:pPr>
      <w:r>
        <w:t xml:space="preserve">12.1 Development SOP</w:t>
      </w:r>
    </w:p>
    <w:p>
      <w:pPr>
        <w:spacing w:after="140"/>
      </w:pPr>
      <w:r>
        <w:rPr>
          <w:b/>
          <w:bCs/>
        </w:rPr>
        <w:t xml:space="preserve">Branch Strategy:</w:t>
      </w:r>
      <w:r>
        <w:t xml:space="preserve"> Trunk-based with short-lived feature branches.</w:t>
      </w:r>
    </w:p>
    <w:p>
      <w:pPr>
        <w:pStyle w:val="ListParagraph"/>
        <w:numPr>
          <w:ilvl w:val="0"/>
          <w:numId w:val="2"/>
        </w:numPr>
        <w:spacing w:after="80"/>
      </w:pPr>
      <w:r>
        <w:rPr>
          <w:rFonts w:ascii="Consolas" w:cs="Consolas" w:eastAsia="Consolas" w:hAnsi="Consolas"/>
          <w:sz w:val="19"/>
          <w:szCs w:val="19"/>
        </w:rPr>
        <w:t xml:space="preserve">main</w:t>
      </w:r>
      <w:r>
        <w:t xml:space="preserve"> → production (protected, requires 2 approvals + green CI)</w:t>
      </w:r>
    </w:p>
    <w:p>
      <w:pPr>
        <w:pStyle w:val="ListParagraph"/>
        <w:numPr>
          <w:ilvl w:val="0"/>
          <w:numId w:val="2"/>
        </w:numPr>
        <w:spacing w:after="80"/>
      </w:pPr>
      <w:r>
        <w:rPr>
          <w:rFonts w:ascii="Consolas" w:cs="Consolas" w:eastAsia="Consolas" w:hAnsi="Consolas"/>
          <w:sz w:val="19"/>
          <w:szCs w:val="19"/>
        </w:rPr>
        <w:t xml:space="preserve">develop</w:t>
      </w:r>
      <w:r>
        <w:t xml:space="preserve"> → staging (auto-deployed via ArgoCD)</w:t>
      </w:r>
    </w:p>
    <w:p>
      <w:pPr>
        <w:pStyle w:val="ListParagraph"/>
        <w:numPr>
          <w:ilvl w:val="0"/>
          <w:numId w:val="2"/>
        </w:numPr>
        <w:spacing w:after="80"/>
      </w:pPr>
      <w:r>
        <w:rPr>
          <w:rFonts w:ascii="Consolas" w:cs="Consolas" w:eastAsia="Consolas" w:hAnsi="Consolas"/>
          <w:sz w:val="19"/>
          <w:szCs w:val="19"/>
        </w:rPr>
        <w:t xml:space="preserve">feature/&lt;ticket-id&gt;-&lt;short-desc&gt;</w:t>
      </w:r>
      <w:r>
        <w:t xml:space="preserve"> → branched from </w:t>
      </w:r>
      <w:r>
        <w:rPr>
          <w:rFonts w:ascii="Consolas" w:cs="Consolas" w:eastAsia="Consolas" w:hAnsi="Consolas"/>
          <w:sz w:val="19"/>
          <w:szCs w:val="19"/>
        </w:rPr>
        <w:t xml:space="preserve">develop</w:t>
      </w:r>
      <w:r>
        <w:t xml:space="preserve">, merged via squash PR</w:t>
      </w:r>
    </w:p>
    <w:p>
      <w:pPr>
        <w:pStyle w:val="ListParagraph"/>
        <w:numPr>
          <w:ilvl w:val="0"/>
          <w:numId w:val="2"/>
        </w:numPr>
        <w:spacing w:after="80"/>
      </w:pPr>
      <w:r>
        <w:rPr>
          <w:rFonts w:ascii="Consolas" w:cs="Consolas" w:eastAsia="Consolas" w:hAnsi="Consolas"/>
          <w:sz w:val="19"/>
          <w:szCs w:val="19"/>
        </w:rPr>
        <w:t xml:space="preserve">hotfix/&lt;ticket-id&gt;</w:t>
      </w:r>
      <w:r>
        <w:t xml:space="preserve"> → branched from </w:t>
      </w:r>
      <w:r>
        <w:rPr>
          <w:rFonts w:ascii="Consolas" w:cs="Consolas" w:eastAsia="Consolas" w:hAnsi="Consolas"/>
          <w:sz w:val="19"/>
          <w:szCs w:val="19"/>
        </w:rPr>
        <w:t xml:space="preserve">main</w:t>
      </w:r>
      <w:r>
        <w:t xml:space="preserve">, fast-tracked with 1 senior approval + post-hoc retro</w:t>
      </w:r>
    </w:p>
    <w:p>
      <w:pPr>
        <w:spacing w:after="140"/>
      </w:pPr>
      <w:r>
        <w:rPr>
          <w:b/>
          <w:bCs/>
        </w:rPr>
        <w:t xml:space="preserve">Code Review:</w:t>
      </w:r>
    </w:p>
    <w:p>
      <w:pPr>
        <w:pStyle w:val="ListParagraph"/>
        <w:numPr>
          <w:ilvl w:val="0"/>
          <w:numId w:val="3"/>
        </w:numPr>
        <w:spacing w:after="80"/>
      </w:pPr>
      <w:r>
        <w:t xml:space="preserve">PR must link a Jira/ticket ID and pass all CI gates (build, unit tests ≥80% coverage, SonarQube quality gate, Semgrep/Snyk scans) before review is requested.</w:t>
      </w:r>
    </w:p>
    <w:p>
      <w:pPr>
        <w:pStyle w:val="ListParagraph"/>
        <w:numPr>
          <w:ilvl w:val="0"/>
          <w:numId w:val="3"/>
        </w:numPr>
        <w:spacing w:after="80"/>
      </w:pPr>
      <w:r>
        <w:t xml:space="preserve">Minimum 2 reviewer approvals for </w:t>
      </w:r>
      <w:r>
        <w:rPr>
          <w:rFonts w:ascii="Consolas" w:cs="Consolas" w:eastAsia="Consolas" w:hAnsi="Consolas"/>
          <w:sz w:val="19"/>
          <w:szCs w:val="19"/>
        </w:rPr>
        <w:t xml:space="preserve">main</w:t>
      </w:r>
      <w:r>
        <w:t xml:space="preserve">-bound PRs (1 must be a Tech Lead); 1 approval for </w:t>
      </w:r>
      <w:r>
        <w:rPr>
          <w:rFonts w:ascii="Consolas" w:cs="Consolas" w:eastAsia="Consolas" w:hAnsi="Consolas"/>
          <w:sz w:val="19"/>
          <w:szCs w:val="19"/>
        </w:rPr>
        <w:t xml:space="preserve">develop</w:t>
      </w:r>
      <w:r>
        <w:t xml:space="preserve">-bound PRs.</w:t>
      </w:r>
    </w:p>
    <w:p>
      <w:pPr>
        <w:pStyle w:val="ListParagraph"/>
        <w:numPr>
          <w:ilvl w:val="0"/>
          <w:numId w:val="3"/>
        </w:numPr>
        <w:spacing w:after="80"/>
      </w:pPr>
      <w:r>
        <w:t xml:space="preserve">Reviewers check: business logic correctness, test coverage of edge cases, security (no hardcoded secrets, input validation), backward compatibility of API/DB changes.</w:t>
      </w:r>
    </w:p>
    <w:p>
      <w:pPr>
        <w:pStyle w:val="ListParagraph"/>
        <w:numPr>
          <w:ilvl w:val="0"/>
          <w:numId w:val="3"/>
        </w:numPr>
        <w:spacing w:after="80"/>
      </w:pPr>
      <w:r>
        <w:t xml:space="preserve">No self-merge; author cannot approve own PR.</w:t>
      </w:r>
    </w:p>
    <w:p>
      <w:pPr>
        <w:spacing w:after="140"/>
      </w:pPr>
      <w:r>
        <w:rPr>
          <w:b/>
          <w:bCs/>
        </w:rPr>
        <w:t xml:space="preserve">Coding Standards:</w:t>
      </w:r>
    </w:p>
    <w:p>
      <w:pPr>
        <w:pStyle w:val="ListParagraph"/>
        <w:numPr>
          <w:ilvl w:val="0"/>
          <w:numId w:val="2"/>
        </w:numPr>
        <w:spacing w:after="80"/>
      </w:pPr>
      <w:r>
        <w:t xml:space="preserve">Java: Google Java Style + Checkstyle/PMD enforced in CI; max cyclomatic complexity 10/method.</w:t>
      </w:r>
    </w:p>
    <w:p>
      <w:pPr>
        <w:pStyle w:val="ListParagraph"/>
        <w:numPr>
          <w:ilvl w:val="0"/>
          <w:numId w:val="2"/>
        </w:numPr>
        <w:spacing w:after="80"/>
      </w:pPr>
      <w:r>
        <w:t xml:space="preserve">Angular: ESLint + Prettier, Airbnb-derived style guide; OnPush change detection by default.</w:t>
      </w:r>
    </w:p>
    <w:p>
      <w:pPr>
        <w:pStyle w:val="ListParagraph"/>
        <w:numPr>
          <w:ilvl w:val="0"/>
          <w:numId w:val="2"/>
        </w:numPr>
        <w:spacing w:after="80"/>
      </w:pPr>
      <w:r>
        <w:t xml:space="preserve">All public methods/classes require Javadoc/TSDoc; no commented-out dead code merged to </w:t>
      </w:r>
      <w:r>
        <w:rPr>
          <w:rFonts w:ascii="Consolas" w:cs="Consolas" w:eastAsia="Consolas" w:hAnsi="Consolas"/>
          <w:sz w:val="19"/>
          <w:szCs w:val="19"/>
        </w:rPr>
        <w:t xml:space="preserve">main</w:t>
      </w:r>
      <w:r>
        <w:t xml:space="preserve">.</w:t>
      </w:r>
    </w:p>
    <w:p>
      <w:pPr>
        <w:spacing w:after="140"/>
      </w:pPr>
      <w:r>
        <w:rPr>
          <w:b/>
          <w:bCs/>
        </w:rPr>
        <w:t xml:space="preserve">Unit Testing:</w:t>
      </w:r>
      <w:r>
        <w:t xml:space="preserve"> JUnit 5 + Mockito for Java (≥80% line coverage gate, enforced by SonarQube quality gate — build fails below threshold); Jest for Angular components/services.</w:t>
      </w:r>
    </w:p>
    <w:p>
      <w:pPr>
        <w:spacing w:after="140"/>
      </w:pPr>
      <w:r>
        <w:rPr>
          <w:b/>
          <w:bCs/>
        </w:rPr>
        <w:t xml:space="preserve">Integration Testing:</w:t>
      </w:r>
      <w:r>
        <w:t xml:space="preserve"> Spring Boot Test + Testcontainers (real PostgreSQL/Kafka/Redis in ephemeral Docker containers, no mocked infra in integration suite); Pact for consumer-driven contract tests between services; Cypress for Angular E2E critical paths (login, consent collection, DSAR submission).</w:t>
      </w:r>
    </w:p>
    <w:p>
      <w:pPr>
        <w:pStyle w:val="Heading2"/>
      </w:pPr>
      <w:r>
        <w:t xml:space="preserve">12.2 Deployment SOP</w:t>
      </w:r>
    </w:p>
    <w:p>
      <w:pPr>
        <w:spacing w:after="140"/>
      </w:pPr>
      <w:r>
        <w:rPr>
          <w:b/>
          <w:bCs/>
        </w:rPr>
        <w:t xml:space="preserve">Build Steps:</w:t>
      </w:r>
    </w:p>
    <w:p>
      <w:pPr>
        <w:pStyle w:val="ListParagraph"/>
        <w:numPr>
          <w:ilvl w:val="0"/>
          <w:numId w:val="4"/>
        </w:numPr>
        <w:spacing w:after="80"/>
      </w:pPr>
      <w:r>
        <w:t xml:space="preserve">PR merge to </w:t>
      </w:r>
      <w:r>
        <w:rPr>
          <w:rFonts w:ascii="Consolas" w:cs="Consolas" w:eastAsia="Consolas" w:hAnsi="Consolas"/>
          <w:sz w:val="19"/>
          <w:szCs w:val="19"/>
        </w:rPr>
        <w:t xml:space="preserve">develop</w:t>
      </w:r>
      <w:r>
        <w:t xml:space="preserve"> triggers GitHub Actions pipeline.</w:t>
      </w:r>
    </w:p>
    <w:p>
      <w:pPr>
        <w:pStyle w:val="ListParagraph"/>
        <w:numPr>
          <w:ilvl w:val="0"/>
          <w:numId w:val="4"/>
        </w:numPr>
        <w:spacing w:after="80"/>
      </w:pPr>
      <w:r>
        <w:t xml:space="preserve">Stage 1 — Code Quality Gate (SonarQube, Checkstyle/PMD, ESLint, FOSSA license scan).</w:t>
      </w:r>
    </w:p>
    <w:p>
      <w:pPr>
        <w:pStyle w:val="ListParagraph"/>
        <w:numPr>
          <w:ilvl w:val="0"/>
          <w:numId w:val="4"/>
        </w:numPr>
        <w:spacing w:after="80"/>
      </w:pPr>
      <w:r>
        <w:t xml:space="preserve">Stage 2 — Security Scanning (Snyk SCA, Semgrep SAST, Trivy container scan, Gitleaks secret scan).</w:t>
      </w:r>
    </w:p>
    <w:p>
      <w:pPr>
        <w:pStyle w:val="ListParagraph"/>
        <w:numPr>
          <w:ilvl w:val="0"/>
          <w:numId w:val="4"/>
        </w:numPr>
        <w:spacing w:after="80"/>
      </w:pPr>
      <w:r>
        <w:t xml:space="preserve">Stage 3 — Testing (unit, integration/Testcontainers, Pact contract tests, Cypress E2E).</w:t>
      </w:r>
    </w:p>
    <w:p>
      <w:pPr>
        <w:pStyle w:val="ListParagraph"/>
        <w:numPr>
          <w:ilvl w:val="0"/>
          <w:numId w:val="4"/>
        </w:numPr>
        <w:spacing w:after="80"/>
      </w:pPr>
      <w:r>
        <w:t xml:space="preserve">Stage 4 — Container Build (distroless multi-stage Docker build, Cosign image signing, push to ECR).</w:t>
      </w:r>
    </w:p>
    <w:p>
      <w:pPr>
        <w:spacing w:after="140"/>
      </w:pPr>
      <w:r>
        <w:rPr>
          <w:b/>
          <w:bCs/>
        </w:rPr>
        <w:t xml:space="preserve">CI/CD Pipeline:</w:t>
      </w:r>
    </w:p>
    <w:p>
      <w:pPr>
        <w:pStyle w:val="ListParagraph"/>
        <w:numPr>
          <w:ilvl w:val="0"/>
          <w:numId w:val="2"/>
        </w:numPr>
        <w:spacing w:after="80"/>
      </w:pPr>
      <w:r>
        <w:t xml:space="preserve">Stage 5 — Deploy to Staging: ArgoCD auto-sync, Helm chart validation, smoke tests, OWASP ZAP DAST, Gatling performance gate (p95 &lt; 200ms).</w:t>
      </w:r>
    </w:p>
    <w:p>
      <w:pPr>
        <w:pStyle w:val="ListParagraph"/>
        <w:numPr>
          <w:ilvl w:val="0"/>
          <w:numId w:val="2"/>
        </w:numPr>
        <w:spacing w:after="80"/>
      </w:pPr>
      <w:r>
        <w:t xml:space="preserve">Stage 6 — Production Deployment: ArgoCD manual-approval gate, minimum 2 approvers (Tech Lead + QA Lead), progressive rollout 5% → 25% → 50% → 100% with Prometheus metric gates. Automated rollback triggers on error rate &gt; 1% or p99 &gt; 500ms.</w:t>
      </w:r>
    </w:p>
    <w:p>
      <w:pPr>
        <w:spacing w:after="140"/>
      </w:pPr>
      <w:r>
        <w:rPr>
          <w:b/>
          <w:bCs/>
        </w:rPr>
        <w:t xml:space="preserve">Rollback Process:</w:t>
      </w:r>
    </w:p>
    <w:p>
      <w:pPr>
        <w:pStyle w:val="ListParagraph"/>
        <w:numPr>
          <w:ilvl w:val="0"/>
          <w:numId w:val="5"/>
        </w:numPr>
        <w:spacing w:after="80"/>
      </w:pPr>
      <w:r>
        <w:t xml:space="preserve">Automatic: triggered by metric-gate breach during canary rollout — ArgoCD reverts to last known-good Helm revision within 2 minutes.</w:t>
      </w:r>
    </w:p>
    <w:p>
      <w:pPr>
        <w:pStyle w:val="ListParagraph"/>
        <w:numPr>
          <w:ilvl w:val="0"/>
          <w:numId w:val="5"/>
        </w:numPr>
        <w:spacing w:after="80"/>
      </w:pPr>
      <w:r>
        <w:t xml:space="preserve">Manual: </w:t>
      </w:r>
      <w:r>
        <w:rPr>
          <w:rFonts w:ascii="Consolas" w:cs="Consolas" w:eastAsia="Consolas" w:hAnsi="Consolas"/>
          <w:sz w:val="19"/>
          <w:szCs w:val="19"/>
        </w:rPr>
        <w:t xml:space="preserve">argocd app rollback &lt;app-name&gt; &lt;revision&gt;</w:t>
      </w:r>
      <w:r>
        <w:t xml:space="preserve"> — requires Tech Lead authorization, logged in deployment audit trail.</w:t>
      </w:r>
    </w:p>
    <w:p>
      <w:pPr>
        <w:pStyle w:val="ListParagraph"/>
        <w:numPr>
          <w:ilvl w:val="0"/>
          <w:numId w:val="5"/>
        </w:numPr>
        <w:spacing w:after="80"/>
      </w:pPr>
      <w:r>
        <w:t xml:space="preserve">Database migrations are always backward-compatible (expand-contract pattern) so a code rollback never requires a simultaneous DB rollback.</w:t>
      </w:r>
    </w:p>
    <w:p>
      <w:pPr>
        <w:spacing w:after="140"/>
      </w:pPr>
      <w:r>
        <w:rPr>
          <w:b/>
          <w:bCs/>
        </w:rPr>
        <w:t xml:space="preserve">Blue/Green Deployment:</w:t>
      </w:r>
      <w:r>
        <w:t xml:space="preserve"> Used for major version upgrades (breaking schema or API changes). Istio VirtualService atomically switches 100% traffic from blue to green only after green passes full smoke-test + synthetic-monitoring validation.</w:t>
      </w:r>
    </w:p>
    <w:p>
      <w:pPr>
        <w:spacing w:after="140"/>
      </w:pPr>
      <w:r>
        <w:rPr>
          <w:b/>
          <w:bCs/>
        </w:rPr>
        <w:t xml:space="preserve">Canary Deployment:</w:t>
      </w:r>
      <w:r>
        <w:t xml:space="preserve"> Default strategy for routine releases. Istio traffic-splitting 5% → 25% → 50% → 100%, each stage held for a minimum bake time (15 min) gated on Prometheus SLO metrics (error rate, latency, saturation).</w:t>
      </w:r>
    </w:p>
    <w:p>
      <w:pPr>
        <w:pStyle w:val="Heading2"/>
      </w:pPr>
      <w:r>
        <w:t xml:space="preserve">12.3 Incident Management SOP</w:t>
      </w:r>
    </w:p>
    <w:p>
      <w:pPr>
        <w:spacing w:after="140"/>
      </w:pPr>
      <w:r>
        <w:rPr>
          <w:b/>
          <w:bCs/>
        </w:rPr>
        <w:t xml:space="preserve">Severity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Severity</w:t>
            </w:r>
          </w:p>
        </w:tc>
        <w:tc>
          <w:tcPr>
            <w:tcW w:type="dxa" w:w="234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Definition</w:t>
            </w:r>
          </w:p>
        </w:tc>
        <w:tc>
          <w:tcPr>
            <w:tcW w:type="dxa" w:w="234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Response Time</w:t>
            </w:r>
          </w:p>
        </w:tc>
        <w:tc>
          <w:tcPr>
            <w:tcW w:type="dxa" w:w="234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Resolution Target</w:t>
            </w:r>
          </w:p>
        </w:tc>
      </w:tr>
      <w:tr>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P0 — Critical</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Platform-wide outage, data breach, DPBI SLA at risk</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Page on-call immediately</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&lt; 2 hours to containment</w:t>
            </w:r>
          </w:p>
        </w:tc>
      </w:tr>
      <w:tr>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P1 — High</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Single critical service down, tenant-impacting</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&lt; 15 min ack</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&lt; 4 hours</w:t>
            </w:r>
          </w:p>
        </w:tc>
      </w:tr>
      <w:tr>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P2 — Medium</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Degraded performance, non-critical feature down</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&lt; 1 hour ack</w:t>
            </w:r>
          </w:p>
        </w:tc>
        <w:tc>
          <w:tcPr>
            <w:tcW w:type="dxa" w:w="234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&lt; 24 hours</w:t>
            </w:r>
          </w:p>
        </w:tc>
      </w:tr>
      <w:tr>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P3 — Low</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Cosmetic/minor issue, no user impact</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Next business day</w:t>
            </w:r>
          </w:p>
        </w:tc>
        <w:tc>
          <w:tcPr>
            <w:tcW w:type="dxa" w:w="234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&lt; 1 week</w:t>
            </w:r>
          </w:p>
        </w:tc>
      </w:tr>
    </w:tbl>
    <w:p>
      <w:pPr>
        <w:spacing w:after="160"/>
      </w:pPr>
      <w:r>
        <w:t xml:space="preserve"/>
      </w:r>
    </w:p>
    <w:p>
      <w:pPr>
        <w:spacing w:after="140"/>
      </w:pPr>
      <w:r>
        <w:rPr>
          <w:b/>
          <w:bCs/>
        </w:rPr>
        <w:t xml:space="preserve">Escalation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Level</w:t>
            </w:r>
          </w:p>
        </w:tc>
        <w:tc>
          <w:tcPr>
            <w:tcW w:type="dxa" w:w="312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Trigger</w:t>
            </w:r>
          </w:p>
        </w:tc>
        <w:tc>
          <w:tcPr>
            <w:tcW w:type="dxa" w:w="312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Escalates To</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L1</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Alert fires</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On-call Engineer (PagerDuty)</w:t>
            </w:r>
          </w:p>
        </w:tc>
      </w:tr>
      <w:tr>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L2</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Unack'd 15 min / P0 immediately</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Engineering Lead</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L3</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Unresolved 1 hour (P0/P1)</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CTO + Head of Engineering</w:t>
            </w:r>
          </w:p>
        </w:tc>
      </w:tr>
      <w:tr>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L4</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Data breach confirmed</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CISO + DPO + Legal (mandatory, regardless of severity tier)</w:t>
            </w:r>
          </w:p>
        </w:tc>
      </w:tr>
    </w:tbl>
    <w:p>
      <w:pPr>
        <w:spacing w:after="160"/>
      </w:pPr>
      <w:r>
        <w:t xml:space="preserve"/>
      </w:r>
    </w:p>
    <w:p>
      <w:pPr>
        <w:spacing w:after="140"/>
      </w:pPr>
      <w:r>
        <w:rPr>
          <w:b/>
          <w:bCs/>
        </w:rPr>
        <w:t xml:space="preserve">RCA (Root Cause Analysis):</w:t>
      </w:r>
      <w:r>
        <w:t xml:space="preserve"> Mandatory for all P0/P1 incidents, conducted within 5 business days of resolution. Uses the 5-Whys + timeline reconstruction method. RCA document includes: incident timeline, detection method, contributing factors, customer/compliance impact, and corrective actions with owners and due dates.</w:t>
      </w:r>
    </w:p>
    <w:p>
      <w:pPr>
        <w:spacing w:after="140"/>
      </w:pPr>
      <w:r>
        <w:rPr>
          <w:b/>
          <w:bCs/>
        </w:rPr>
        <w:t xml:space="preserve">Postmortem Process:</w:t>
      </w:r>
      <w:r>
        <w:t xml:space="preserve"> Blameless postmortem meeting within 5 business days. Document published to the internal engineering wiki. Action items tracked in Jira with a mandatory follow-up review at 30 days to confirm closure. For breaches specifically, the postmortem feeds directly into the Breach Notification SOP's "lessons learned" record (linked to the </w:t>
      </w:r>
      <w:r>
        <w:rPr>
          <w:rFonts w:ascii="Consolas" w:cs="Consolas" w:eastAsia="Consolas" w:hAnsi="Consolas"/>
          <w:sz w:val="19"/>
          <w:szCs w:val="19"/>
        </w:rPr>
        <w:t xml:space="preserve">breach_incidents</w:t>
      </w:r>
      <w:r>
        <w:t xml:space="preserve"> row).</w:t>
      </w:r>
    </w:p>
    <w:p>
      <w:pPr>
        <w:pStyle w:val="Heading2"/>
      </w:pPr>
      <w:r>
        <w:t xml:space="preserve">12.4 Database Migration SOP</w:t>
      </w:r>
    </w:p>
    <w:p>
      <w:pPr>
        <w:spacing w:after="140"/>
      </w:pPr>
      <w:r>
        <w:rPr>
          <w:b/>
          <w:bCs/>
        </w:rPr>
        <w:t xml:space="preserve">Backup:</w:t>
      </w:r>
      <w:r>
        <w:t xml:space="preserve"> Automated RDS snapshot taken immediately before any migration (in addition to the standing 35-day PITR window). Snapshot completion verified before migration proceeds.</w:t>
      </w:r>
    </w:p>
    <w:p>
      <w:pPr>
        <w:spacing w:after="140"/>
      </w:pPr>
      <w:r>
        <w:rPr>
          <w:b/>
          <w:bCs/>
        </w:rPr>
        <w:t xml:space="preserve">Migration:</w:t>
      </w:r>
    </w:p>
    <w:p>
      <w:pPr>
        <w:pStyle w:val="ListParagraph"/>
        <w:numPr>
          <w:ilvl w:val="0"/>
          <w:numId w:val="6"/>
        </w:numPr>
        <w:spacing w:after="80"/>
      </w:pPr>
      <w:r>
        <w:t xml:space="preserve">All schema changes via Flyway versioned migrations (</w:t>
      </w:r>
      <w:r>
        <w:rPr>
          <w:rFonts w:ascii="Consolas" w:cs="Consolas" w:eastAsia="Consolas" w:hAnsi="Consolas"/>
          <w:sz w:val="19"/>
          <w:szCs w:val="19"/>
        </w:rPr>
        <w:t xml:space="preserve">V{n}__description.sql</w:t>
      </w:r>
      <w:r>
        <w:t xml:space="preserve">), checked into the service's repo, reviewed in the same PR as the code that depends on them.</w:t>
      </w:r>
    </w:p>
    <w:p>
      <w:pPr>
        <w:pStyle w:val="ListParagraph"/>
        <w:numPr>
          <w:ilvl w:val="0"/>
          <w:numId w:val="6"/>
        </w:numPr>
        <w:spacing w:after="80"/>
      </w:pPr>
      <w:r>
        <w:t xml:space="preserve">Migrations must follow the </w:t>
      </w:r>
      <w:r>
        <w:rPr>
          <w:b/>
          <w:bCs/>
        </w:rPr>
        <w:t xml:space="preserve">expand-contract pattern</w:t>
      </w:r>
      <w:r>
        <w:t xml:space="preserve">: add new columns/tables first (expand), deploy code that writes to both old and new, backfill, switch reads to new, then a separate later migration removes the old (contract) — never a single migration that drops/renames a column in production.</w:t>
      </w:r>
    </w:p>
    <w:p>
      <w:pPr>
        <w:pStyle w:val="ListParagraph"/>
        <w:numPr>
          <w:ilvl w:val="0"/>
          <w:numId w:val="6"/>
        </w:numPr>
        <w:spacing w:after="80"/>
      </w:pPr>
      <w:r>
        <w:t xml:space="preserve">Migrations tested against a staging clone of production data volume before being approved for prod.</w:t>
      </w:r>
    </w:p>
    <w:p>
      <w:pPr>
        <w:pStyle w:val="ListParagraph"/>
        <w:numPr>
          <w:ilvl w:val="0"/>
          <w:numId w:val="6"/>
        </w:numPr>
        <w:spacing w:after="80"/>
      </w:pPr>
      <w:r>
        <w:t xml:space="preserve">Migrations run automatically as part of the Stage 6 deployment pipeline, before the new application version receives traffic.</w:t>
      </w:r>
    </w:p>
    <w:p>
      <w:pPr>
        <w:spacing w:after="140"/>
      </w:pPr>
      <w:r>
        <w:rPr>
          <w:b/>
          <w:bCs/>
        </w:rPr>
        <w:t xml:space="preserve">Validation:</w:t>
      </w:r>
      <w:r>
        <w:t xml:space="preserve"> Post-migration automated checks: row-count reconciliation, foreign-key integrity check, smoke-test suite against the migrated schema. Migration is marked complete only after all checks pass.</w:t>
      </w:r>
    </w:p>
    <w:p>
      <w:pPr>
        <w:spacing w:after="140"/>
      </w:pPr>
      <w:r>
        <w:rPr>
          <w:b/>
          <w:bCs/>
        </w:rPr>
        <w:t xml:space="preserve">Rollback:</w:t>
      </w:r>
      <w:r>
        <w:t xml:space="preserve"> Because migrations are expand-only in production, rollback of application code never requires a corresponding down-migration. If a contract-phase migration must be reverted, a compensating forward migration is written (never a destructive down-migration against live data).</w:t>
      </w:r>
    </w:p>
    <w:p>
      <w:pPr>
        <w:pStyle w:val="Heading2"/>
      </w:pPr>
      <w:r>
        <w:t xml:space="preserve">12.5 Monitoring SOP</w:t>
      </w:r>
    </w:p>
    <w:p>
      <w:pPr>
        <w:spacing w:after="140"/>
      </w:pPr>
      <w:r>
        <w:rPr>
          <w:b/>
          <w:bCs/>
        </w:rPr>
        <w:t xml:space="preserve">Health Checks:</w:t>
      </w:r>
      <w:r>
        <w:t xml:space="preserve"> Every service exposes </w:t>
      </w:r>
      <w:r>
        <w:rPr>
          <w:rFonts w:ascii="Consolas" w:cs="Consolas" w:eastAsia="Consolas" w:hAnsi="Consolas"/>
          <w:sz w:val="19"/>
          <w:szCs w:val="19"/>
        </w:rPr>
        <w:t xml:space="preserve">/actuator/health/liveness</w:t>
      </w:r>
      <w:r>
        <w:t xml:space="preserve"> and </w:t>
      </w:r>
      <w:r>
        <w:rPr>
          <w:rFonts w:ascii="Consolas" w:cs="Consolas" w:eastAsia="Consolas" w:hAnsi="Consolas"/>
          <w:sz w:val="19"/>
          <w:szCs w:val="19"/>
        </w:rPr>
        <w:t xml:space="preserve">/actuator/health/readiness</w:t>
      </w:r>
      <w:r>
        <w:t xml:space="preserve">; Kubernetes probes configured with 30s initial delay, 10s period. Synthetic monitoring (every 1 min) hits critical user journeys (login, consent collection, DSAR submission) from outside the cluster.</w:t>
      </w:r>
    </w:p>
    <w:p>
      <w:pPr>
        <w:spacing w:after="140"/>
      </w:pPr>
      <w:r>
        <w:rPr>
          <w:b/>
          <w:bCs/>
        </w:rPr>
        <w:t xml:space="preserve">Alerts:</w:t>
      </w:r>
      <w:r>
        <w:t xml:space="preserve"> Prometheus AlertManager routes by severity: P0 → PagerDuty immediate page + Slack </w:t>
      </w:r>
      <w:r>
        <w:rPr>
          <w:rFonts w:ascii="Consolas" w:cs="Consolas" w:eastAsia="Consolas" w:hAnsi="Consolas"/>
          <w:sz w:val="19"/>
          <w:szCs w:val="19"/>
        </w:rPr>
        <w:t xml:space="preserve">#incidents-p0</w:t>
      </w:r>
      <w:r>
        <w:t xml:space="preserve">; P1 → PagerDuty (15 min ack window) + Slack; P2/P3 → Slack only, triaged next business day. Alert thresholds tied to SLO error-budget burn rate (50% burn → alert for most services, 10% burn for AI Analysis given its lower SLO).</w:t>
      </w:r>
    </w:p>
    <w:p>
      <w:pPr>
        <w:spacing w:after="140"/>
      </w:pPr>
      <w:r>
        <w:rPr>
          <w:b/>
          <w:bCs/>
        </w:rPr>
        <w:t xml:space="preserve">Dashboards:</w:t>
      </w:r>
      <w:r>
        <w:t xml:space="preserve"> 15 pre-built Grafana dashboards: compliance KPIs (consent rate, DPR SLA compliance, breach readiness), infra health (CPU/memory/pod restarts), business metrics (tenant growth, API usage by tier), Kafka consumer lag, DB connection pool saturation.</w:t>
      </w:r>
    </w:p>
    <w:p>
      <w:pPr>
        <w:spacing w:after="140"/>
      </w:pPr>
      <w:r>
        <w:rPr>
          <w:b/>
          <w:bCs/>
        </w:rPr>
        <w:t xml:space="preserve">Log Analysis:</w:t>
      </w:r>
      <w:r>
        <w:t xml:space="preserve"> Structured JSON logs (Logback + logstash-logback-encoder) with </w:t>
      </w:r>
      <w:r>
        <w:rPr>
          <w:rFonts w:ascii="Consolas" w:cs="Consolas" w:eastAsia="Consolas" w:hAnsi="Consolas"/>
          <w:sz w:val="19"/>
          <w:szCs w:val="19"/>
        </w:rPr>
        <w:t xml:space="preserve">traceId</w:t>
      </w:r>
      <w:r>
        <w:t xml:space="preserve">/</w:t>
      </w:r>
      <w:r>
        <w:rPr>
          <w:rFonts w:ascii="Consolas" w:cs="Consolas" w:eastAsia="Consolas" w:hAnsi="Consolas"/>
          <w:sz w:val="19"/>
          <w:szCs w:val="19"/>
        </w:rPr>
        <w:t xml:space="preserve">spanId</w:t>
      </w:r>
      <w:r>
        <w:t xml:space="preserve">/</w:t>
      </w:r>
      <w:r>
        <w:rPr>
          <w:rFonts w:ascii="Consolas" w:cs="Consolas" w:eastAsia="Consolas" w:hAnsi="Consolas"/>
          <w:sz w:val="19"/>
          <w:szCs w:val="19"/>
        </w:rPr>
        <w:t xml:space="preserve">tenantId</w:t>
      </w:r>
      <w:r>
        <w:t xml:space="preserve"> on every line, shipped to ELK. ERROR/WARN always-on; INFO/DEBUG toggled per-service via feature flag for targeted troubleshooting without redeploying. Kibana dashboards track error-rate trends and security events (failed auth spikes, unusual access patterns flagged by anomaly-service).</w:t>
      </w:r>
    </w:p>
    <w:p>
      <w:pPr>
        <w:pStyle w:val="Heading2"/>
      </w:pPr>
      <w:r>
        <w:t xml:space="preserve">12.6 Backup &amp; Recovery SOP</w:t>
      </w:r>
    </w:p>
    <w:p>
      <w:pPr>
        <w:spacing w:after="140"/>
      </w:pPr>
      <w:r>
        <w:rPr>
          <w:b/>
          <w:bCs/>
        </w:rPr>
        <w:t xml:space="preserve">Backup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Asset</w:t>
            </w:r>
          </w:p>
        </w:tc>
        <w:tc>
          <w:tcPr>
            <w:tcW w:type="dxa" w:w="312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Frequency</w:t>
            </w:r>
          </w:p>
        </w:tc>
        <w:tc>
          <w:tcPr>
            <w:tcW w:type="dxa" w:w="3120"/>
            <w:tcBorders>
              <w:top w:val="single" w:color="CCCCCC" w:sz="2"/>
              <w:left w:val="single" w:color="CCCCCC" w:sz="2"/>
              <w:bottom w:val="single" w:color="CCCCCC" w:sz="2"/>
              <w:right w:val="single" w:color="CCCCCC" w:sz="2"/>
            </w:tcBorders>
            <w:shd w:fill="D5E8F0" w:val="clear"/>
            <w:tcMar>
              <w:top w:type="dxa" w:w="80"/>
              <w:left w:type="dxa" w:w="120"/>
              <w:bottom w:type="dxa" w:w="80"/>
              <w:right w:type="dxa" w:w="120"/>
            </w:tcMar>
          </w:tcPr>
          <w:p>
            <w:r>
              <w:t xml:space="preserve">Retention</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RDS PostgreSQL</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Continuous (PITR) + nightly snapshot</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35 days PITR, 1 year snapshot archive</w:t>
            </w:r>
          </w:p>
        </w:tc>
      </w:tr>
      <w:tr>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S3 audit logs</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Continuous (Object Lock WORM)</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7–10 years per data-type retention table (Section 19 of PRD)</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Elasticsearch</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Daily snapshot to S3</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90 days</w:t>
            </w:r>
          </w:p>
        </w:tc>
      </w:tr>
      <w:tr>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Kafka (MSK)</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Topic retention per topic config</w:t>
            </w:r>
          </w:p>
        </w:tc>
        <w:tc>
          <w:tcPr>
            <w:tcW w:type="dxa" w:w="3120"/>
            <w:tcBorders>
              <w:top w:val="single" w:color="CCCCCC" w:sz="2"/>
              <w:left w:val="single" w:color="CCCCCC" w:sz="2"/>
              <w:bottom w:val="single" w:color="CCCCCC" w:sz="2"/>
              <w:right w:val="single" w:color="CCCCCC" w:sz="2"/>
            </w:tcBorders>
            <w:shd w:fill="F4F7FA" w:val="clear"/>
            <w:tcMar>
              <w:top w:type="dxa" w:w="60"/>
              <w:left w:type="dxa" w:w="120"/>
              <w:bottom w:type="dxa" w:w="60"/>
              <w:right w:type="dxa" w:w="120"/>
            </w:tcMar>
          </w:tcPr>
          <w:p>
            <w:r>
              <w:t xml:space="preserve">30 days – 10 years by topic</w:t>
            </w:r>
          </w:p>
        </w:tc>
      </w:tr>
      <w:tr>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Configuration (Git)</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Every commit</w:t>
            </w:r>
          </w:p>
        </w:tc>
        <w:tc>
          <w:tcPr>
            <w:tcW w:type="dxa" w:w="312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t xml:space="preserve">Indefinite</w:t>
            </w:r>
          </w:p>
        </w:tc>
      </w:tr>
    </w:tbl>
    <w:p>
      <w:pPr>
        <w:spacing w:after="160"/>
      </w:pPr>
      <w:r>
        <w:t xml:space="preserve"/>
      </w:r>
    </w:p>
    <w:p>
      <w:pPr>
        <w:spacing w:after="140"/>
      </w:pPr>
      <w:r>
        <w:rPr>
          <w:b/>
          <w:bCs/>
        </w:rPr>
        <w:t xml:space="preserve">Restore Procedure:</w:t>
      </w:r>
    </w:p>
    <w:p>
      <w:pPr>
        <w:pStyle w:val="ListParagraph"/>
        <w:numPr>
          <w:ilvl w:val="0"/>
          <w:numId w:val="7"/>
        </w:numPr>
        <w:spacing w:after="80"/>
      </w:pPr>
      <w:r>
        <w:t xml:space="preserve">Identify recovery point (PITR timestamp or snapshot ID).</w:t>
      </w:r>
    </w:p>
    <w:p>
      <w:pPr>
        <w:pStyle w:val="ListParagraph"/>
        <w:numPr>
          <w:ilvl w:val="0"/>
          <w:numId w:val="7"/>
        </w:numPr>
        <w:spacing w:after="80"/>
      </w:pPr>
      <w:r>
        <w:t xml:space="preserve">Restore RDS to a new instance from snapshot/PITR (never restore in-place onto production).</w:t>
      </w:r>
    </w:p>
    <w:p>
      <w:pPr>
        <w:pStyle w:val="ListParagraph"/>
        <w:numPr>
          <w:ilvl w:val="0"/>
          <w:numId w:val="7"/>
        </w:numPr>
        <w:spacing w:after="80"/>
      </w:pPr>
      <w:r>
        <w:t xml:space="preserve">Validate data integrity (row counts, hash-chain spot-check on audit tables) on the restored instance.</w:t>
      </w:r>
    </w:p>
    <w:p>
      <w:pPr>
        <w:pStyle w:val="ListParagraph"/>
        <w:numPr>
          <w:ilvl w:val="0"/>
          <w:numId w:val="7"/>
        </w:numPr>
        <w:spacing w:after="80"/>
      </w:pPr>
      <w:r>
        <w:t xml:space="preserve">Cut over via DNS/connection-string change during a scheduled maintenance window (or immediately, for a P0 DR event).</w:t>
      </w:r>
    </w:p>
    <w:p>
      <w:pPr>
        <w:pStyle w:val="ListParagraph"/>
        <w:numPr>
          <w:ilvl w:val="0"/>
          <w:numId w:val="7"/>
        </w:numPr>
        <w:spacing w:after="80"/>
      </w:pPr>
      <w:r>
        <w:t xml:space="preserve">Document restore time achieved vs. RTO target (&lt; 15 min) in the DR log.</w:t>
      </w:r>
    </w:p>
    <w:p>
      <w:pPr>
        <w:spacing w:after="140"/>
      </w:pPr>
      <w:r>
        <w:rPr>
          <w:b/>
          <w:bCs/>
        </w:rPr>
        <w:t xml:space="preserve">DR Testing:</w:t>
      </w:r>
      <w:r>
        <w:t xml:space="preserve"> Full failover drill (Mumbai → Hyderabad) conducted quarterly. Drill scope: trigger Route53 health-check failover, validate RDS promotion, confirm application functionality end-to-end on the standby region, measure actual RTO/RPO against targets, then fail back. Results and any gaps documented and assigned as engineering tickets before the next drill.</w:t>
      </w:r>
    </w:p>
    <w:p>
      <w:pPr>
        <w:pStyle w:val="Heading1"/>
        <w:pageBreakBefore/>
      </w:pPr>
      <w:r>
        <w:t xml:space="preserve">13. API Versioning Strategy</w:t>
      </w:r>
    </w:p>
    <w:p>
      <w:pPr>
        <w:spacing w:after="140"/>
      </w:pPr>
      <w:r>
        <w:rPr>
          <w:b/>
          <w:bCs/>
        </w:rPr>
        <w:t xml:space="preserve">URI Versioning (primary):</w:t>
      </w:r>
      <w:r>
        <w:t xml:space="preserve"> </w:t>
      </w:r>
      <w:r>
        <w:rPr>
          <w:rFonts w:ascii="Consolas" w:cs="Consolas" w:eastAsia="Consolas" w:hAnsi="Consolas"/>
          <w:sz w:val="19"/>
          <w:szCs w:val="19"/>
        </w:rPr>
        <w:t xml:space="preserve">/api/v1/...</w:t>
      </w:r>
      <w:r>
        <w:t xml:space="preserve">, </w:t>
      </w:r>
      <w:r>
        <w:rPr>
          <w:rFonts w:ascii="Consolas" w:cs="Consolas" w:eastAsia="Consolas" w:hAnsi="Consolas"/>
          <w:sz w:val="19"/>
          <w:szCs w:val="19"/>
        </w:rPr>
        <w:t xml:space="preserve">/api/v2/...</w:t>
      </w:r>
      <w:r>
        <w:t xml:space="preserve">. Chosen over header versioning for discoverability, cacheability, and explicitness in logs/monitoring — a request's version is visible without inspecting headers.</w:t>
      </w:r>
    </w:p>
    <w:p>
      <w:pPr>
        <w:spacing w:after="140"/>
      </w:pPr>
      <w:r>
        <w:rPr>
          <w:b/>
          <w:bCs/>
        </w:rPr>
        <w:t xml:space="preserve">Header Versioning (supplementary):</w:t>
      </w:r>
      <w:r>
        <w:t xml:space="preserve"> </w:t>
      </w:r>
      <w:r>
        <w:rPr>
          <w:rFonts w:ascii="Consolas" w:cs="Consolas" w:eastAsia="Consolas" w:hAnsi="Consolas"/>
          <w:sz w:val="19"/>
          <w:szCs w:val="19"/>
        </w:rPr>
        <w:t xml:space="preserve">Accept: application/vnd.datashield.v1+json</w:t>
      </w:r>
      <w:r>
        <w:t xml:space="preserve"> supported for clients needing finer-grained negotiation (used internally for AI service contract versioning where payload shape changes faster than the public API).</w:t>
      </w:r>
    </w:p>
    <w:p>
      <w:pPr>
        <w:spacing w:after="140"/>
      </w:pPr>
      <w:r>
        <w:rPr>
          <w:b/>
          <w:bCs/>
        </w:rPr>
        <w:t xml:space="preserve">Deprecation Policy:</w:t>
      </w:r>
      <w:r>
        <w:t xml:space="preserve"> A new major version is announced with a minimum 12-month deprecation notice on the prior version. Deprecated versions return a </w:t>
      </w:r>
      <w:r>
        <w:rPr>
          <w:rFonts w:ascii="Consolas" w:cs="Consolas" w:eastAsia="Consolas" w:hAnsi="Consolas"/>
          <w:sz w:val="19"/>
          <w:szCs w:val="19"/>
        </w:rPr>
        <w:t xml:space="preserve">Deprecation</w:t>
      </w:r>
      <w:r>
        <w:t xml:space="preserve"> and </w:t>
      </w:r>
      <w:r>
        <w:rPr>
          <w:rFonts w:ascii="Consolas" w:cs="Consolas" w:eastAsia="Consolas" w:hAnsi="Consolas"/>
          <w:sz w:val="19"/>
          <w:szCs w:val="19"/>
        </w:rPr>
        <w:t xml:space="preserve">Sunset</w:t>
      </w:r>
      <w:r>
        <w:t xml:space="preserve"> HTTP header (RFC 8594) on every response. Breaking changes (field removal, type change, required-field addition) always trigger a major version bump — never shipped silently into an existing version.</w:t>
      </w:r>
    </w:p>
    <w:p>
      <w:pPr>
        <w:spacing w:after="140"/>
      </w:pPr>
      <w:r>
        <w:rPr>
          <w:b/>
          <w:bCs/>
        </w:rPr>
        <w:t xml:space="preserve">Backward Compatibility:</w:t>
      </w:r>
      <w:r>
        <w:t xml:space="preserve"> Within a major version, only additive, backward-compatible changes are allowed: new optional fields, new endpoints, new enum values (consumers required to ignore unknown enum values per contract). Contract tests (Pact) run in CI against all active consumer versions to catch accidental breaking changes before merge.</w:t>
      </w:r>
    </w:p>
    <w:p>
      <w:pPr>
        <w:pStyle w:val="Heading1"/>
        <w:pageBreakBefore/>
      </w:pPr>
      <w:r>
        <w:t xml:space="preserve">14. Scaling Strategy</w:t>
      </w:r>
    </w:p>
    <w:p>
      <w:pPr>
        <w:spacing w:after="140"/>
      </w:pPr>
      <w:r>
        <w:rPr>
          <w:b/>
          <w:bCs/>
        </w:rPr>
        <w:t xml:space="preserve">Horizontal Scaling:</w:t>
      </w:r>
      <w:r>
        <w:t xml:space="preserve"> Default strategy for all stateless services — HPA scales consent-service 5→200 pods on CPU (60% target) and Kafka consumer-lag (&gt;1000 messages) composite metric; Karpenter provisions nodes on demand.</w:t>
      </w:r>
    </w:p>
    <w:p>
      <w:pPr>
        <w:spacing w:after="140"/>
      </w:pPr>
      <w:r>
        <w:rPr>
          <w:b/>
          <w:bCs/>
        </w:rPr>
        <w:t xml:space="preserve">Vertical Scaling:</w:t>
      </w:r>
      <w:r>
        <w:t xml:space="preserve"> Reserved for stateful infrastructure with high per-node overhead (RDS instance class upgrades, Elasticsearch master nodes) — applied during planned maintenance windows, not as an auto-scaling response.</w:t>
      </w:r>
    </w:p>
    <w:p>
      <w:pPr>
        <w:spacing w:after="140"/>
      </w:pPr>
      <w:r>
        <w:rPr>
          <w:b/>
          <w:bCs/>
        </w:rPr>
        <w:t xml:space="preserve">Sharding:</w:t>
      </w:r>
      <w:r>
        <w:t xml:space="preserve"> </w:t>
      </w:r>
      <w:r>
        <w:rPr>
          <w:rFonts w:ascii="Consolas" w:cs="Consolas" w:eastAsia="Consolas" w:hAnsi="Consolas"/>
          <w:sz w:val="19"/>
          <w:szCs w:val="19"/>
        </w:rPr>
        <w:t xml:space="preserve">consent_records</w:t>
      </w:r>
      <w:r>
        <w:t xml:space="preserve"> and other high-volume tables hash-partitioned by </w:t>
      </w:r>
      <w:r>
        <w:rPr>
          <w:rFonts w:ascii="Consolas" w:cs="Consolas" w:eastAsia="Consolas" w:hAnsi="Consolas"/>
          <w:sz w:val="19"/>
          <w:szCs w:val="19"/>
        </w:rPr>
        <w:t xml:space="preserve">tenant_id</w:t>
      </w:r>
      <w:r>
        <w:t xml:space="preserve"> (8 partitions) to parallelize writes and bound index size per partition; Redis Cluster uses consistent hashing across 6 shards.</w:t>
      </w:r>
    </w:p>
    <w:p>
      <w:pPr>
        <w:spacing w:after="140"/>
      </w:pPr>
      <w:r>
        <w:rPr>
          <w:b/>
          <w:bCs/>
        </w:rPr>
        <w:t xml:space="preserve">Read Replicas:</w:t>
      </w:r>
      <w:r>
        <w:t xml:space="preserve"> 3 PostgreSQL read replicas (one per AZ) absorb reporting/analytics read traffic, keeping the primary free for write-path compliance operations (consent, DSAR, breach creation) — read/write splitting enforced at the repository layer via routing datasource.</w:t>
      </w:r>
    </w:p>
    <w:p>
      <w:pPr>
        <w:spacing w:after="140"/>
      </w:pPr>
      <w:r>
        <w:rPr>
          <w:b/>
          <w:bCs/>
        </w:rPr>
        <w:t xml:space="preserve">Caching:</w:t>
      </w:r>
      <w:r>
        <w:t xml:space="preserve"> Multi-layer — CDN (CloudFront) for static consent-widget assets, Redis cache-aside/write-through per the patterns in Section 5, and application-level local caches (Caffeine) for extremely hot, rarely-changing data (tenant feature flags) with short TTL to bound staleness.</w:t>
      </w:r>
    </w:p>
    <w:p>
      <w:pPr>
        <w:spacing w:after="140"/>
      </w:pPr>
      <w:r>
        <w:rPr>
          <w:b/>
          <w:bCs/>
        </w:rPr>
        <w:t xml:space="preserve">CDN:</w:t>
      </w:r>
      <w:r>
        <w:t xml:space="preserve"> CloudFront with India-only origin restriction; 80% reduction in origin load for static consent widget delivery per the PRD's cost-optimization targets.</w:t>
      </w:r>
    </w:p>
    <w:p>
      <w:pPr>
        <w:spacing w:after="140"/>
      </w:pPr>
      <w:r>
        <w:rPr>
          <w:b/>
          <w:bCs/>
        </w:rPr>
        <w:t xml:space="preserve">Queue-Based Processing:</w:t>
      </w:r>
      <w:r>
        <w:t xml:space="preserve"> Kafka decouples all non-synchronous work (notification dispatch, audit ingestion, AI inference triggers, analytics aggregation) from the request path — write-path APIs return as soon as the Outbox event is durably recorded, never blocking on downstream consumer processing.</w:t>
      </w:r>
    </w:p>
    <w:p>
      <w:pPr>
        <w:pStyle w:val="Heading1"/>
        <w:pageBreakBefore/>
      </w:pPr>
      <w:r>
        <w:t xml:space="preserve">15. Folder Structure</w:t>
      </w:r>
    </w:p>
    <w:p>
      <w:pPr>
        <w:pStyle w:val="Heading2"/>
      </w:pPr>
      <w:r>
        <w:t xml:space="preserve">15.1 Backend (Spring Boot multi-module Maven monorepo)</w:t>
      </w:r>
    </w:p>
    <w:p>
      <w:pPr>
        <w:pBdr>
          <w:left w:val="single" w:color="0F766E" w:sz="16" w:space="8"/>
        </w:pBdr>
        <w:shd w:fill="F5F5F5" w:val="clear"/>
        <w:spacing w:after="0" w:before="0"/>
        <w:ind w:left="200"/>
      </w:pPr>
      <w:r>
        <w:rPr>
          <w:rFonts w:ascii="Consolas" w:cs="Consolas" w:eastAsia="Consolas" w:hAnsi="Consolas"/>
          <w:sz w:val="18"/>
          <w:szCs w:val="18"/>
        </w:rPr>
        <w:t xml:space="preserve">datashield-platform/</w:t>
      </w:r>
    </w:p>
    <w:p>
      <w:pPr>
        <w:pBdr>
          <w:left w:val="single" w:color="0F766E" w:sz="16" w:space="8"/>
        </w:pBdr>
        <w:shd w:fill="F5F5F5" w:val="clear"/>
        <w:spacing w:after="0" w:before="0"/>
        <w:ind w:left="200"/>
      </w:pPr>
      <w:r>
        <w:rPr>
          <w:rFonts w:ascii="Consolas" w:cs="Consolas" w:eastAsia="Consolas" w:hAnsi="Consolas"/>
          <w:sz w:val="18"/>
          <w:szCs w:val="18"/>
        </w:rPr>
        <w:t xml:space="preserve">├── pom.xml                          # parent POM, dependency management</w:t>
      </w:r>
    </w:p>
    <w:p>
      <w:pPr>
        <w:pBdr>
          <w:left w:val="single" w:color="0F766E" w:sz="16" w:space="8"/>
        </w:pBdr>
        <w:shd w:fill="F5F5F5" w:val="clear"/>
        <w:spacing w:after="0" w:before="0"/>
        <w:ind w:left="200"/>
      </w:pPr>
      <w:r>
        <w:rPr>
          <w:rFonts w:ascii="Consolas" w:cs="Consolas" w:eastAsia="Consolas" w:hAnsi="Consolas"/>
          <w:sz w:val="18"/>
          <w:szCs w:val="18"/>
        </w:rPr>
        <w:t xml:space="preserve">├── common/</w:t>
      </w:r>
    </w:p>
    <w:p>
      <w:pPr>
        <w:pBdr>
          <w:left w:val="single" w:color="0F766E" w:sz="16" w:space="8"/>
        </w:pBdr>
        <w:shd w:fill="F5F5F5" w:val="clear"/>
        <w:spacing w:after="0" w:before="0"/>
        <w:ind w:left="200"/>
      </w:pPr>
      <w:r>
        <w:rPr>
          <w:rFonts w:ascii="Consolas" w:cs="Consolas" w:eastAsia="Consolas" w:hAnsi="Consolas"/>
          <w:sz w:val="18"/>
          <w:szCs w:val="18"/>
        </w:rPr>
        <w:t xml:space="preserve">│   ├── common-core/                 # shared DTOs, exceptions, utils</w:t>
      </w:r>
    </w:p>
    <w:p>
      <w:pPr>
        <w:pBdr>
          <w:left w:val="single" w:color="0F766E" w:sz="16" w:space="8"/>
        </w:pBdr>
        <w:shd w:fill="F5F5F5" w:val="clear"/>
        <w:spacing w:after="0" w:before="0"/>
        <w:ind w:left="200"/>
      </w:pPr>
      <w:r>
        <w:rPr>
          <w:rFonts w:ascii="Consolas" w:cs="Consolas" w:eastAsia="Consolas" w:hAnsi="Consolas"/>
          <w:sz w:val="18"/>
          <w:szCs w:val="18"/>
        </w:rPr>
        <w:t xml:space="preserve">│   ├── common-security/             # JWT, OPA client, RBAC annotations</w:t>
      </w:r>
    </w:p>
    <w:p>
      <w:pPr>
        <w:pBdr>
          <w:left w:val="single" w:color="0F766E" w:sz="16" w:space="8"/>
        </w:pBdr>
        <w:shd w:fill="F5F5F5" w:val="clear"/>
        <w:spacing w:after="0" w:before="0"/>
        <w:ind w:left="200"/>
      </w:pPr>
      <w:r>
        <w:rPr>
          <w:rFonts w:ascii="Consolas" w:cs="Consolas" w:eastAsia="Consolas" w:hAnsi="Consolas"/>
          <w:sz w:val="18"/>
          <w:szCs w:val="18"/>
        </w:rPr>
        <w:t xml:space="preserve">│   ├── common-kafka/                # Avro schemas, producer/consumer base classes</w:t>
      </w:r>
    </w:p>
    <w:p>
      <w:pPr>
        <w:pBdr>
          <w:left w:val="single" w:color="0F766E" w:sz="16" w:space="8"/>
        </w:pBdr>
        <w:shd w:fill="F5F5F5" w:val="clear"/>
        <w:spacing w:after="0" w:before="0"/>
        <w:ind w:left="200"/>
      </w:pPr>
      <w:r>
        <w:rPr>
          <w:rFonts w:ascii="Consolas" w:cs="Consolas" w:eastAsia="Consolas" w:hAnsi="Consolas"/>
          <w:sz w:val="18"/>
          <w:szCs w:val="18"/>
        </w:rPr>
        <w:t xml:space="preserve">│   └── common-test/                 # Testcontainers base classes, fixtures</w:t>
      </w:r>
    </w:p>
    <w:p>
      <w:pPr>
        <w:pBdr>
          <w:left w:val="single" w:color="0F766E" w:sz="16" w:space="8"/>
        </w:pBdr>
        <w:shd w:fill="F5F5F5" w:val="clear"/>
        <w:spacing w:after="0" w:before="0"/>
        <w:ind w:left="200"/>
      </w:pPr>
      <w:r>
        <w:rPr>
          <w:rFonts w:ascii="Consolas" w:cs="Consolas" w:eastAsia="Consolas" w:hAnsi="Consolas"/>
          <w:sz w:val="18"/>
          <w:szCs w:val="18"/>
        </w:rPr>
        <w:t xml:space="preserve">├── services/</w:t>
      </w:r>
    </w:p>
    <w:p>
      <w:pPr>
        <w:pBdr>
          <w:left w:val="single" w:color="0F766E" w:sz="16" w:space="8"/>
        </w:pBdr>
        <w:shd w:fill="F5F5F5" w:val="clear"/>
        <w:spacing w:after="0" w:before="0"/>
        <w:ind w:left="200"/>
      </w:pPr>
      <w:r>
        <w:rPr>
          <w:rFonts w:ascii="Consolas" w:cs="Consolas" w:eastAsia="Consolas" w:hAnsi="Consolas"/>
          <w:sz w:val="18"/>
          <w:szCs w:val="18"/>
        </w:rPr>
        <w:t xml:space="preserve">│   ├── consent-service/</w:t>
      </w:r>
    </w:p>
    <w:p>
      <w:pPr>
        <w:pBdr>
          <w:left w:val="single" w:color="0F766E" w:sz="16" w:space="8"/>
        </w:pBdr>
        <w:shd w:fill="F5F5F5" w:val="clear"/>
        <w:spacing w:after="0" w:before="0"/>
        <w:ind w:left="200"/>
      </w:pPr>
      <w:r>
        <w:rPr>
          <w:rFonts w:ascii="Consolas" w:cs="Consolas" w:eastAsia="Consolas" w:hAnsi="Consolas"/>
          <w:sz w:val="18"/>
          <w:szCs w:val="18"/>
        </w:rPr>
        <w:t xml:space="preserve">│   │   ├── src/main/java/io/datashield/consent/</w:t>
      </w:r>
    </w:p>
    <w:p>
      <w:pPr>
        <w:pBdr>
          <w:left w:val="single" w:color="0F766E" w:sz="16" w:space="8"/>
        </w:pBdr>
        <w:shd w:fill="F5F5F5" w:val="clear"/>
        <w:spacing w:after="0" w:before="0"/>
        <w:ind w:left="200"/>
      </w:pPr>
      <w:r>
        <w:rPr>
          <w:rFonts w:ascii="Consolas" w:cs="Consolas" w:eastAsia="Consolas" w:hAnsi="Consolas"/>
          <w:sz w:val="18"/>
          <w:szCs w:val="18"/>
        </w:rPr>
        <w:t xml:space="preserve">│   │   │   ├── controller/</w:t>
      </w:r>
    </w:p>
    <w:p>
      <w:pPr>
        <w:pBdr>
          <w:left w:val="single" w:color="0F766E" w:sz="16" w:space="8"/>
        </w:pBdr>
        <w:shd w:fill="F5F5F5" w:val="clear"/>
        <w:spacing w:after="0" w:before="0"/>
        <w:ind w:left="200"/>
      </w:pPr>
      <w:r>
        <w:rPr>
          <w:rFonts w:ascii="Consolas" w:cs="Consolas" w:eastAsia="Consolas" w:hAnsi="Consolas"/>
          <w:sz w:val="18"/>
          <w:szCs w:val="18"/>
        </w:rPr>
        <w:t xml:space="preserve">│   │   │   ├── service/</w:t>
      </w:r>
    </w:p>
    <w:p>
      <w:pPr>
        <w:pBdr>
          <w:left w:val="single" w:color="0F766E" w:sz="16" w:space="8"/>
        </w:pBdr>
        <w:shd w:fill="F5F5F5" w:val="clear"/>
        <w:spacing w:after="0" w:before="0"/>
        <w:ind w:left="200"/>
      </w:pPr>
      <w:r>
        <w:rPr>
          <w:rFonts w:ascii="Consolas" w:cs="Consolas" w:eastAsia="Consolas" w:hAnsi="Consolas"/>
          <w:sz w:val="18"/>
          <w:szCs w:val="18"/>
        </w:rPr>
        <w:t xml:space="preserve">│   │   │   ├── repository/</w:t>
      </w:r>
    </w:p>
    <w:p>
      <w:pPr>
        <w:pBdr>
          <w:left w:val="single" w:color="0F766E" w:sz="16" w:space="8"/>
        </w:pBdr>
        <w:shd w:fill="F5F5F5" w:val="clear"/>
        <w:spacing w:after="0" w:before="0"/>
        <w:ind w:left="200"/>
      </w:pPr>
      <w:r>
        <w:rPr>
          <w:rFonts w:ascii="Consolas" w:cs="Consolas" w:eastAsia="Consolas" w:hAnsi="Consolas"/>
          <w:sz w:val="18"/>
          <w:szCs w:val="18"/>
        </w:rPr>
        <w:t xml:space="preserve">│   │   │   ├── domain/              # entities</w:t>
      </w:r>
    </w:p>
    <w:p>
      <w:pPr>
        <w:pBdr>
          <w:left w:val="single" w:color="0F766E" w:sz="16" w:space="8"/>
        </w:pBdr>
        <w:shd w:fill="F5F5F5" w:val="clear"/>
        <w:spacing w:after="0" w:before="0"/>
        <w:ind w:left="200"/>
      </w:pPr>
      <w:r>
        <w:rPr>
          <w:rFonts w:ascii="Consolas" w:cs="Consolas" w:eastAsia="Consolas" w:hAnsi="Consolas"/>
          <w:sz w:val="18"/>
          <w:szCs w:val="18"/>
        </w:rPr>
        <w:t xml:space="preserve">│   │   │   ├── event/               # Kafka producers/consumers</w:t>
      </w:r>
    </w:p>
    <w:p>
      <w:pPr>
        <w:pBdr>
          <w:left w:val="single" w:color="0F766E" w:sz="16" w:space="8"/>
        </w:pBdr>
        <w:shd w:fill="F5F5F5" w:val="clear"/>
        <w:spacing w:after="0" w:before="0"/>
        <w:ind w:left="200"/>
      </w:pPr>
      <w:r>
        <w:rPr>
          <w:rFonts w:ascii="Consolas" w:cs="Consolas" w:eastAsia="Consolas" w:hAnsi="Consolas"/>
          <w:sz w:val="18"/>
          <w:szCs w:val="18"/>
        </w:rPr>
        <w:t xml:space="preserve">│   │   │   ├── config/</w:t>
      </w:r>
    </w:p>
    <w:p>
      <w:pPr>
        <w:pBdr>
          <w:left w:val="single" w:color="0F766E" w:sz="16" w:space="8"/>
        </w:pBdr>
        <w:shd w:fill="F5F5F5" w:val="clear"/>
        <w:spacing w:after="0" w:before="0"/>
        <w:ind w:left="200"/>
      </w:pPr>
      <w:r>
        <w:rPr>
          <w:rFonts w:ascii="Consolas" w:cs="Consolas" w:eastAsia="Consolas" w:hAnsi="Consolas"/>
          <w:sz w:val="18"/>
          <w:szCs w:val="18"/>
        </w:rPr>
        <w:t xml:space="preserve">│   │   │   └── exception/</w:t>
      </w:r>
    </w:p>
    <w:p>
      <w:pPr>
        <w:pBdr>
          <w:left w:val="single" w:color="0F766E" w:sz="16" w:space="8"/>
        </w:pBdr>
        <w:shd w:fill="F5F5F5" w:val="clear"/>
        <w:spacing w:after="0" w:before="0"/>
        <w:ind w:left="200"/>
      </w:pPr>
      <w:r>
        <w:rPr>
          <w:rFonts w:ascii="Consolas" w:cs="Consolas" w:eastAsia="Consolas" w:hAnsi="Consolas"/>
          <w:sz w:val="18"/>
          <w:szCs w:val="18"/>
        </w:rPr>
        <w:t xml:space="preserve">│   │   ├── src/main/resources/</w:t>
      </w:r>
    </w:p>
    <w:p>
      <w:pPr>
        <w:pBdr>
          <w:left w:val="single" w:color="0F766E" w:sz="16" w:space="8"/>
        </w:pBdr>
        <w:shd w:fill="F5F5F5" w:val="clear"/>
        <w:spacing w:after="0" w:before="0"/>
        <w:ind w:left="200"/>
      </w:pPr>
      <w:r>
        <w:rPr>
          <w:rFonts w:ascii="Consolas" w:cs="Consolas" w:eastAsia="Consolas" w:hAnsi="Consolas"/>
          <w:sz w:val="18"/>
          <w:szCs w:val="18"/>
        </w:rPr>
        <w:t xml:space="preserve">│   │   │   ├── db/migration/        # Flyway V__*.sql</w:t>
      </w:r>
    </w:p>
    <w:p>
      <w:pPr>
        <w:pBdr>
          <w:left w:val="single" w:color="0F766E" w:sz="16" w:space="8"/>
        </w:pBdr>
        <w:shd w:fill="F5F5F5" w:val="clear"/>
        <w:spacing w:after="0" w:before="0"/>
        <w:ind w:left="200"/>
      </w:pPr>
      <w:r>
        <w:rPr>
          <w:rFonts w:ascii="Consolas" w:cs="Consolas" w:eastAsia="Consolas" w:hAnsi="Consolas"/>
          <w:sz w:val="18"/>
          <w:szCs w:val="18"/>
        </w:rPr>
        <w:t xml:space="preserve">│   │   │   └── application.yml</w:t>
      </w:r>
    </w:p>
    <w:p>
      <w:pPr>
        <w:pBdr>
          <w:left w:val="single" w:color="0F766E" w:sz="16" w:space="8"/>
        </w:pBdr>
        <w:shd w:fill="F5F5F5" w:val="clear"/>
        <w:spacing w:after="0" w:before="0"/>
        <w:ind w:left="200"/>
      </w:pPr>
      <w:r>
        <w:rPr>
          <w:rFonts w:ascii="Consolas" w:cs="Consolas" w:eastAsia="Consolas" w:hAnsi="Consolas"/>
          <w:sz w:val="18"/>
          <w:szCs w:val="18"/>
        </w:rPr>
        <w:t xml:space="preserve">│   │   ├── src/test/java/...        # unit + integration tests</w:t>
      </w:r>
    </w:p>
    <w:p>
      <w:pPr>
        <w:pBdr>
          <w:left w:val="single" w:color="0F766E" w:sz="16" w:space="8"/>
        </w:pBdr>
        <w:shd w:fill="F5F5F5" w:val="clear"/>
        <w:spacing w:after="0" w:before="0"/>
        <w:ind w:left="200"/>
      </w:pPr>
      <w:r>
        <w:rPr>
          <w:rFonts w:ascii="Consolas" w:cs="Consolas" w:eastAsia="Consolas" w:hAnsi="Consolas"/>
          <w:sz w:val="18"/>
          <w:szCs w:val="18"/>
        </w:rPr>
        <w:t xml:space="preserve">│   │   └── Dockerfile</w:t>
      </w:r>
    </w:p>
    <w:p>
      <w:pPr>
        <w:pBdr>
          <w:left w:val="single" w:color="0F766E" w:sz="16" w:space="8"/>
        </w:pBdr>
        <w:shd w:fill="F5F5F5" w:val="clear"/>
        <w:spacing w:after="0" w:before="0"/>
        <w:ind w:left="200"/>
      </w:pPr>
      <w:r>
        <w:rPr>
          <w:rFonts w:ascii="Consolas" w:cs="Consolas" w:eastAsia="Consolas" w:hAnsi="Consolas"/>
          <w:sz w:val="18"/>
          <w:szCs w:val="18"/>
        </w:rPr>
        <w:t xml:space="preserve">│   ├── rights-service/              (same internal layout)</w:t>
      </w:r>
    </w:p>
    <w:p>
      <w:pPr>
        <w:pBdr>
          <w:left w:val="single" w:color="0F766E" w:sz="16" w:space="8"/>
        </w:pBdr>
        <w:shd w:fill="F5F5F5" w:val="clear"/>
        <w:spacing w:after="0" w:before="0"/>
        <w:ind w:left="200"/>
      </w:pPr>
      <w:r>
        <w:rPr>
          <w:rFonts w:ascii="Consolas" w:cs="Consolas" w:eastAsia="Consolas" w:hAnsi="Consolas"/>
          <w:sz w:val="18"/>
          <w:szCs w:val="18"/>
        </w:rPr>
        <w:t xml:space="preserve">│   ├── breach-service/</w:t>
      </w:r>
    </w:p>
    <w:p>
      <w:pPr>
        <w:pBdr>
          <w:left w:val="single" w:color="0F766E" w:sz="16" w:space="8"/>
        </w:pBdr>
        <w:shd w:fill="F5F5F5" w:val="clear"/>
        <w:spacing w:after="0" w:before="0"/>
        <w:ind w:left="200"/>
      </w:pPr>
      <w:r>
        <w:rPr>
          <w:rFonts w:ascii="Consolas" w:cs="Consolas" w:eastAsia="Consolas" w:hAnsi="Consolas"/>
          <w:sz w:val="18"/>
          <w:szCs w:val="18"/>
        </w:rPr>
        <w:t xml:space="preserve">│   ├── vendor-service/</w:t>
      </w:r>
    </w:p>
    <w:p>
      <w:pPr>
        <w:pBdr>
          <w:left w:val="single" w:color="0F766E" w:sz="16" w:space="8"/>
        </w:pBdr>
        <w:shd w:fill="F5F5F5" w:val="clear"/>
        <w:spacing w:after="0" w:before="0"/>
        <w:ind w:left="200"/>
      </w:pPr>
      <w:r>
        <w:rPr>
          <w:rFonts w:ascii="Consolas" w:cs="Consolas" w:eastAsia="Consolas" w:hAnsi="Consolas"/>
          <w:sz w:val="18"/>
          <w:szCs w:val="18"/>
        </w:rPr>
        <w:t xml:space="preserve">│   ├── policy-service/</w:t>
      </w:r>
    </w:p>
    <w:p>
      <w:pPr>
        <w:pBdr>
          <w:left w:val="single" w:color="0F766E" w:sz="16" w:space="8"/>
        </w:pBdr>
        <w:shd w:fill="F5F5F5" w:val="clear"/>
        <w:spacing w:after="0" w:before="0"/>
        <w:ind w:left="200"/>
      </w:pPr>
      <w:r>
        <w:rPr>
          <w:rFonts w:ascii="Consolas" w:cs="Consolas" w:eastAsia="Consolas" w:hAnsi="Consolas"/>
          <w:sz w:val="18"/>
          <w:szCs w:val="18"/>
        </w:rPr>
        <w:t xml:space="preserve">│   ├── retention-service/</w:t>
      </w:r>
    </w:p>
    <w:p>
      <w:pPr>
        <w:pBdr>
          <w:left w:val="single" w:color="0F766E" w:sz="16" w:space="8"/>
        </w:pBdr>
        <w:shd w:fill="F5F5F5" w:val="clear"/>
        <w:spacing w:after="0" w:before="0"/>
        <w:ind w:left="200"/>
      </w:pPr>
      <w:r>
        <w:rPr>
          <w:rFonts w:ascii="Consolas" w:cs="Consolas" w:eastAsia="Consolas" w:hAnsi="Consolas"/>
          <w:sz w:val="18"/>
          <w:szCs w:val="18"/>
        </w:rPr>
        <w:t xml:space="preserve">│   ├── grievance-service/</w:t>
      </w:r>
    </w:p>
    <w:p>
      <w:pPr>
        <w:pBdr>
          <w:left w:val="single" w:color="0F766E" w:sz="16" w:space="8"/>
        </w:pBdr>
        <w:shd w:fill="F5F5F5" w:val="clear"/>
        <w:spacing w:after="0" w:before="0"/>
        <w:ind w:left="200"/>
      </w:pPr>
      <w:r>
        <w:rPr>
          <w:rFonts w:ascii="Consolas" w:cs="Consolas" w:eastAsia="Consolas" w:hAnsi="Consolas"/>
          <w:sz w:val="18"/>
          <w:szCs w:val="18"/>
        </w:rPr>
        <w:t xml:space="preserve">│   ├── discovery-service/</w:t>
      </w:r>
    </w:p>
    <w:p>
      <w:pPr>
        <w:pBdr>
          <w:left w:val="single" w:color="0F766E" w:sz="16" w:space="8"/>
        </w:pBdr>
        <w:shd w:fill="F5F5F5" w:val="clear"/>
        <w:spacing w:after="0" w:before="0"/>
        <w:ind w:left="200"/>
      </w:pPr>
      <w:r>
        <w:rPr>
          <w:rFonts w:ascii="Consolas" w:cs="Consolas" w:eastAsia="Consolas" w:hAnsi="Consolas"/>
          <w:sz w:val="18"/>
          <w:szCs w:val="18"/>
        </w:rPr>
        <w:t xml:space="preserve">│   ├── classification-service/</w:t>
      </w:r>
    </w:p>
    <w:p>
      <w:pPr>
        <w:pBdr>
          <w:left w:val="single" w:color="0F766E" w:sz="16" w:space="8"/>
        </w:pBdr>
        <w:shd w:fill="F5F5F5" w:val="clear"/>
        <w:spacing w:after="0" w:before="0"/>
        <w:ind w:left="200"/>
      </w:pPr>
      <w:r>
        <w:rPr>
          <w:rFonts w:ascii="Consolas" w:cs="Consolas" w:eastAsia="Consolas" w:hAnsi="Consolas"/>
          <w:sz w:val="18"/>
          <w:szCs w:val="18"/>
        </w:rPr>
        <w:t xml:space="preserve">│   ├── lineage-service/</w:t>
      </w:r>
    </w:p>
    <w:p>
      <w:pPr>
        <w:pBdr>
          <w:left w:val="single" w:color="0F766E" w:sz="16" w:space="8"/>
        </w:pBdr>
        <w:shd w:fill="F5F5F5" w:val="clear"/>
        <w:spacing w:after="0" w:before="0"/>
        <w:ind w:left="200"/>
      </w:pPr>
      <w:r>
        <w:rPr>
          <w:rFonts w:ascii="Consolas" w:cs="Consolas" w:eastAsia="Consolas" w:hAnsi="Consolas"/>
          <w:sz w:val="18"/>
          <w:szCs w:val="18"/>
        </w:rPr>
        <w:t xml:space="preserve">│   ├── ai-analysis-service/</w:t>
      </w:r>
    </w:p>
    <w:p>
      <w:pPr>
        <w:pBdr>
          <w:left w:val="single" w:color="0F766E" w:sz="16" w:space="8"/>
        </w:pBdr>
        <w:shd w:fill="F5F5F5" w:val="clear"/>
        <w:spacing w:after="0" w:before="0"/>
        <w:ind w:left="200"/>
      </w:pPr>
      <w:r>
        <w:rPr>
          <w:rFonts w:ascii="Consolas" w:cs="Consolas" w:eastAsia="Consolas" w:hAnsi="Consolas"/>
          <w:sz w:val="18"/>
          <w:szCs w:val="18"/>
        </w:rPr>
        <w:t xml:space="preserve">│   ├── pii-detection-service/</w:t>
      </w:r>
    </w:p>
    <w:p>
      <w:pPr>
        <w:pBdr>
          <w:left w:val="single" w:color="0F766E" w:sz="16" w:space="8"/>
        </w:pBdr>
        <w:shd w:fill="F5F5F5" w:val="clear"/>
        <w:spacing w:after="0" w:before="0"/>
        <w:ind w:left="200"/>
      </w:pPr>
      <w:r>
        <w:rPr>
          <w:rFonts w:ascii="Consolas" w:cs="Consolas" w:eastAsia="Consolas" w:hAnsi="Consolas"/>
          <w:sz w:val="18"/>
          <w:szCs w:val="18"/>
        </w:rPr>
        <w:t xml:space="preserve">│   ├── risk-scoring-service/</w:t>
      </w:r>
    </w:p>
    <w:p>
      <w:pPr>
        <w:pBdr>
          <w:left w:val="single" w:color="0F766E" w:sz="16" w:space="8"/>
        </w:pBdr>
        <w:shd w:fill="F5F5F5" w:val="clear"/>
        <w:spacing w:after="0" w:before="0"/>
        <w:ind w:left="200"/>
      </w:pPr>
      <w:r>
        <w:rPr>
          <w:rFonts w:ascii="Consolas" w:cs="Consolas" w:eastAsia="Consolas" w:hAnsi="Consolas"/>
          <w:sz w:val="18"/>
          <w:szCs w:val="18"/>
        </w:rPr>
        <w:t xml:space="preserve">│   ├── anomaly-service/</w:t>
      </w:r>
    </w:p>
    <w:p>
      <w:pPr>
        <w:pBdr>
          <w:left w:val="single" w:color="0F766E" w:sz="16" w:space="8"/>
        </w:pBdr>
        <w:shd w:fill="F5F5F5" w:val="clear"/>
        <w:spacing w:after="0" w:before="0"/>
        <w:ind w:left="200"/>
      </w:pPr>
      <w:r>
        <w:rPr>
          <w:rFonts w:ascii="Consolas" w:cs="Consolas" w:eastAsia="Consolas" w:hAnsi="Consolas"/>
          <w:sz w:val="18"/>
          <w:szCs w:val="18"/>
        </w:rPr>
        <w:t xml:space="preserve">│   ├── auth-service/</w:t>
      </w:r>
    </w:p>
    <w:p>
      <w:pPr>
        <w:pBdr>
          <w:left w:val="single" w:color="0F766E" w:sz="16" w:space="8"/>
        </w:pBdr>
        <w:shd w:fill="F5F5F5" w:val="clear"/>
        <w:spacing w:after="0" w:before="0"/>
        <w:ind w:left="200"/>
      </w:pPr>
      <w:r>
        <w:rPr>
          <w:rFonts w:ascii="Consolas" w:cs="Consolas" w:eastAsia="Consolas" w:hAnsi="Consolas"/>
          <w:sz w:val="18"/>
          <w:szCs w:val="18"/>
        </w:rPr>
        <w:t xml:space="preserve">│   ├── tenant-service/</w:t>
      </w:r>
    </w:p>
    <w:p>
      <w:pPr>
        <w:pBdr>
          <w:left w:val="single" w:color="0F766E" w:sz="16" w:space="8"/>
        </w:pBdr>
        <w:shd w:fill="F5F5F5" w:val="clear"/>
        <w:spacing w:after="0" w:before="0"/>
        <w:ind w:left="200"/>
      </w:pPr>
      <w:r>
        <w:rPr>
          <w:rFonts w:ascii="Consolas" w:cs="Consolas" w:eastAsia="Consolas" w:hAnsi="Consolas"/>
          <w:sz w:val="18"/>
          <w:szCs w:val="18"/>
        </w:rPr>
        <w:t xml:space="preserve">│   ├── notification-service/</w:t>
      </w:r>
    </w:p>
    <w:p>
      <w:pPr>
        <w:pBdr>
          <w:left w:val="single" w:color="0F766E" w:sz="16" w:space="8"/>
        </w:pBdr>
        <w:shd w:fill="F5F5F5" w:val="clear"/>
        <w:spacing w:after="0" w:before="0"/>
        <w:ind w:left="200"/>
      </w:pPr>
      <w:r>
        <w:rPr>
          <w:rFonts w:ascii="Consolas" w:cs="Consolas" w:eastAsia="Consolas" w:hAnsi="Consolas"/>
          <w:sz w:val="18"/>
          <w:szCs w:val="18"/>
        </w:rPr>
        <w:t xml:space="preserve">│   ├── workflow-service/</w:t>
      </w:r>
    </w:p>
    <w:p>
      <w:pPr>
        <w:pBdr>
          <w:left w:val="single" w:color="0F766E" w:sz="16" w:space="8"/>
        </w:pBdr>
        <w:shd w:fill="F5F5F5" w:val="clear"/>
        <w:spacing w:after="0" w:before="0"/>
        <w:ind w:left="200"/>
      </w:pPr>
      <w:r>
        <w:rPr>
          <w:rFonts w:ascii="Consolas" w:cs="Consolas" w:eastAsia="Consolas" w:hAnsi="Consolas"/>
          <w:sz w:val="18"/>
          <w:szCs w:val="18"/>
        </w:rPr>
        <w:t xml:space="preserve">│   ├── audit-service/</w:t>
      </w:r>
    </w:p>
    <w:p>
      <w:pPr>
        <w:pBdr>
          <w:left w:val="single" w:color="0F766E" w:sz="16" w:space="8"/>
        </w:pBdr>
        <w:shd w:fill="F5F5F5" w:val="clear"/>
        <w:spacing w:after="0" w:before="0"/>
        <w:ind w:left="200"/>
      </w:pPr>
      <w:r>
        <w:rPr>
          <w:rFonts w:ascii="Consolas" w:cs="Consolas" w:eastAsia="Consolas" w:hAnsi="Consolas"/>
          <w:sz w:val="18"/>
          <w:szCs w:val="18"/>
        </w:rPr>
        <w:t xml:space="preserve">│   ├── analytics-service/</w:t>
      </w:r>
    </w:p>
    <w:p>
      <w:pPr>
        <w:pBdr>
          <w:left w:val="single" w:color="0F766E" w:sz="16" w:space="8"/>
        </w:pBdr>
        <w:shd w:fill="F5F5F5" w:val="clear"/>
        <w:spacing w:after="0" w:before="0"/>
        <w:ind w:left="200"/>
      </w:pPr>
      <w:r>
        <w:rPr>
          <w:rFonts w:ascii="Consolas" w:cs="Consolas" w:eastAsia="Consolas" w:hAnsi="Consolas"/>
          <w:sz w:val="18"/>
          <w:szCs w:val="18"/>
        </w:rPr>
        <w:t xml:space="preserve">│   ├── report-service/</w:t>
      </w:r>
    </w:p>
    <w:p>
      <w:pPr>
        <w:pBdr>
          <w:left w:val="single" w:color="0F766E" w:sz="16" w:space="8"/>
        </w:pBdr>
        <w:shd w:fill="F5F5F5" w:val="clear"/>
        <w:spacing w:after="0" w:before="0"/>
        <w:ind w:left="200"/>
      </w:pPr>
      <w:r>
        <w:rPr>
          <w:rFonts w:ascii="Consolas" w:cs="Consolas" w:eastAsia="Consolas" w:hAnsi="Consolas"/>
          <w:sz w:val="18"/>
          <w:szCs w:val="18"/>
        </w:rPr>
        <w:t xml:space="preserve">│   ├── connector-service/</w:t>
      </w:r>
    </w:p>
    <w:p>
      <w:pPr>
        <w:pBdr>
          <w:left w:val="single" w:color="0F766E" w:sz="16" w:space="8"/>
        </w:pBdr>
        <w:shd w:fill="F5F5F5" w:val="clear"/>
        <w:spacing w:after="0" w:before="0"/>
        <w:ind w:left="200"/>
      </w:pPr>
      <w:r>
        <w:rPr>
          <w:rFonts w:ascii="Consolas" w:cs="Consolas" w:eastAsia="Consolas" w:hAnsi="Consolas"/>
          <w:sz w:val="18"/>
          <w:szCs w:val="18"/>
        </w:rPr>
        <w:t xml:space="preserve">│   ├── webhook-service/</w:t>
      </w:r>
    </w:p>
    <w:p>
      <w:pPr>
        <w:pBdr>
          <w:left w:val="single" w:color="0F766E" w:sz="16" w:space="8"/>
        </w:pBdr>
        <w:shd w:fill="F5F5F5" w:val="clear"/>
        <w:spacing w:after="0" w:before="0"/>
        <w:ind w:left="200"/>
      </w:pPr>
      <w:r>
        <w:rPr>
          <w:rFonts w:ascii="Consolas" w:cs="Consolas" w:eastAsia="Consolas" w:hAnsi="Consolas"/>
          <w:sz w:val="18"/>
          <w:szCs w:val="18"/>
        </w:rPr>
        <w:t xml:space="preserve">│   ├── siem-service/</w:t>
      </w:r>
    </w:p>
    <w:p>
      <w:pPr>
        <w:pBdr>
          <w:left w:val="single" w:color="0F766E" w:sz="16" w:space="8"/>
        </w:pBdr>
        <w:shd w:fill="F5F5F5" w:val="clear"/>
        <w:spacing w:after="0" w:before="0"/>
        <w:ind w:left="200"/>
      </w:pPr>
      <w:r>
        <w:rPr>
          <w:rFonts w:ascii="Consolas" w:cs="Consolas" w:eastAsia="Consolas" w:hAnsi="Consolas"/>
          <w:sz w:val="18"/>
          <w:szCs w:val="18"/>
        </w:rPr>
        <w:t xml:space="preserve">│   ├── dpbi-service/</w:t>
      </w:r>
    </w:p>
    <w:p>
      <w:pPr>
        <w:pBdr>
          <w:left w:val="single" w:color="0F766E" w:sz="16" w:space="8"/>
        </w:pBdr>
        <w:shd w:fill="F5F5F5" w:val="clear"/>
        <w:spacing w:after="0" w:before="0"/>
        <w:ind w:left="200"/>
      </w:pPr>
      <w:r>
        <w:rPr>
          <w:rFonts w:ascii="Consolas" w:cs="Consolas" w:eastAsia="Consolas" w:hAnsi="Consolas"/>
          <w:sz w:val="18"/>
          <w:szCs w:val="18"/>
        </w:rPr>
        <w:t xml:space="preserve">│   ├── config-service/</w:t>
      </w:r>
    </w:p>
    <w:p>
      <w:pPr>
        <w:pBdr>
          <w:left w:val="single" w:color="0F766E" w:sz="16" w:space="8"/>
        </w:pBdr>
        <w:shd w:fill="F5F5F5" w:val="clear"/>
        <w:spacing w:after="0" w:before="0"/>
        <w:ind w:left="200"/>
      </w:pPr>
      <w:r>
        <w:rPr>
          <w:rFonts w:ascii="Consolas" w:cs="Consolas" w:eastAsia="Consolas" w:hAnsi="Consolas"/>
          <w:sz w:val="18"/>
          <w:szCs w:val="18"/>
        </w:rPr>
        <w:t xml:space="preserve">│   └── search-service/</w:t>
      </w:r>
    </w:p>
    <w:p>
      <w:pPr>
        <w:pBdr>
          <w:left w:val="single" w:color="0F766E" w:sz="16" w:space="8"/>
        </w:pBdr>
        <w:shd w:fill="F5F5F5" w:val="clear"/>
        <w:spacing w:after="0" w:before="0"/>
        <w:ind w:left="200"/>
      </w:pPr>
      <w:r>
        <w:rPr>
          <w:rFonts w:ascii="Consolas" w:cs="Consolas" w:eastAsia="Consolas" w:hAnsi="Consolas"/>
          <w:sz w:val="18"/>
          <w:szCs w:val="18"/>
        </w:rPr>
        <w:t xml:space="preserve">├── infra/</w:t>
      </w:r>
    </w:p>
    <w:p>
      <w:pPr>
        <w:pBdr>
          <w:left w:val="single" w:color="0F766E" w:sz="16" w:space="8"/>
        </w:pBdr>
        <w:shd w:fill="F5F5F5" w:val="clear"/>
        <w:spacing w:after="0" w:before="0"/>
        <w:ind w:left="200"/>
      </w:pPr>
      <w:r>
        <w:rPr>
          <w:rFonts w:ascii="Consolas" w:cs="Consolas" w:eastAsia="Consolas" w:hAnsi="Consolas"/>
          <w:sz w:val="18"/>
          <w:szCs w:val="18"/>
        </w:rPr>
        <w:t xml:space="preserve">│   ├── helm-charts/                 # one chart per service</w:t>
      </w:r>
    </w:p>
    <w:p>
      <w:pPr>
        <w:pBdr>
          <w:left w:val="single" w:color="0F766E" w:sz="16" w:space="8"/>
        </w:pBdr>
        <w:shd w:fill="F5F5F5" w:val="clear"/>
        <w:spacing w:after="0" w:before="0"/>
        <w:ind w:left="200"/>
      </w:pPr>
      <w:r>
        <w:rPr>
          <w:rFonts w:ascii="Consolas" w:cs="Consolas" w:eastAsia="Consolas" w:hAnsi="Consolas"/>
          <w:sz w:val="18"/>
          <w:szCs w:val="18"/>
        </w:rPr>
        <w:t xml:space="preserve">│   ├── k8s/                         # base manifests, kustomize overlays (dev/staging/prod)</w:t>
      </w:r>
    </w:p>
    <w:p>
      <w:pPr>
        <w:pBdr>
          <w:left w:val="single" w:color="0F766E" w:sz="16" w:space="8"/>
        </w:pBdr>
        <w:shd w:fill="F5F5F5" w:val="clear"/>
        <w:spacing w:after="0" w:before="0"/>
        <w:ind w:left="200"/>
      </w:pPr>
      <w:r>
        <w:rPr>
          <w:rFonts w:ascii="Consolas" w:cs="Consolas" w:eastAsia="Consolas" w:hAnsi="Consolas"/>
          <w:sz w:val="18"/>
          <w:szCs w:val="18"/>
        </w:rPr>
        <w:t xml:space="preserve">│   ├── terraform/                   # AWS infra-as-code (EKS, RDS, MSK, ES, S3, IAM)</w:t>
      </w:r>
    </w:p>
    <w:p>
      <w:pPr>
        <w:pBdr>
          <w:left w:val="single" w:color="0F766E" w:sz="16" w:space="8"/>
        </w:pBdr>
        <w:shd w:fill="F5F5F5" w:val="clear"/>
        <w:spacing w:after="0" w:before="0"/>
        <w:ind w:left="200"/>
      </w:pPr>
      <w:r>
        <w:rPr>
          <w:rFonts w:ascii="Consolas" w:cs="Consolas" w:eastAsia="Consolas" w:hAnsi="Consolas"/>
          <w:sz w:val="18"/>
          <w:szCs w:val="18"/>
        </w:rPr>
        <w:t xml:space="preserve">│   └── argocd/                      # ArgoCD Application manifests</w:t>
      </w:r>
    </w:p>
    <w:p>
      <w:pPr>
        <w:pBdr>
          <w:left w:val="single" w:color="0F766E" w:sz="16" w:space="8"/>
        </w:pBdr>
        <w:shd w:fill="F5F5F5" w:val="clear"/>
        <w:spacing w:after="0" w:before="0"/>
        <w:ind w:left="200"/>
      </w:pPr>
      <w:r>
        <w:rPr>
          <w:rFonts w:ascii="Consolas" w:cs="Consolas" w:eastAsia="Consolas" w:hAnsi="Consolas"/>
          <w:sz w:val="18"/>
          <w:szCs w:val="18"/>
        </w:rPr>
        <w:t xml:space="preserve">├── docs/</w:t>
      </w:r>
    </w:p>
    <w:p>
      <w:pPr>
        <w:pBdr>
          <w:left w:val="single" w:color="0F766E" w:sz="16" w:space="8"/>
        </w:pBdr>
        <w:shd w:fill="F5F5F5" w:val="clear"/>
        <w:spacing w:after="0" w:before="0"/>
        <w:ind w:left="200"/>
      </w:pPr>
      <w:r>
        <w:rPr>
          <w:rFonts w:ascii="Consolas" w:cs="Consolas" w:eastAsia="Consolas" w:hAnsi="Consolas"/>
          <w:sz w:val="18"/>
          <w:szCs w:val="18"/>
        </w:rPr>
        <w:t xml:space="preserve">│   ├── architecture/                # this document, ADRs</w:t>
      </w:r>
    </w:p>
    <w:p>
      <w:pPr>
        <w:pBdr>
          <w:left w:val="single" w:color="0F766E" w:sz="16" w:space="8"/>
        </w:pBdr>
        <w:shd w:fill="F5F5F5" w:val="clear"/>
        <w:spacing w:after="0" w:before="0"/>
        <w:ind w:left="200"/>
      </w:pPr>
      <w:r>
        <w:rPr>
          <w:rFonts w:ascii="Consolas" w:cs="Consolas" w:eastAsia="Consolas" w:hAnsi="Consolas"/>
          <w:sz w:val="18"/>
          <w:szCs w:val="18"/>
        </w:rPr>
        <w:t xml:space="preserve">│   └── api/                         # OpenAPI specs per service</w:t>
      </w:r>
    </w:p>
    <w:p>
      <w:pPr>
        <w:pBdr>
          <w:left w:val="single" w:color="0F766E" w:sz="16" w:space="8"/>
        </w:pBdr>
        <w:shd w:fill="F5F5F5" w:val="clear"/>
        <w:spacing w:after="0" w:before="0"/>
        <w:ind w:left="200"/>
      </w:pPr>
      <w:r>
        <w:rPr>
          <w:rFonts w:ascii="Consolas" w:cs="Consolas" w:eastAsia="Consolas" w:hAnsi="Consolas"/>
          <w:sz w:val="18"/>
          <w:szCs w:val="18"/>
        </w:rPr>
        <w:t xml:space="preserve">└── .github/workflows/               # CI/CD pipeline definitions</w:t>
      </w:r>
    </w:p>
    <w:p>
      <w:pPr>
        <w:spacing w:after="160" w:before="0"/>
      </w:pPr>
      <w:r>
        <w:t xml:space="preserve"/>
      </w:r>
    </w:p>
    <w:p>
      <w:pPr>
        <w:pStyle w:val="Heading2"/>
      </w:pPr>
      <w:r>
        <w:t xml:space="preserve">15.2 Frontend (Angular 17, Nx-style monorepo)</w:t>
      </w:r>
    </w:p>
    <w:p>
      <w:pPr>
        <w:pBdr>
          <w:left w:val="single" w:color="0F766E" w:sz="16" w:space="8"/>
        </w:pBdr>
        <w:shd w:fill="F5F5F5" w:val="clear"/>
        <w:spacing w:after="0" w:before="0"/>
        <w:ind w:left="200"/>
      </w:pPr>
      <w:r>
        <w:rPr>
          <w:rFonts w:ascii="Consolas" w:cs="Consolas" w:eastAsia="Consolas" w:hAnsi="Consolas"/>
          <w:sz w:val="18"/>
          <w:szCs w:val="18"/>
        </w:rPr>
        <w:t xml:space="preserve">datashield-frontend/</w:t>
      </w:r>
    </w:p>
    <w:p>
      <w:pPr>
        <w:pBdr>
          <w:left w:val="single" w:color="0F766E" w:sz="16" w:space="8"/>
        </w:pBdr>
        <w:shd w:fill="F5F5F5" w:val="clear"/>
        <w:spacing w:after="0" w:before="0"/>
        <w:ind w:left="200"/>
      </w:pPr>
      <w:r>
        <w:rPr>
          <w:rFonts w:ascii="Consolas" w:cs="Consolas" w:eastAsia="Consolas" w:hAnsi="Consolas"/>
          <w:sz w:val="18"/>
          <w:szCs w:val="18"/>
        </w:rPr>
        <w:t xml:space="preserve">├── apps/</w:t>
      </w:r>
    </w:p>
    <w:p>
      <w:pPr>
        <w:pBdr>
          <w:left w:val="single" w:color="0F766E" w:sz="16" w:space="8"/>
        </w:pBdr>
        <w:shd w:fill="F5F5F5" w:val="clear"/>
        <w:spacing w:after="0" w:before="0"/>
        <w:ind w:left="200"/>
      </w:pPr>
      <w:r>
        <w:rPr>
          <w:rFonts w:ascii="Consolas" w:cs="Consolas" w:eastAsia="Consolas" w:hAnsi="Consolas"/>
          <w:sz w:val="18"/>
          <w:szCs w:val="18"/>
        </w:rPr>
        <w:t xml:space="preserve">│   ├── admin-portal/                # DPO/Tenant Admin/CISO dashboard SPA</w:t>
      </w:r>
    </w:p>
    <w:p>
      <w:pPr>
        <w:pBdr>
          <w:left w:val="single" w:color="0F766E" w:sz="16" w:space="8"/>
        </w:pBdr>
        <w:shd w:fill="F5F5F5" w:val="clear"/>
        <w:spacing w:after="0" w:before="0"/>
        <w:ind w:left="200"/>
      </w:pPr>
      <w:r>
        <w:rPr>
          <w:rFonts w:ascii="Consolas" w:cs="Consolas" w:eastAsia="Consolas" w:hAnsi="Consolas"/>
          <w:sz w:val="18"/>
          <w:szCs w:val="18"/>
        </w:rPr>
        <w:t xml:space="preserve">│   │   ├── src/app/</w:t>
      </w:r>
    </w:p>
    <w:p>
      <w:pPr>
        <w:pBdr>
          <w:left w:val="single" w:color="0F766E" w:sz="16" w:space="8"/>
        </w:pBdr>
        <w:shd w:fill="F5F5F5" w:val="clear"/>
        <w:spacing w:after="0" w:before="0"/>
        <w:ind w:left="200"/>
      </w:pPr>
      <w:r>
        <w:rPr>
          <w:rFonts w:ascii="Consolas" w:cs="Consolas" w:eastAsia="Consolas" w:hAnsi="Consolas"/>
          <w:sz w:val="18"/>
          <w:szCs w:val="18"/>
        </w:rPr>
        <w:t xml:space="preserve">│   │   │   ├── core/                # auth guards, interceptors, singletons</w:t>
      </w:r>
    </w:p>
    <w:p>
      <w:pPr>
        <w:pBdr>
          <w:left w:val="single" w:color="0F766E" w:sz="16" w:space="8"/>
        </w:pBdr>
        <w:shd w:fill="F5F5F5" w:val="clear"/>
        <w:spacing w:after="0" w:before="0"/>
        <w:ind w:left="200"/>
      </w:pPr>
      <w:r>
        <w:rPr>
          <w:rFonts w:ascii="Consolas" w:cs="Consolas" w:eastAsia="Consolas" w:hAnsi="Consolas"/>
          <w:sz w:val="18"/>
          <w:szCs w:val="18"/>
        </w:rPr>
        <w:t xml:space="preserve">│   │   │   ├── shared/               # shared components, pipes, directives</w:t>
      </w:r>
    </w:p>
    <w:p>
      <w:pPr>
        <w:pBdr>
          <w:left w:val="single" w:color="0F766E" w:sz="16" w:space="8"/>
        </w:pBdr>
        <w:shd w:fill="F5F5F5" w:val="clear"/>
        <w:spacing w:after="0" w:before="0"/>
        <w:ind w:left="200"/>
      </w:pPr>
      <w:r>
        <w:rPr>
          <w:rFonts w:ascii="Consolas" w:cs="Consolas" w:eastAsia="Consolas" w:hAnsi="Consolas"/>
          <w:sz w:val="18"/>
          <w:szCs w:val="18"/>
        </w:rPr>
        <w:t xml:space="preserve">│   │   │   ├── features/</w:t>
      </w:r>
    </w:p>
    <w:p>
      <w:pPr>
        <w:pBdr>
          <w:left w:val="single" w:color="0F766E" w:sz="16" w:space="8"/>
        </w:pBdr>
        <w:shd w:fill="F5F5F5" w:val="clear"/>
        <w:spacing w:after="0" w:before="0"/>
        <w:ind w:left="200"/>
      </w:pPr>
      <w:r>
        <w:rPr>
          <w:rFonts w:ascii="Consolas" w:cs="Consolas" w:eastAsia="Consolas" w:hAnsi="Consolas"/>
          <w:sz w:val="18"/>
          <w:szCs w:val="18"/>
        </w:rPr>
        <w:t xml:space="preserve">│   │   │   │   ├── consent-management/</w:t>
      </w:r>
    </w:p>
    <w:p>
      <w:pPr>
        <w:pBdr>
          <w:left w:val="single" w:color="0F766E" w:sz="16" w:space="8"/>
        </w:pBdr>
        <w:shd w:fill="F5F5F5" w:val="clear"/>
        <w:spacing w:after="0" w:before="0"/>
        <w:ind w:left="200"/>
      </w:pPr>
      <w:r>
        <w:rPr>
          <w:rFonts w:ascii="Consolas" w:cs="Consolas" w:eastAsia="Consolas" w:hAnsi="Consolas"/>
          <w:sz w:val="18"/>
          <w:szCs w:val="18"/>
        </w:rPr>
        <w:t xml:space="preserve">│   │   │   │   ├── dpr-fulfillment/</w:t>
      </w:r>
    </w:p>
    <w:p>
      <w:pPr>
        <w:pBdr>
          <w:left w:val="single" w:color="0F766E" w:sz="16" w:space="8"/>
        </w:pBdr>
        <w:shd w:fill="F5F5F5" w:val="clear"/>
        <w:spacing w:after="0" w:before="0"/>
        <w:ind w:left="200"/>
      </w:pPr>
      <w:r>
        <w:rPr>
          <w:rFonts w:ascii="Consolas" w:cs="Consolas" w:eastAsia="Consolas" w:hAnsi="Consolas"/>
          <w:sz w:val="18"/>
          <w:szCs w:val="18"/>
        </w:rPr>
        <w:t xml:space="preserve">│   │   │   │   ├── breach-management/</w:t>
      </w:r>
    </w:p>
    <w:p>
      <w:pPr>
        <w:pBdr>
          <w:left w:val="single" w:color="0F766E" w:sz="16" w:space="8"/>
        </w:pBdr>
        <w:shd w:fill="F5F5F5" w:val="clear"/>
        <w:spacing w:after="0" w:before="0"/>
        <w:ind w:left="200"/>
      </w:pPr>
      <w:r>
        <w:rPr>
          <w:rFonts w:ascii="Consolas" w:cs="Consolas" w:eastAsia="Consolas" w:hAnsi="Consolas"/>
          <w:sz w:val="18"/>
          <w:szCs w:val="18"/>
        </w:rPr>
        <w:t xml:space="preserve">│   │   │   │   ├── vendor-management/</w:t>
      </w:r>
    </w:p>
    <w:p>
      <w:pPr>
        <w:pBdr>
          <w:left w:val="single" w:color="0F766E" w:sz="16" w:space="8"/>
        </w:pBdr>
        <w:shd w:fill="F5F5F5" w:val="clear"/>
        <w:spacing w:after="0" w:before="0"/>
        <w:ind w:left="200"/>
      </w:pPr>
      <w:r>
        <w:rPr>
          <w:rFonts w:ascii="Consolas" w:cs="Consolas" w:eastAsia="Consolas" w:hAnsi="Consolas"/>
          <w:sz w:val="18"/>
          <w:szCs w:val="18"/>
        </w:rPr>
        <w:t xml:space="preserve">│   │   │   │   ├── compliance-dashboard/</w:t>
      </w:r>
    </w:p>
    <w:p>
      <w:pPr>
        <w:pBdr>
          <w:left w:val="single" w:color="0F766E" w:sz="16" w:space="8"/>
        </w:pBdr>
        <w:shd w:fill="F5F5F5" w:val="clear"/>
        <w:spacing w:after="0" w:before="0"/>
        <w:ind w:left="200"/>
      </w:pPr>
      <w:r>
        <w:rPr>
          <w:rFonts w:ascii="Consolas" w:cs="Consolas" w:eastAsia="Consolas" w:hAnsi="Consolas"/>
          <w:sz w:val="18"/>
          <w:szCs w:val="18"/>
        </w:rPr>
        <w:t xml:space="preserve">│   │   │   │   └── admin-settings/</w:t>
      </w:r>
    </w:p>
    <w:p>
      <w:pPr>
        <w:pBdr>
          <w:left w:val="single" w:color="0F766E" w:sz="16" w:space="8"/>
        </w:pBdr>
        <w:shd w:fill="F5F5F5" w:val="clear"/>
        <w:spacing w:after="0" w:before="0"/>
        <w:ind w:left="200"/>
      </w:pPr>
      <w:r>
        <w:rPr>
          <w:rFonts w:ascii="Consolas" w:cs="Consolas" w:eastAsia="Consolas" w:hAnsi="Consolas"/>
          <w:sz w:val="18"/>
          <w:szCs w:val="18"/>
        </w:rPr>
        <w:t xml:space="preserve">│   │   │   └── app.routes.ts</w:t>
      </w:r>
    </w:p>
    <w:p>
      <w:pPr>
        <w:pBdr>
          <w:left w:val="single" w:color="0F766E" w:sz="16" w:space="8"/>
        </w:pBdr>
        <w:shd w:fill="F5F5F5" w:val="clear"/>
        <w:spacing w:after="0" w:before="0"/>
        <w:ind w:left="200"/>
      </w:pPr>
      <w:r>
        <w:rPr>
          <w:rFonts w:ascii="Consolas" w:cs="Consolas" w:eastAsia="Consolas" w:hAnsi="Consolas"/>
          <w:sz w:val="18"/>
          <w:szCs w:val="18"/>
        </w:rPr>
        <w:t xml:space="preserve">│   │   └── src/environments/</w:t>
      </w:r>
    </w:p>
    <w:p>
      <w:pPr>
        <w:pBdr>
          <w:left w:val="single" w:color="0F766E" w:sz="16" w:space="8"/>
        </w:pBdr>
        <w:shd w:fill="F5F5F5" w:val="clear"/>
        <w:spacing w:after="0" w:before="0"/>
        <w:ind w:left="200"/>
      </w:pPr>
      <w:r>
        <w:rPr>
          <w:rFonts w:ascii="Consolas" w:cs="Consolas" w:eastAsia="Consolas" w:hAnsi="Consolas"/>
          <w:sz w:val="18"/>
          <w:szCs w:val="18"/>
        </w:rPr>
        <w:t xml:space="preserve">│   ├── data-principal-portal/       # end-user rights portal SPA</w:t>
      </w:r>
    </w:p>
    <w:p>
      <w:pPr>
        <w:pBdr>
          <w:left w:val="single" w:color="0F766E" w:sz="16" w:space="8"/>
        </w:pBdr>
        <w:shd w:fill="F5F5F5" w:val="clear"/>
        <w:spacing w:after="0" w:before="0"/>
        <w:ind w:left="200"/>
      </w:pPr>
      <w:r>
        <w:rPr>
          <w:rFonts w:ascii="Consolas" w:cs="Consolas" w:eastAsia="Consolas" w:hAnsi="Consolas"/>
          <w:sz w:val="18"/>
          <w:szCs w:val="18"/>
        </w:rPr>
        <w:t xml:space="preserve">│   └── consent-widget/              # embeddable JS SDK build target</w:t>
      </w:r>
    </w:p>
    <w:p>
      <w:pPr>
        <w:pBdr>
          <w:left w:val="single" w:color="0F766E" w:sz="16" w:space="8"/>
        </w:pBdr>
        <w:shd w:fill="F5F5F5" w:val="clear"/>
        <w:spacing w:after="0" w:before="0"/>
        <w:ind w:left="200"/>
      </w:pPr>
      <w:r>
        <w:rPr>
          <w:rFonts w:ascii="Consolas" w:cs="Consolas" w:eastAsia="Consolas" w:hAnsi="Consolas"/>
          <w:sz w:val="18"/>
          <w:szCs w:val="18"/>
        </w:rPr>
        <w:t xml:space="preserve">├── libs/</w:t>
      </w:r>
    </w:p>
    <w:p>
      <w:pPr>
        <w:pBdr>
          <w:left w:val="single" w:color="0F766E" w:sz="16" w:space="8"/>
        </w:pBdr>
        <w:shd w:fill="F5F5F5" w:val="clear"/>
        <w:spacing w:after="0" w:before="0"/>
        <w:ind w:left="200"/>
      </w:pPr>
      <w:r>
        <w:rPr>
          <w:rFonts w:ascii="Consolas" w:cs="Consolas" w:eastAsia="Consolas" w:hAnsi="Consolas"/>
          <w:sz w:val="18"/>
          <w:szCs w:val="18"/>
        </w:rPr>
        <w:t xml:space="preserve">│   ├── ui-components/               # Angular Material-based shared UI library</w:t>
      </w:r>
    </w:p>
    <w:p>
      <w:pPr>
        <w:pBdr>
          <w:left w:val="single" w:color="0F766E" w:sz="16" w:space="8"/>
        </w:pBdr>
        <w:shd w:fill="F5F5F5" w:val="clear"/>
        <w:spacing w:after="0" w:before="0"/>
        <w:ind w:left="200"/>
      </w:pPr>
      <w:r>
        <w:rPr>
          <w:rFonts w:ascii="Consolas" w:cs="Consolas" w:eastAsia="Consolas" w:hAnsi="Consolas"/>
          <w:sz w:val="18"/>
          <w:szCs w:val="18"/>
        </w:rPr>
        <w:t xml:space="preserve">│   ├── data-access/                 # API clients, NgRx state per domain</w:t>
      </w:r>
    </w:p>
    <w:p>
      <w:pPr>
        <w:pBdr>
          <w:left w:val="single" w:color="0F766E" w:sz="16" w:space="8"/>
        </w:pBdr>
        <w:shd w:fill="F5F5F5" w:val="clear"/>
        <w:spacing w:after="0" w:before="0"/>
        <w:ind w:left="200"/>
      </w:pPr>
      <w:r>
        <w:rPr>
          <w:rFonts w:ascii="Consolas" w:cs="Consolas" w:eastAsia="Consolas" w:hAnsi="Consolas"/>
          <w:sz w:val="18"/>
          <w:szCs w:val="18"/>
        </w:rPr>
        <w:t xml:space="preserve">│   ├── i18n/                        # 22-language translation resources</w:t>
      </w:r>
    </w:p>
    <w:p>
      <w:pPr>
        <w:pBdr>
          <w:left w:val="single" w:color="0F766E" w:sz="16" w:space="8"/>
        </w:pBdr>
        <w:shd w:fill="F5F5F5" w:val="clear"/>
        <w:spacing w:after="0" w:before="0"/>
        <w:ind w:left="200"/>
      </w:pPr>
      <w:r>
        <w:rPr>
          <w:rFonts w:ascii="Consolas" w:cs="Consolas" w:eastAsia="Consolas" w:hAnsi="Consolas"/>
          <w:sz w:val="18"/>
          <w:szCs w:val="18"/>
        </w:rPr>
        <w:t xml:space="preserve">│   └── util/                        # shared pipes, validators, formatters</w:t>
      </w:r>
    </w:p>
    <w:p>
      <w:pPr>
        <w:pBdr>
          <w:left w:val="single" w:color="0F766E" w:sz="16" w:space="8"/>
        </w:pBdr>
        <w:shd w:fill="F5F5F5" w:val="clear"/>
        <w:spacing w:after="0" w:before="0"/>
        <w:ind w:left="200"/>
      </w:pPr>
      <w:r>
        <w:rPr>
          <w:rFonts w:ascii="Consolas" w:cs="Consolas" w:eastAsia="Consolas" w:hAnsi="Consolas"/>
          <w:sz w:val="18"/>
          <w:szCs w:val="18"/>
        </w:rPr>
        <w:t xml:space="preserve">├── e2e/                             # Cypress E2E suites</w:t>
      </w:r>
    </w:p>
    <w:p>
      <w:pPr>
        <w:pBdr>
          <w:left w:val="single" w:color="0F766E" w:sz="16" w:space="8"/>
        </w:pBdr>
        <w:shd w:fill="F5F5F5" w:val="clear"/>
        <w:spacing w:after="0" w:before="0"/>
        <w:ind w:left="200"/>
      </w:pPr>
      <w:r>
        <w:rPr>
          <w:rFonts w:ascii="Consolas" w:cs="Consolas" w:eastAsia="Consolas" w:hAnsi="Consolas"/>
          <w:sz w:val="18"/>
          <w:szCs w:val="18"/>
        </w:rPr>
        <w:t xml:space="preserve">├── nx.json</w:t>
      </w:r>
    </w:p>
    <w:p>
      <w:pPr>
        <w:pBdr>
          <w:left w:val="single" w:color="0F766E" w:sz="16" w:space="8"/>
        </w:pBdr>
        <w:shd w:fill="F5F5F5" w:val="clear"/>
        <w:spacing w:after="0" w:before="0"/>
        <w:ind w:left="200"/>
      </w:pPr>
      <w:r>
        <w:rPr>
          <w:rFonts w:ascii="Consolas" w:cs="Consolas" w:eastAsia="Consolas" w:hAnsi="Consolas"/>
          <w:sz w:val="18"/>
          <w:szCs w:val="18"/>
        </w:rPr>
        <w:t xml:space="preserve">└── package.json</w:t>
      </w:r>
    </w:p>
    <w:p>
      <w:pPr>
        <w:spacing w:after="160" w:before="0"/>
      </w:pPr>
      <w:r>
        <w:t xml:space="preserve"/>
      </w:r>
    </w:p>
    <w:p>
      <w:pPr>
        <w:pStyle w:val="Heading1"/>
        <w:pageBreakBefore/>
      </w:pPr>
      <w:r>
        <w:t xml:space="preserve">16. Best Practices</w:t>
      </w:r>
    </w:p>
    <w:p>
      <w:pPr>
        <w:pStyle w:val="Heading2"/>
      </w:pPr>
      <w:r>
        <w:t xml:space="preserve">16.1 Code Quality</w:t>
      </w:r>
    </w:p>
    <w:p>
      <w:pPr>
        <w:pStyle w:val="ListParagraph"/>
        <w:numPr>
          <w:ilvl w:val="0"/>
          <w:numId w:val="2"/>
        </w:numPr>
        <w:spacing w:after="80"/>
      </w:pPr>
      <w:r>
        <w:t xml:space="preserve">Enforce SonarQube quality gate (coverage ≥80%, zero new critical/blocker issues) as a hard CI gate, not advisory.</w:t>
      </w:r>
    </w:p>
    <w:p>
      <w:pPr>
        <w:pStyle w:val="ListParagraph"/>
        <w:numPr>
          <w:ilvl w:val="0"/>
          <w:numId w:val="2"/>
        </w:numPr>
        <w:spacing w:after="80"/>
      </w:pPr>
      <w:r>
        <w:t xml:space="preserve">Prefer composition over inheritance in service layers; keep controllers thin (delegate to service layer, no business logic in controllers).</w:t>
      </w:r>
    </w:p>
    <w:p>
      <w:pPr>
        <w:pStyle w:val="ListParagraph"/>
        <w:numPr>
          <w:ilvl w:val="0"/>
          <w:numId w:val="2"/>
        </w:numPr>
        <w:spacing w:after="80"/>
      </w:pPr>
      <w:r>
        <w:t xml:space="preserve">Every cross-service contract is OpenAPI-first — design the spec, generate client/server stubs, then implement (contract precedes code, not the reverse).</w:t>
      </w:r>
    </w:p>
    <w:p>
      <w:pPr>
        <w:pStyle w:val="Heading2"/>
      </w:pPr>
      <w:r>
        <w:t xml:space="preserve">16.2 Observability</w:t>
      </w:r>
    </w:p>
    <w:p>
      <w:pPr>
        <w:pStyle w:val="ListParagraph"/>
        <w:numPr>
          <w:ilvl w:val="0"/>
          <w:numId w:val="2"/>
        </w:numPr>
        <w:spacing w:after="80"/>
      </w:pPr>
      <w:r>
        <w:t xml:space="preserve">Every service ships with the three pillars (metrics/traces/logs) from day one — not retrofitted after a production incident.</w:t>
      </w:r>
    </w:p>
    <w:p>
      <w:pPr>
        <w:pStyle w:val="ListParagraph"/>
        <w:numPr>
          <w:ilvl w:val="0"/>
          <w:numId w:val="2"/>
        </w:numPr>
        <w:spacing w:after="80"/>
      </w:pPr>
      <w:r>
        <w:rPr>
          <w:rFonts w:ascii="Consolas" w:cs="Consolas" w:eastAsia="Consolas" w:hAnsi="Consolas"/>
          <w:sz w:val="19"/>
          <w:szCs w:val="19"/>
        </w:rPr>
        <w:t xml:space="preserve">traceId</w:t>
      </w:r>
      <w:r>
        <w:t xml:space="preserve"> propagation is mandatory across HTTP and Kafka message headers; a request that loses its trace ID mid-flow is treated as an observability bug, not an acceptable gap.</w:t>
      </w:r>
    </w:p>
    <w:p>
      <w:pPr>
        <w:pStyle w:val="ListParagraph"/>
        <w:numPr>
          <w:ilvl w:val="0"/>
          <w:numId w:val="2"/>
        </w:numPr>
        <w:spacing w:after="80"/>
      </w:pPr>
      <w:r>
        <w:t xml:space="preserve">Dashboards are reviewed and pruned quarterly — stale or unused panels are removed to keep signal-to-noise high for on-call engineers.</w:t>
      </w:r>
    </w:p>
    <w:p>
      <w:pPr>
        <w:pStyle w:val="Heading2"/>
      </w:pPr>
      <w:r>
        <w:t xml:space="preserve">16.3 Performance Optimization</w:t>
      </w:r>
    </w:p>
    <w:p>
      <w:pPr>
        <w:pStyle w:val="ListParagraph"/>
        <w:numPr>
          <w:ilvl w:val="0"/>
          <w:numId w:val="2"/>
        </w:numPr>
        <w:spacing w:after="80"/>
      </w:pPr>
      <w:r>
        <w:t xml:space="preserve">Profile before optimizing — use Gatling load-test results and Prometheus latency histograms to identify actual bottlenecks rather than guessing.</w:t>
      </w:r>
    </w:p>
    <w:p>
      <w:pPr>
        <w:pStyle w:val="ListParagraph"/>
        <w:numPr>
          <w:ilvl w:val="0"/>
          <w:numId w:val="2"/>
        </w:numPr>
        <w:spacing w:after="80"/>
      </w:pPr>
      <w:r>
        <w:t xml:space="preserve">N+1 query patterns are a PR-blocking review finding; use JPA entity graphs or projection DTOs for list-heavy endpoints.</w:t>
      </w:r>
    </w:p>
    <w:p>
      <w:pPr>
        <w:pStyle w:val="ListParagraph"/>
        <w:numPr>
          <w:ilvl w:val="0"/>
          <w:numId w:val="2"/>
        </w:numPr>
        <w:spacing w:after="80"/>
      </w:pPr>
      <w:r>
        <w:t xml:space="preserve">Cache invalidation strategy is documented per cache key in code comments — silent staleness is worse than a cache miss.</w:t>
      </w:r>
    </w:p>
    <w:p>
      <w:pPr>
        <w:pStyle w:val="Heading2"/>
      </w:pPr>
      <w:r>
        <w:t xml:space="preserve">16.4 Security</w:t>
      </w:r>
    </w:p>
    <w:p>
      <w:pPr>
        <w:pStyle w:val="ListParagraph"/>
        <w:numPr>
          <w:ilvl w:val="0"/>
          <w:numId w:val="2"/>
        </w:numPr>
        <w:spacing w:after="80"/>
      </w:pPr>
      <w:r>
        <w:t xml:space="preserve">Treat every external LLM API call as an untrusted boundary — PII is masked before leaving India-hosted infrastructure, regardless of which AI provider receives the request.</w:t>
      </w:r>
    </w:p>
    <w:p>
      <w:pPr>
        <w:pStyle w:val="ListParagraph"/>
        <w:numPr>
          <w:ilvl w:val="0"/>
          <w:numId w:val="2"/>
        </w:numPr>
        <w:spacing w:after="80"/>
      </w:pPr>
      <w:r>
        <w:t xml:space="preserve">Run quarterly penetration tests against the production-equivalent staging environment, not just annual audits.</w:t>
      </w:r>
    </w:p>
    <w:p>
      <w:pPr>
        <w:pStyle w:val="ListParagraph"/>
        <w:numPr>
          <w:ilvl w:val="0"/>
          <w:numId w:val="2"/>
        </w:numPr>
        <w:spacing w:after="80"/>
      </w:pPr>
      <w:r>
        <w:t xml:space="preserve">Secrets rotation and access review (who has admin/DPO role) is a standing monthly checklist item, not an annual audit afterthought.</w:t>
      </w:r>
    </w:p>
    <w:p>
      <w:pPr>
        <w:pStyle w:val="Heading2"/>
      </w:pPr>
      <w:r>
        <w:t xml:space="preserve">16.5 Documentation</w:t>
      </w:r>
    </w:p>
    <w:p>
      <w:pPr>
        <w:pStyle w:val="ListParagraph"/>
        <w:numPr>
          <w:ilvl w:val="0"/>
          <w:numId w:val="2"/>
        </w:numPr>
        <w:spacing w:after="80"/>
      </w:pPr>
      <w:r>
        <w:t xml:space="preserve">Every service README documents: purpose, local run instructions, environment variables, dependency graph (what it calls, what calls it), and on-call runbook links.</w:t>
      </w:r>
    </w:p>
    <w:p>
      <w:pPr>
        <w:pStyle w:val="ListParagraph"/>
        <w:numPr>
          <w:ilvl w:val="0"/>
          <w:numId w:val="2"/>
        </w:numPr>
        <w:spacing w:after="80"/>
      </w:pPr>
      <w:r>
        <w:t xml:space="preserve">Architecture Decision Records (ADRs) are mandatory for any change affecting more than one service's contract — stored in </w:t>
      </w:r>
      <w:r>
        <w:rPr>
          <w:rFonts w:ascii="Consolas" w:cs="Consolas" w:eastAsia="Consolas" w:hAnsi="Consolas"/>
          <w:sz w:val="19"/>
          <w:szCs w:val="19"/>
        </w:rPr>
        <w:t xml:space="preserve">docs/architecture/adr/</w:t>
      </w:r>
      <w:r>
        <w:t xml:space="preserve">, never just discussed in Slack and forgotten.</w:t>
      </w:r>
    </w:p>
    <w:p>
      <w:pPr>
        <w:pStyle w:val="ListParagraph"/>
        <w:numPr>
          <w:ilvl w:val="0"/>
          <w:numId w:val="2"/>
        </w:numPr>
        <w:spacing w:after="80"/>
      </w:pPr>
      <w:r>
        <w:t xml:space="preserve">API documentation (this section + OpenAPI specs) is generated/validated in CI to prevent drift between code and docs.</w:t>
      </w:r>
    </w:p>
    <w:p>
      <w:pPr>
        <w:pStyle w:val="Heading2"/>
      </w:pPr>
      <w:r>
        <w:t xml:space="preserve">16.6 Maintainability</w:t>
      </w:r>
    </w:p>
    <w:p>
      <w:pPr>
        <w:pStyle w:val="ListParagraph"/>
        <w:numPr>
          <w:ilvl w:val="0"/>
          <w:numId w:val="2"/>
        </w:numPr>
        <w:spacing w:after="80"/>
      </w:pPr>
      <w:r>
        <w:t xml:space="preserve">No service should depend on another service's database directly — all cross-service data access goes through the owning service's API or its published Kafka events, never a shared-database shortcut.</w:t>
      </w:r>
    </w:p>
    <w:p>
      <w:pPr>
        <w:pStyle w:val="ListParagraph"/>
        <w:numPr>
          <w:ilvl w:val="0"/>
          <w:numId w:val="2"/>
        </w:numPr>
        <w:spacing w:after="80"/>
      </w:pPr>
      <w:r>
        <w:t xml:space="preserve">Feature flags (LaunchDarkly) gate all user-facing changes, enabling decoupled deploy-vs-release and fast kill-switches without a redeploy.</w:t>
      </w:r>
    </w:p>
    <w:p>
      <w:pPr>
        <w:pStyle w:val="ListParagraph"/>
        <w:numPr>
          <w:ilvl w:val="0"/>
          <w:numId w:val="2"/>
        </w:numPr>
        <w:spacing w:after="80"/>
      </w:pPr>
      <w:r>
        <w:t xml:space="preserve">Technical debt is tracked as first-class backlog items with severity labels, reviewed in the same sprint-planning ritual as feature work — not relegated to a perpetually-deprioritized "tech debt epic."</w:t>
      </w:r>
    </w:p>
    <w:p>
      <w:pPr>
        <w:spacing w:after="140"/>
      </w:pPr>
      <w:r>
        <w:rPr>
          <w:i/>
          <w:iCs/>
        </w:rPr>
        <w:t xml:space="preserve">End of Document — DataShield India SAD · API Documentation · SOP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DataShield India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766E" w:sz="6" w:space="4"/>
      </w:pBdr>
      <w:spacing w:after="200" w:before="360"/>
      <w:outlineLvl w:val="0"/>
    </w:pPr>
    <w:rPr>
      <w:rFonts w:ascii="Arial" w:cs="Arial" w:eastAsia="Arial" w:hAnsi="Arial"/>
      <w:b/>
      <w:bCs/>
      <w:color w:val="0F766E"/>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0A4F4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2026-06-20T13:53:05.400Z</dcterms:created>
  <dcterms:modified xsi:type="dcterms:W3CDTF">2026-06-20T13:53:05.412Z</dcterms:modified>
</cp:coreProperties>
</file>

<file path=docProps/custom.xml><?xml version="1.0" encoding="utf-8"?>
<Properties xmlns="http://schemas.openxmlformats.org/officeDocument/2006/custom-properties" xmlns:vt="http://schemas.openxmlformats.org/officeDocument/2006/docPropsVTypes"/>
</file>