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  <w:shd w:val="clear" w:color="auto" w:fill="1B3A5C"/>
      </w:pPr>
      <w:r>
        <w:rPr>
          <w:b/>
          <w:rFonts w:ascii="Sylfaen" w:hAnsi="Sylfaen" w:cs="Sylfaen"/>
          <w:color w:val="FFFFFF"/>
          <w:sz w:val="36"/>
          <w:szCs w:val="36"/>
        </w:rPr>
        <w:t xml:space="preserve">შპს ბილდექს ექსპერტიზა</w:t>
      </w:r>
    </w:p>
    <w:p>
      <w:pPr>
        <w:pStyle w:val="Heading2"/>
      </w:pPr>
      <w:r>
        <w:rPr>
          <w:b/>
          <w:sz w:val="26"/>
          <w:szCs w:val="26"/>
        </w:rPr>
        <w:t xml:space="preserve">ცვლილებების ჟურნალი</w:t>
      </w:r>
    </w:p>
    <w:p>
      <w:pPr/>
      <w:r>
        <w:rPr/>
        <w:t xml:space="preserve">წინამდებარე მეორე რედაქცია (ვერსია 2.0, 2026-06-04) ასახავს დამტკიცებული აუდიტური რევიზიის (AUD-D) შედეგებს და დოკუმენტს მოჰყავს სრულ შესაბამისობაში ხარისხის სახელმძღვანელოს QM-01 (ვერსია 2.0) ხერხემალთან.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0"/>
        <w:gridCol w:w="3200"/>
        <w:gridCol w:w="3200"/>
        <w:gridCol w:w="2400"/>
      </w:tblGrid>
      <w:tr>
        <w:tc>
          <w:tcPr>
            <w:tcW w:w="5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 შეიცვალა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რატომ (ხარვეზის აღწერა)</w:t>
            </w:r>
          </w:p>
        </w:tc>
        <w:tc>
          <w:tcPr>
            <w:tcW w:w="2400" w:type="dxa"/>
            <w:shd w:val="clear" w:color="auto" w:fill="D9E2F3"/>
          </w:tcPr>
          <w:p>
            <w:pPr/>
            <w:r>
              <w:rPr>
                <w:b/>
              </w:rPr>
              <w:t xml:space="preserve">საფუძველი (ISO 17020 / საკ / კანონი / QM-01)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1</w:t>
            </w:r>
          </w:p>
        </w:tc>
        <w:tc>
          <w:tcPr>
            <w:tcW w:w="3200" w:type="dxa"/>
          </w:tcPr>
          <w:p>
            <w:pPr/>
            <w:r>
              <w:rPr/>
              <w:t xml:space="preserve">სათაური და მთელი შინაარსი გასწორდა „ადმინისტრაციულ მხარდაჭერად“</w:t>
            </w:r>
          </w:p>
        </w:tc>
        <w:tc>
          <w:tcPr>
            <w:tcW w:w="3200" w:type="dxa"/>
          </w:tcPr>
          <w:p>
            <w:pPr/>
            <w:r>
              <w:rPr/>
              <w:t xml:space="preserve">სისტემური გადაადგილება: გარე სათაური იყო „ადმინისტრაციული მხარდაჭერა“, ხოლო შინაარსი — „ინსპექტორის“. ადმინისტრაციული მხარდაჭერის JD არ არსებობდა.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§5.2.7; AUD-D №4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2</w:t>
            </w:r>
          </w:p>
        </w:tc>
        <w:tc>
          <w:tcPr>
            <w:tcW w:w="3200" w:type="dxa"/>
          </w:tcPr>
          <w:p>
            <w:pPr/>
            <w:r>
              <w:rPr/>
              <w:t xml:space="preserve">შინაარსი აიგო რეალური ადმინისტრაციული ფუნქციებით (დოკუმენტბრუნვა, რეგისტრაცია, არქივი)</w:t>
            </w:r>
          </w:p>
        </w:tc>
        <w:tc>
          <w:tcPr>
            <w:tcW w:w="3200" w:type="dxa"/>
          </w:tcPr>
          <w:p>
            <w:pPr/>
            <w:r>
              <w:rPr/>
              <w:t xml:space="preserve">placeholder/არასწორი შინაარსის ნაცვლად ჩაიდო რეალური, გამოსაყენებელი შინაარსი.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§8.4; QM-01 §6.1; REVISION_SPEC §9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3</w:t>
            </w:r>
          </w:p>
        </w:tc>
        <w:tc>
          <w:tcPr>
            <w:tcW w:w="3200" w:type="dxa"/>
          </w:tcPr>
          <w:p>
            <w:pPr/>
            <w:r>
              <w:rPr/>
              <w:t xml:space="preserve">როლი მკაცრად შემოიფარგლა — ტექნიკურ/ხარისხობრივ შინაარსში ჩაურევლობა</w:t>
            </w:r>
          </w:p>
        </w:tc>
        <w:tc>
          <w:tcPr>
            <w:tcW w:w="3200" w:type="dxa"/>
          </w:tcPr>
          <w:p>
            <w:pPr/>
            <w:r>
              <w:rPr/>
              <w:t xml:space="preserve">ფუნქციური გამიჯვნის უზრუნველყოფა.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QM-01 §6.1, §6.2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4</w:t>
            </w:r>
          </w:p>
        </w:tc>
        <w:tc>
          <w:tcPr>
            <w:tcW w:w="3200" w:type="dxa"/>
          </w:tcPr>
          <w:p>
            <w:pPr/>
            <w:r>
              <w:rPr/>
              <w:t xml:space="preserve">ვერსია/თარიღი → 2.0/04.06.2026; ელფოსტა; ხელმოწერები; კოდები BE-POL-04/BE-PR-08</w:t>
            </w:r>
          </w:p>
        </w:tc>
        <w:tc>
          <w:tcPr>
            <w:tcW w:w="3200" w:type="dxa"/>
          </w:tcPr>
          <w:p>
            <w:pPr/>
            <w:r>
              <w:rPr/>
              <w:t xml:space="preserve">ვერსიის შეუსაბამობა, თარიღი, ცარიელი ხელმოწერები, პრეფიქსის გარეშე კოდები.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 §8.3; REVISION_SPEC §2; AUD-D №11—№13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5</w:t>
            </w:r>
          </w:p>
        </w:tc>
        <w:tc>
          <w:tcPr>
            <w:tcW w:w="3200" w:type="dxa"/>
          </w:tcPr>
          <w:p>
            <w:pPr/>
            <w:r>
              <w:rPr/>
              <w:t xml:space="preserve">რედაქციული გასწორებები: გაწებებული მისამართი/ელფოსტა გაიმიჯნა; სტანდარტის სახელში გაორმაგებული „/2013“ ამოღებულ იქნა.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ავტომატური ჩასწორების ნაშთები.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§8.3</w:t>
            </w:r>
          </w:p>
        </w:tc>
      </w:tr>
    </w:tbl>
    <w:p>
      <w:pPr/>
    </w:p>
    <w:p>
      <w:pPr>
        <w:jc w:val="center"/>
        <w:spacing w:before="0" w:after="200"/>
        <w:shd w:val="clear" w:color="auto" w:fill="2E75B6"/>
      </w:pPr>
      <w:r>
        <w:rPr>
          <w:rFonts w:ascii="Sylfaen" w:hAnsi="Sylfaen" w:cs="Sylfaen"/>
          <w:color w:val="FFFFFF"/>
          <w:sz w:val="18"/>
          <w:szCs w:val="18"/>
        </w:rPr>
        <w:t xml:space="preserve">ს/კ 431188010  |  ქ. თელავი, ლიონიძის ქ. 22  |  buildexexpertise@gmail.com</w:t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2880" w:after="720"/>
      </w:pPr>
      <w:r>
        <w:drawing>
          <wp:inline distT="0" distB="0" distL="0" distR="0">
            <wp:extent cx="1440000" cy="1257600"/>
            <wp:effectExtent l="0" t="0" r="0" b="0"/>
            <wp:docPr id="200" name="Cove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overLogo"/>
                    <pic:cNvPicPr>
                      <a:picLocks noChangeAspect="1"/>
                    </pic:cNvPicPr>
                  </pic:nvPicPr>
                  <pic:blipFill>
                    <a:blip r:embed="rIdCoverLogo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100" w:after="100"/>
      </w:pPr>
      <w:r>
        <w:rPr>
          <w:b/>
          <w:rFonts w:ascii="Sylfaen" w:hAnsi="Sylfaen" w:cs="Sylfaen"/>
          <w:color w:val="1B3A5C"/>
          <w:sz w:val="44"/>
          <w:szCs w:val="44"/>
        </w:rPr>
        <w:t xml:space="preserve">სამუშაო აღწერილობა — ადმინისტრაციული მხარდაჭერა</w:t>
      </w:r>
    </w:p>
    <w:p>
      <w:pPr>
        <w:jc w:val="center"/>
        <w:spacing w:before="40" w:after="80"/>
      </w:pPr>
      <w:r>
        <w:rPr>
          <w:b/>
          <w:rFonts w:ascii="Sylfaen" w:hAnsi="Sylfaen" w:cs="Sylfaen"/>
          <w:color w:val="2E75B6"/>
          <w:sz w:val="64"/>
          <w:szCs w:val="64"/>
        </w:rPr>
        <w:t xml:space="preserve">HR-JD-005</w:t>
      </w:r>
    </w:p>
    <w:p>
      <w:pPr>
        <w:jc w:val="center"/>
        <w:spacing w:before="0" w:after="120"/>
      </w:pPr>
      <w:r>
        <w:rPr>
          <w:rFonts w:ascii="Sylfaen" w:hAnsi="Sylfaen" w:cs="Sylfaen"/>
          <w:color w:val="1B3A5C"/>
          <w:sz w:val="20"/>
          <w:szCs w:val="20"/>
        </w:rPr>
        <w:t xml:space="preserve">სსტ ISO/IEC 17020:2012/2013 §7.1</w:t>
      </w:r>
    </w:p>
    <w:p>
      <w:pPr>
        <w:pBdr>
          <w:bottom w:val="single" w:sz="8" w:space="1" w:color="2E75B6"/>
        </w:pBdr>
        <w:spacing w:before="200" w:after="200"/>
      </w:pPr>
    </w:p>
    <w:tbl>
      <w:tblPr>
        <w:tblW w:w="9000" w:type="dxa"/>
        <w:tblBorders>
          <w:top w:val="single" w:sz="4" w:color="1B3A5C"/>
          <w:left w:val="single" w:sz="4" w:color="1B3A5C"/>
          <w:bottom w:val="single" w:sz="4" w:color="1B3A5C"/>
          <w:right w:val="single" w:sz="4" w:color="1B3A5C"/>
          <w:insideH w:val="single" w:sz="4" w:color="1B3A5C"/>
          <w:insideV w:val="single" w:sz="4" w:color="1B3A5C"/>
        </w:tblBorders>
        <w:tblCellMar>
          <w:top w:w="80" w:type="dxa"/>
          <w:left w:w="160" w:type="dxa"/>
          <w:bottom w:w="80" w:type="dxa"/>
          <w:right w:w="160" w:type="dxa"/>
        </w:tblCellMar>
      </w:tblP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იურიდიული პირი: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შპს "ბილდექს ექსპერტიზა"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საიდ. კოდი: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431188010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მისამართი: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ქ. თელავი, ლიონიძის ქ. 22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ელ-ფოსტა: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buildexexpertise@gmail.com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ტელეფონი: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+995 511 747 400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ორგ. ტიპი: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A ტ. — სსტ ISO/IEC 17020:2012/2013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შედგ.: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ხარისხის მენეჯერი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დამტ.: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დირექტორი</w:t>
            </w:r>
          </w:p>
        </w:tc>
      </w:tr>
    </w:tbl>
    <w:p>
      <w:pPr>
        <w:jc w:val="center"/>
        <w:spacing w:before="120" w:after="0"/>
      </w:pPr>
    </w:p>
    <w:p>
      <w:pPr>
        <w:jc w:val="center"/>
        <w:spacing w:before="0" w:after="60"/>
      </w:pPr>
      <w:r>
        <w:rPr>
          <w:rFonts w:ascii="Sylfaen" w:hAnsi="Sylfaen" w:cs="Sylfaen"/>
          <w:color w:val="1B3A5C"/>
          <w:sz w:val="18"/>
          <w:szCs w:val="18"/>
        </w:rPr>
        <w:t xml:space="preserve">ვერსია: 2.0  |  04.06.2026</w:t>
      </w:r>
    </w:p>
    <w:p>
      <w:pPr>
        <w:pBdr>
          <w:bottom w:val="single" w:sz="8" w:space="1" w:color="2E75B6"/>
        </w:pBdr>
        <w:spacing w:before="200" w:after="200"/>
      </w:pPr>
    </w:p>
    <w:p>
      <w:pPr>
        <w:jc w:val="center"/>
        <w:spacing w:before="40" w:after="40"/>
      </w:pPr>
      <w:r>
        <w:rPr>
          <w:i/>
          <w:rFonts w:ascii="Sylfaen" w:hAnsi="Sylfaen" w:cs="Sylfaen"/>
          <w:color w:val="808080"/>
          <w:sz w:val="18"/>
          <w:szCs w:val="18"/>
        </w:rPr>
        <w:t xml:space="preserve">კ ო ნ ფ ი დ ე ნ ც ი ა ლ უ რ ი — მხოლოდ შიდა გამოყენებისთვის</w:t>
      </w:r>
    </w:p>
    <w:p>
      <w:r>
        <w:br w:type="page"/>
      </w:r>
    </w:p>
    <w:p>
      <w:pPr>
        <w:jc w:val="center"/>
        <w:shd w:val="clear" w:color="auto" w:fill="1B3A5C"/>
        <w:spacing w:before="120" w:after="120"/>
      </w:pPr>
      <w:r>
        <w:rPr>
          <w:rFonts w:ascii="Sylfaen" w:hAnsi="Sylfaen"/>
          <w:sz w:val="28"/>
          <w:b/>
          <w:color w:val="FFFFFF"/>
        </w:rPr>
        <w:t xml:space="preserve">შპს ბილდექს ექსპერტიზა</w:t>
      </w:r>
    </w:p>
    <w:p>
      <w:pPr>
        <w:jc w:val="center"/>
        <w:shd w:val="clear" w:color="auto" w:fill="2E75B6"/>
        <w:spacing w:before="120" w:after="120"/>
      </w:pPr>
      <w:r>
        <w:rPr>
          <w:rFonts w:ascii="Sylfaen" w:hAnsi="Sylfaen"/>
          <w:sz w:val="20"/>
          <w:color w:val="FFFFFF"/>
        </w:rPr>
        <w:t xml:space="preserve">ს/კ 431188010 | ქ. თელავი, ლიონიძის ქ. 22 | buildexexpertise@gmail.com</w:t>
      </w:r>
    </w:p>
    <w:p>
      <w:pPr>
        <w:jc w:val="center"/>
        <w:spacing w:before="600" w:after="0"/>
      </w:pPr>
    </w:p>
    <w:p>
      <w:pPr>
        <w:jc w:val="center"/>
        <w:spacing w:before="0" w:after="80"/>
      </w:pPr>
      <w:r>
        <w:rPr>
          <w:rFonts w:ascii="Sylfaen" w:hAnsi="Sylfaen"/>
          <w:sz w:val="22"/>
          <w:color w:val="2E75B6"/>
        </w:rPr>
        <w:t xml:space="preserve">ᲡᲐᲛᲣᲨᲐᲝ ᲐᲦᲬᲔᲠᲘᲚᲝᲑᲐ</w:t>
      </w:r>
    </w:p>
    <w:p>
      <w:pPr>
        <w:jc w:val="center"/>
        <w:spacing w:before="0" w:after="160"/>
      </w:pPr>
      <w:r>
        <w:rPr>
          <w:rFonts w:ascii="Sylfaen" w:hAnsi="Sylfaen"/>
          <w:sz w:val="48"/>
          <w:b/>
          <w:color w:val="1B3A5C"/>
        </w:rPr>
        <w:t xml:space="preserve">HR-JD-005</w:t>
      </w: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200" w:after="0"/>
      </w:pPr>
    </w:p>
    <w:p>
      <w:pPr>
        <w:jc w:val="center"/>
        <w:spacing w:before="0" w:after="400"/>
      </w:pPr>
      <w:r>
        <w:rPr>
          <w:rFonts w:ascii="Sylfaen" w:hAnsi="Sylfaen"/>
          <w:sz w:val="32"/>
          <w:b/>
          <w:color w:val="1B3A5C"/>
        </w:rPr>
        <w:t xml:space="preserve">ადმინისტრაციული მხარდაჭერა</w:t>
      </w:r>
    </w:p>
    <w:p>
      <w:pPr>
        <w:jc w:val="center"/>
        <w:spacing w:before="400" w:after="0"/>
      </w:pPr>
    </w:p>
    <w:p>
      <w:pPr>
        <w:jc w:val="center"/>
        <w:spacing w:before="0" w:after="80"/>
      </w:pPr>
      <w:r>
        <w:rPr>
          <w:rFonts w:ascii="Sylfaen" w:hAnsi="Sylfaen"/>
          <w:sz w:val="20"/>
          <w:color w:val="555555"/>
        </w:rPr>
        <w:t xml:space="preserve">ვერსია: 2.0 | თარიღი: 04.06.2026 | სტატუსი: მოქმედი</w:t>
      </w:r>
    </w:p>
    <w:p>
      <w:pPr>
        <w:jc w:val="center"/>
        <w:spacing w:before="0" w:after="80"/>
      </w:pPr>
      <w:r>
        <w:rPr>
          <w:rFonts w:ascii="Sylfaen" w:hAnsi="Sylfaen"/>
          <w:sz w:val="20"/>
          <w:color w:val="2E75B6"/>
        </w:rPr>
        <w:t xml:space="preserve">სსტ ისო/იეკ 17020:2012/2013 — A ტიპის ინსპექტირების ორგანო</w:t>
      </w:r>
    </w:p>
    <w:p>
      <w:pPr>
        <w:jc w:val="center"/>
        <w:spacing w:before="0" w:after="400"/>
      </w:pPr>
      <w:r>
        <w:rPr>
          <w:rFonts w:ascii="Sylfaen" w:hAnsi="Sylfaen"/>
          <w:sz w:val="20"/>
          <w:color w:val="555555"/>
        </w:rPr>
        <w:t xml:space="preserve">საქართველოს აკრედიტაციის ეროვნული ცენტრი (GAC)</w:t>
      </w:r>
    </w:p>
    <w:p>
      <w:pPr>
        <w:jc w:val="center"/>
        <w:spacing w:before="400" w:after="0"/>
      </w:pP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80" w:after="80"/>
      </w:pPr>
      <w:r>
        <w:rPr>
          <w:rFonts w:ascii="Sylfaen" w:hAnsi="Sylfaen"/>
          <w:sz w:val="18"/>
          <w:color w:val="888888"/>
        </w:rPr>
        <w:t xml:space="preserve">კონფიდენციალური — მხოლოდ შიდა გამოყენებისთვის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შპს „ბილდექს ექსპერტიზა”</w:t>
      </w:r>
    </w:p>
    <w:p>
      <w:pPr>
        <w:jc w:val="center"/>
      </w:pPr>
      <w:r>
        <w:rPr>
          <w:sz w:val="20"/>
        </w:rPr>
        <w:t xml:space="preserve">ს/კ 431188010 | ქ. თელავი, ლიონიძის ქ. 22 | buildexexpertise@gmail.com | +995 511 747 400</w:t>
        <w:br/>
        <w:t/>
      </w:r>
    </w:p>
    <w:p/>
    <w:p/>
    <w:p>
      <w:pPr>
        <w:jc w:val="center"/>
      </w:pPr>
      <w:r>
        <w:rPr>
          <w:b/>
          <w:color w:val="1F4E79"/>
          <w:sz w:val="56"/>
        </w:rPr>
        <w:t>HR-JD-005_v2_2026</w:t>
      </w:r>
    </w:p>
    <w:tbl>
      <w:tblPr>
        <w:tblStyle w:val="TableGrid"/>
        <w:tblW w:w="9016" w:type="dxa"/>
        <w:tblBorders>
          <w:top w:val="none" w:sz="0" w:color="auto"/>
          <w:left w:val="thick" w:sz="24" w:color="1B4F72"/>
          <w:bottom w:val="none" w:sz="0" w:color="auto"/>
          <w:right w:val="none" w:sz="0" w:color="auto"/>
          <w:insideH w:val="none" w:sz="0" w:color="auto"/>
          <w:insideV w:val="none" w:sz="0" w:color="auto"/>
        </w:tblBorders>
        <w:shd w:val="clear" w:color="auto" w:fill="EBF5FB"/>
      </w:tblPr>
      <w:tr>
        <w:tc>
          <w:tcPr>
            <w:tcW w:w="9016" w:type="dxa"/>
            <w:shd w:val="clear" w:color="auto" w:fill="EBF5FB"/>
          </w:tcPr>
          <w:p>
            <w:pPr>
              <w:pStyle w:val="Normal"/>
              <w:spacing w:before="80" w:after="80"/>
              <w:ind w:left="180"/>
            </w:pPr>
            <w:r>
              <w:rPr>
                <w:rFonts w:ascii="Sylfaen" w:hAnsi="Sylfaen"/>
                <w:sz w:val="20"/>
                <w:color w:val="1A3A5C"/>
              </w:rPr>
              <w:t xml:space="preserve">👤  რა არის ეს დოკუმენტი და ვისთვის არის:
ადმინისტრაციული მხარდაჭერის სამუშაო აღწერილობა — განსაზღვრავს ოფისის ადმინისტრაციულ საქმიანობაზე პასუხისმგებელი თანამშრომლის კვალიფიკაციას, მოვალეობებს და უფლებამოსილებებს. ეს თანამდებობა უზრუნველყოფს დოკუმენტბრუნვას, ხელშეკრულებათა რეგისტრაციას და კომუნიკაციას დამკვეთებთან.</w:t>
            </w:r>
          </w:p>
        </w:tc>
      </w:tr>
    </w:tbl>
    <w:p/>
    <w:p>
      <w:pPr>
        <w:jc w:val="center"/>
      </w:pPr>
      <w:r>
        <w:rPr>
          <w:i/>
          <w:sz w:val="24"/>
        </w:rPr>
        <w:t xml:space="preserve">სამუშაო აღწერილობა — სსტ ისო/იეკ 17020:2012/2013 §5.2.7, §7.4, §7.5, §8.4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დასახელება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ადმინისტრაციული მხარდაჭერა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კოდი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HR-JD-005_v2_2026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ვერსია / გამოცემა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2.0  მეორე რედაქცია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დოკუმენტის დონე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II დონე — პროცედურა / პოლიტიკა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მფლობელი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დირექტორი / ხარისხის მენეჯერი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გადახედვის პერიოდულობა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არანაკლებ 12 თვეში ერთხელ ან მნიშვნელოვანი ცვლილების შემთხვევაში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სტატუსი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კონტროლირებადი დოკუმენტი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გავრცელება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ორგანიზაციის შიდა გამოყენება; მოთხოვნის შემთხვევაში — აკრედიტაციის ორგანოსათვის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შემუშავებული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შემოწმებული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b/>
                <w:sz w:val="22"/>
              </w:rPr>
              <w:t>დამტკიცებული</w:t>
            </w:r>
          </w:p>
        </w:tc>
      </w:tr>
      <w:tr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ხარისხის მენეჯერი — აქვსენტი სუმბაძე</w:t>
              <w:br/>
              <w:br/>
              <w:t>ხელმოწერა:_____________</w:t>
              <w:br/>
              <w:br/>
              <w:t>თარიღი:_____________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ტექნიკური მენეჯერი</w:t>
              <w:br/>
              <w:br/>
              <w:t>ხელმოწერა:_____________</w:t>
              <w:br/>
              <w:br/>
              <w:t>თარიღი:_____________</w:t>
            </w:r>
          </w:p>
        </w:tc>
        <w:tc>
          <w:tcPr>
            <w:tcW w:type="dxa" w:w="2880"/>
          </w:tcPr>
          <w:p>
            <w:r>
              <w:rPr>
                <w:rFonts w:ascii="Sylfaen" w:hAnsi="Sylfaen"/>
                <w:sz w:val="20"/>
              </w:rPr>
              <w:t>დირექტორი — ლევან საჩიშვილი</w:t>
              <w:br/>
              <w:br/>
              <w:t>ხელმოწერა:_____________</w:t>
              <w:br/>
              <w:br/>
              <w:t>თარიღი:_____________</w:t>
            </w:r>
          </w:p>
        </w:tc>
      </w:tr>
    </w:tbl>
    <w:p/>
    <w:p>
      <w:pPr>
        <w:pStyle w:val="Heading2"/>
      </w:pPr>
      <w:r>
        <w:t>ცვლილებების ისტორია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ვერსია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თარიღი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ცვლილების აღწერა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დამტკიცა</w:t>
            </w:r>
          </w:p>
        </w:tc>
      </w:tr>
      <w:tr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>2.0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 xml:space="preserve">2026 წლის 4 ივნისი (ერთიანი მეორე რედაქცია, QM-01 v2.0-თან სრულ შესაბამისობაში)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 xml:space="preserve">მეორე გამოცემა — სსტ ისო/იეკ 17020:2012/2013 (ინსპექტირების ორგანოების კომპეტენციისა და სანდოობის საერთაშორისო სტანდარტი)-თან შესაბამისობაში მოყვანილი</w:t>
            </w:r>
          </w:p>
        </w:tc>
        <w:tc>
          <w:tcPr>
            <w:tcW w:type="dxa" w:w="2160"/>
          </w:tcPr>
          <w:p>
            <w:r>
              <w:rPr>
                <w:rFonts w:ascii="Sylfaen" w:hAnsi="Sylfaen"/>
                <w:sz w:val="20"/>
              </w:rPr>
              <w:t>ლევან საჩიშვილი</w:t>
            </w:r>
          </w:p>
        </w:tc>
      </w:tr>
    </w:tbl>
    <w:p/>
    <w:p>
      <w:r>
        <w:rPr>
          <w:i/>
          <w:sz w:val="20"/>
        </w:rPr>
        <w:t>დოკუმენტის ელექტრონული ვერსია ინახება ორგანიზაციის კონტროლირებად საცავში. ნაბეჭდი ასლები ითვლება უკონტროლო ასლებად, თუ მათზე ცალკე არ არის აღნიშნული „კონტროლირებადი ასლი”.</w:t>
      </w:r>
    </w:p>
    <w:p>
      <w:r>
        <w:br w:type="page"/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1. ზოგადი ინფორმაცია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ველი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>მნიშვნელობა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თანამდებობა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ადმინისტრაციული მხარდაჭერა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შემსრულებელი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ინიშნება დირექტორის შესაბამისი ბრძანებით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ანგარიშვალდებულია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ხარისხის მენეჯერი / დირექტორი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ექვემდებარება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— (დაქვემდებარებული თანამდებობა არ ჰყავს)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სრული განაკვეთი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კი / ნაწილობრივი — ხელშეკრულებაში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აკრედიტაციის სფერო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ყველა / ცალკეული BE-PR-01..04 (იხ. ავტორიზაცია)</w:t>
            </w:r>
          </w:p>
        </w:tc>
      </w:tr>
    </w:tbl>
    <w:p>
      <w:pPr>
        <w:pStyle w:val="Heading1"/>
      </w:pPr>
      <w:r>
        <w:rPr>
          <w:rFonts w:ascii="Sylfaen" w:hAnsi="Sylfaen"/>
          <w:color w:val="1F4E79"/>
          <w:sz w:val="32"/>
        </w:rPr>
        <w:t>2. საკვალიფიკაციო მოთხოვნები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საშუალო-პროფესიული ან უმაღლესი განათლება (ადმინისტრირება, საქმისწარმოება ან მონათესავე)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მინიმუმ 1 წლის გამოცდილება საოფისე ადმინისტრირებასა და დოკუმენტბრუნვაში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დოკუმენტაციის მართვისა და არქივირების წესების ცოდნა (ISO §8.4)</w:t>
      </w:r>
    </w:p>
    <w:p>
      <w:pPr>
        <w:pStyle w:val="ListBullet"/>
      </w:pPr>
      <w:r>
        <w:rPr>
          <w:rFonts w:ascii="Sylfaen" w:hAnsi="Sylfaen"/>
          <w:sz w:val="22"/>
        </w:rPr>
        <w:t xml:space="preserve">საქმისწარმოების, რეგისტრაციისა და კომუნიკაციის უნარი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კონფიდენციალურობის წესების დაცვის უნარი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ციფრული საოფისე ინსტრუმენტების ცოდნა (Excel, Word, ელფოსტა, ფაილური სისტემები)</w:t>
      </w:r>
    </w:p>
    <w:p>
      <w:pPr>
        <w:pStyle w:val="ListBullet"/>
      </w:pPr>
      <w:r>
        <w:rPr>
          <w:rFonts w:ascii="Sylfaen" w:hAnsi="Sylfaen"/>
          <w:sz w:val="22"/>
        </w:rPr>
        <w:t xml:space="preserve">ორგანიზებულობა და სიზუსტე ჩანაწერების წარმოებაში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ქართული — სრულყოფილი; ინგლისური — საბაზისო დონე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3. ფუნქციები და მოვალეობები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შემოსული მოთხოვნებისა და დაკვეთების მიღება და რეგისტრაცია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დოკუმენტბრუნვის ორგანიზება — შემოსული/გასული კორესპონდენცია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ხელშეკრულებებისა და საქმეების რეგისტრაცია და კოდირების მხარდაჭერა (BE-PR-MAIN)</w:t>
      </w:r>
    </w:p>
    <w:p>
      <w:pPr>
        <w:pStyle w:val="ListBullet"/>
      </w:pPr>
      <w:r>
        <w:rPr>
          <w:rFonts w:ascii="Sylfaen" w:hAnsi="Sylfaen"/>
          <w:sz w:val="22"/>
        </w:rPr>
        <w:t xml:space="preserve">კონტროლირებადი დოკუმენტაციისა და ჩანაწერების არქივირება დადგენილი ვადებით (ISO §8.4; QM-01 §9)</w:t>
      </w:r>
    </w:p>
    <w:p>
      <w:pPr>
        <w:pStyle w:val="ListBullet"/>
      </w:pPr>
      <w:r>
        <w:rPr>
          <w:rFonts w:ascii="Sylfaen" w:hAnsi="Sylfaen"/>
          <w:sz w:val="22"/>
        </w:rPr>
        <w:t xml:space="preserve">რეესტრების წარმოება და განახლება (საქმეების, ბრძანებების, კორესპონდენციის)</w:t>
      </w:r>
    </w:p>
    <w:p>
      <w:pPr>
        <w:pStyle w:val="ListBullet"/>
      </w:pPr>
      <w:r>
        <w:rPr>
          <w:rFonts w:ascii="Sylfaen" w:hAnsi="Sylfaen"/>
          <w:sz w:val="22"/>
        </w:rPr>
        <w:t xml:space="preserve">დამკვეთებთან ადმინისტრაციული კომუნიკაცია (ტექნიკური/ხარისხის შინაარსის გარეშე)</w:t>
      </w:r>
    </w:p>
    <w:p>
      <w:pPr>
        <w:pStyle w:val="ListBullet"/>
      </w:pPr>
      <w:r>
        <w:rPr>
          <w:rFonts w:ascii="Sylfaen" w:hAnsi="Sylfaen"/>
          <w:sz w:val="22"/>
        </w:rPr>
        <w:t xml:space="preserve">შეხვედრებისა და საველე ვიზიტების ლოგისტიკური მხარდაჭერა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დოკუმენტების ასლების კონტროლი და „კონტროლირებადი ასლის“ აღნიშვნის უზრუნველყოფა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ხარისხის მენეჯერისთვის ადმინისტრაციული ჩანაწერების მომზადება მენეჯმენტის ანალიზისთვის (BE-PR-11)</w:t>
      </w:r>
    </w:p>
    <w:p>
      <w:pPr>
        <w:pStyle w:val="ListBullet"/>
      </w:pPr>
      <w:r>
        <w:rPr>
          <w:rFonts w:ascii="Sylfaen" w:hAnsi="Sylfaen"/>
          <w:sz w:val="22"/>
        </w:rPr>
        <w:t xml:space="preserve">საოფისე რესურსებისა და საკანცელარიო მარაგების მართვა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კონფიდენციალურობისა და მონაცემთა დაცვის წესების დაცვა (BE-POL-04)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მნიშვნელოვანი წესი — ადმინისტრაციული მხარდაჭერა არ ცვლის ტექნიკურ ან ხარისხობრივ შინაარსს და არ მონაწილეობს ტექნიკურ დასკვნებში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4. უფლებამოსილებები</w:t>
      </w:r>
    </w:p>
    <w:p>
      <w:pPr>
        <w:pStyle w:val="ListBullet"/>
      </w:pPr>
      <w:r>
        <w:rPr>
          <w:rFonts w:ascii="Sylfaen" w:hAnsi="Sylfaen"/>
          <w:sz w:val="22"/>
        </w:rPr>
        <w:t xml:space="preserve">დოკუმენტების რეგისტრაცია და კოდირების მხარდაჭერა დადგენილი წესით</w:t>
      </w:r>
    </w:p>
    <w:p>
      <w:pPr>
        <w:pStyle w:val="ListBullet"/>
      </w:pPr>
      <w:r>
        <w:rPr>
          <w:rFonts w:ascii="Sylfaen" w:hAnsi="Sylfaen"/>
          <w:sz w:val="22"/>
        </w:rPr>
        <w:t xml:space="preserve">რეესტრებსა და არქივში ჩანაწერების შეტანა და განახლება</w:t>
      </w:r>
    </w:p>
    <w:p>
      <w:pPr>
        <w:pStyle w:val="ListBullet"/>
      </w:pPr>
      <w:r>
        <w:rPr>
          <w:rFonts w:ascii="Sylfaen" w:hAnsi="Sylfaen"/>
          <w:sz w:val="22"/>
        </w:rPr>
        <w:t xml:space="preserve">ადმინისტრაციული კომუნიკაციის წარმოება დამკვეთებთან (ტექნიკური საკითხების ტექნიკურ მენეჯერზე გადამისამართებით)</w:t>
      </w:r>
    </w:p>
    <w:p>
      <w:pPr>
        <w:pStyle w:val="ListBullet"/>
      </w:pPr>
      <w:r>
        <w:rPr>
          <w:rFonts w:ascii="Sylfaen" w:hAnsi="Sylfaen"/>
          <w:sz w:val="22"/>
        </w:rPr>
        <w:t xml:space="preserve">მნიშვნელოვანი წესი — შინაარსობრივი/ტექნიკური გადაწყვეტილებების მიღების უფლება არ აქვს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5. შესრულების ინდიკატორები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 xml:space="preserve">ინდიკატორი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b/>
                <w:sz w:val="20"/>
              </w:rPr>
              <w:t xml:space="preserve">სამიზნე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დოკუმენტების რეგისტრაცია ვადაში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100% — შემოსვლის დღესვე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არქივირების სიზუსტე და სისრულე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100%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რეესტრების განახლების დროულობა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100%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კორესპონდენციაზე რეაგირების ვადა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 xml:space="preserve">≤ 2 სამუშაო დღე</w:t>
            </w:r>
          </w:p>
        </w:tc>
      </w:tr>
      <w:tr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witness შემოწმების შედეგი</w:t>
            </w:r>
          </w:p>
        </w:tc>
        <w:tc>
          <w:tcPr>
            <w:tcW w:type="dxa" w:w="4320"/>
          </w:tcPr>
          <w:p>
            <w:r>
              <w:rPr>
                <w:rFonts w:ascii="Sylfaen" w:hAnsi="Sylfaen"/>
                <w:sz w:val="20"/>
              </w:rPr>
              <w:t>≥ 80%</w:t>
            </w:r>
          </w:p>
        </w:tc>
      </w:tr>
    </w:tbl>
    <w:p>
      <w:pPr>
        <w:pStyle w:val="Heading1"/>
      </w:pPr>
      <w:r>
        <w:rPr>
          <w:rFonts w:ascii="Sylfaen" w:hAnsi="Sylfaen"/>
          <w:color w:val="1F4E79"/>
          <w:sz w:val="32"/>
        </w:rPr>
        <w:t>6. სსტ ისო/იეკ 17020:2012/2013 (ინსპექტირების ორგანოების კომპეტენციისა და სანდოობის საერთაშორისო სტანდარტი) რეფერენსები</w:t>
      </w:r>
    </w:p>
    <w:p>
      <w:r>
        <w:rPr>
          <w:rFonts w:ascii="Sylfaen" w:hAnsi="Sylfaen"/>
          <w:b w:val="0"/>
          <w:i w:val="0"/>
          <w:sz w:val="22"/>
        </w:rPr>
        <w:t xml:space="preserve">ეს თანამდებობა უზრუნველყოფს შემდეგი მუხლების შესრულებას: §5.2.7 (სამუშაო აღწერილობა), §7.4 (ჩანაწერები), §7.5 (ანგარიშები), §8.4 (დოკუმენტაციისა და ჩანაწერების კონტროლი)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7. ცვლილებების ისტორია</w:t>
      </w:r>
    </w:p>
    <w:p>
      <w:r>
        <w:rPr>
          <w:rFonts w:ascii="Sylfaen" w:hAnsi="Sylfaen"/>
          <w:b w:val="0"/>
          <w:i w:val="0"/>
          <w:sz w:val="22"/>
        </w:rPr>
        <w:t xml:space="preserve">ვერსია 2.0 — 2026 წლის 4 ივნისი (ერთიანი მეორე რედაქცია, QM-01 v2.0-თან სრულ შესაბამისობაში) — სსტ ისო/იეკ 17020:2012/2013 (ინსპექტირების ორგანოების კომპეტენციისა და სანდოობის საერთაშორისო სტანდარტი)-თან შესაბამისობა.</w:t>
      </w:r>
    </w:p>
    <w:p>
      <w:pPr>
        <w:pStyle w:val="Heading1"/>
      </w:pPr>
      <w:r>
        <w:rPr>
          <w:rFonts w:ascii="Sylfaen" w:hAnsi="Sylfaen"/>
          <w:color w:val="1F4E79"/>
          <w:sz w:val="32"/>
        </w:rPr>
        <w:t>8. ხელმოწერები</w:t>
      </w:r>
    </w:p>
    <w:p>
      <w:r>
        <w:rPr>
          <w:rFonts w:ascii="Sylfaen" w:hAnsi="Sylfaen"/>
          <w:b w:val="0"/>
          <w:i w:val="0"/>
          <w:sz w:val="22"/>
        </w:rPr>
        <w:t>ვადასტურებ, რომ გავეცანი ამ სამუშაო აღწერილობას და ვაცხადებ თანხმობას მის შესრულებაზე.</w:t>
      </w:r>
    </w:p>
    <w:p>
      <w:r>
        <w:rPr>
          <w:rFonts w:ascii="Sylfaen" w:hAnsi="Sylfaen"/>
          <w:b w:val="0"/>
          <w:i w:val="0"/>
          <w:sz w:val="22"/>
        </w:rPr>
      </w:r>
    </w:p>
    <w:p>
      <w:r>
        <w:rPr>
          <w:rFonts w:ascii="Sylfaen" w:hAnsi="Sylfaen"/>
          <w:b w:val="0"/>
          <w:i w:val="0"/>
          <w:sz w:val="22"/>
        </w:rPr>
        <w:t xml:space="preserve">თანამშრომელი (გაცნობა): ___________________  ხელმოწერა ___________  თარიღი 04.06.2026</w:t>
      </w:r>
    </w:p>
    <w:p>
      <w:r>
        <w:rPr>
          <w:rFonts w:ascii="Sylfaen" w:hAnsi="Sylfaen"/>
          <w:b w:val="0"/>
          <w:i w:val="0"/>
          <w:sz w:val="22"/>
        </w:rPr>
        <w:t>თარიღი: __________________________</w:t>
      </w:r>
    </w:p>
    <w:p>
      <w:r>
        <w:rPr>
          <w:rFonts w:ascii="Sylfaen" w:hAnsi="Sylfaen"/>
          <w:b w:val="0"/>
          <w:i w:val="0"/>
          <w:sz w:val="22"/>
        </w:rPr>
      </w:r>
    </w:p>
    <w:p>
      <w:r>
        <w:rPr>
          <w:rFonts w:ascii="Sylfaen" w:hAnsi="Sylfaen"/>
          <w:b w:val="0"/>
          <w:i w:val="0"/>
          <w:sz w:val="22"/>
        </w:rPr>
        <w:t xml:space="preserve">დირექტორი (დამმტკიცებელი): ლევან საჩიშვილი ___________________  ხელმოწერა ___________  თარიღი 04.06.2026</w:t>
      </w:r>
    </w:p>
    <w:p>
      <w:r>
        <w:rPr>
          <w:rFonts w:ascii="Sylfaen" w:hAnsi="Sylfaen"/>
          <w:b w:val="0"/>
          <w:i w:val="0"/>
          <w:sz w:val="22"/>
        </w:rPr>
        <w:t>თარიღი: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before="60" w:after="60"/>
      </w:pPr>
      <w:r>
        <w:rPr>
          <w:rFonts w:ascii="Sylfaen" w:hAnsi="Sylfaen"/>
          <w:sz w:val="22"/>
          <w:color w:val="1B3A5C"/>
        </w:rPr>
        <w:t xml:space="preserve">ადმინისტრაციული მხარდაჭერის დროებითი არყოფნისას ადმინისტრაციული კომუნიკაციისა და დოკუმენტბრუნვის ფუნქციებს დროებით ასრულებს ხარისხის მენეჯერის მიერ განსაზღვრული პირი, ჩანაცვლების დოკუმენტირებით (QM-01 §6.2.1).</w:t>
      </w:r>
    </w:p>
    <w:p>
      <w:pPr>
        <w:spacing w:before="60" w:after="60"/>
      </w:pPr>
      <w:r>
        <w:rPr>
          <w:rFonts w:ascii="Sylfaen" w:hAnsi="Sylfaen"/>
          <w:sz w:val="22"/>
          <w:b/>
          <w:color w:val="1B3A5C"/>
        </w:rPr>
        <w:t xml:space="preserve">შემცვლელობის წესი: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ylfaen" w:hAnsi="Sylfaen"/>
        <w:sz w:val="18"/>
      </w:rPr>
      <w:t xml:space="preserve">შპს „ბილდექს ექსპერტიზა” | HR-JD-005_v2_2026 | ვერსია 2.0 | </w:t>
    </w:r>
    <w:r>
      <w:rPr>
        <w:rFonts w:ascii="Sylfaen" w:hAnsi="Sylfaen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mc:Ignorable="w14 wp14">
  <w:p>
    <w:pPr>
      <w:pStyle w:val="Header"/>
      <w:jc w:val="center"/>
    </w:pPr>
    <w:r>
      <w:rPr>
        <w:noProof/>
      </w:rPr>
      <w:drawing>
        <wp:anchor distT="0" distB="0" distL="0" distR="0" simplePos="0" relativeHeight="1" behindDoc="1" locked="1" layoutInCell="0" allowOverlap="0" wp14:anchorId="BE000001" wp14:editId="BE00000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001" name="be_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e_background"/>
                  <pic:cNvPicPr>
                    <a:picLocks noChangeAspect="1" noChangeArrowheads="1"/>
                  </pic:cNvPicPr>
                </pic:nvPicPr>
                <pic:blipFill>
                  <a:blip r:embed="rId_bg"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CoverLogo" Type="http://schemas.openxmlformats.org/officeDocument/2006/relationships/image" Target="media/cover_logo.png"/></Relationships>
</file>

<file path=word/_rels/header1.xml.rels><?xml version='1.0' encoding='UTF-8' standalone='yes'?>
<Relationships xmlns="http://schemas.openxmlformats.org/package/2006/relationships"><Relationship Id="rId_bg" Type="http://schemas.openxmlformats.org/officeDocument/2006/relationships/image" Target="media/be_backgrou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