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Requirements Document (BRD)</w:t>
      </w:r>
    </w:p>
    <w:p>
      <w:r>
        <w:t>Product: IT Asset Management &amp; Smart Resilient ITSM Platform (BFSI)</w:t>
        <w:br/>
      </w:r>
    </w:p>
    <w:p>
      <w:pPr>
        <w:pStyle w:val="Heading1"/>
      </w:pPr>
      <w:r>
        <w:t>1. Objective</w:t>
      </w:r>
    </w:p>
    <w:p>
      <w:r>
        <w:t>To build an enterprise-grade platform for IT Asset Management and Intelligent ITSM tailored for BFSI organizations including Broking, Banking, NBFC, and Insurance.</w:t>
      </w:r>
    </w:p>
    <w:p>
      <w:pPr>
        <w:pStyle w:val="Heading1"/>
      </w:pPr>
      <w:r>
        <w:t>2. Scope</w:t>
      </w:r>
    </w:p>
    <w:p>
      <w:r>
        <w:t>Two independent modules:</w:t>
        <w:br/>
        <w:t>1) IT Asset Management</w:t>
        <w:br/>
        <w:t>2) Smart Resilient ITSM</w:t>
      </w:r>
    </w:p>
    <w:p>
      <w:pPr>
        <w:pStyle w:val="Heading1"/>
      </w:pPr>
      <w:r>
        <w:t>3. Module 1: IT Asset Management</w:t>
      </w:r>
    </w:p>
    <w:p>
      <w:pPr>
        <w:pStyle w:val="Heading1"/>
      </w:pPr>
      <w:r>
        <w:t>3.1 Menu Structure</w:t>
      </w:r>
    </w:p>
    <w:p>
      <w:pPr>
        <w:pStyle w:val="ListBullet"/>
      </w:pPr>
      <w:r>
        <w:t>Dashboard</w:t>
      </w:r>
    </w:p>
    <w:p>
      <w:pPr>
        <w:pStyle w:val="ListBullet"/>
      </w:pPr>
      <w:r>
        <w:t>Asset Registry</w:t>
      </w:r>
    </w:p>
    <w:p>
      <w:pPr>
        <w:pStyle w:val="ListBullet"/>
      </w:pPr>
      <w:r>
        <w:t>Asset Lifecycle</w:t>
      </w:r>
    </w:p>
    <w:p>
      <w:pPr>
        <w:pStyle w:val="ListBullet"/>
      </w:pPr>
      <w:r>
        <w:t>Procurement Management</w:t>
      </w:r>
    </w:p>
    <w:p>
      <w:pPr>
        <w:pStyle w:val="ListBullet"/>
      </w:pPr>
      <w:r>
        <w:t>Vendor Management</w:t>
      </w:r>
    </w:p>
    <w:p>
      <w:pPr>
        <w:pStyle w:val="ListBullet"/>
      </w:pPr>
      <w:r>
        <w:t>Software License Management</w:t>
      </w:r>
    </w:p>
    <w:p>
      <w:pPr>
        <w:pStyle w:val="ListBullet"/>
      </w:pPr>
      <w:r>
        <w:t>Asset Allocation</w:t>
      </w:r>
    </w:p>
    <w:p>
      <w:pPr>
        <w:pStyle w:val="ListBullet"/>
      </w:pPr>
      <w:r>
        <w:t>Maintenance &amp; AMC</w:t>
      </w:r>
    </w:p>
    <w:p>
      <w:pPr>
        <w:pStyle w:val="ListBullet"/>
      </w:pPr>
      <w:r>
        <w:t>Compliance &amp; Audit</w:t>
      </w:r>
    </w:p>
    <w:p>
      <w:pPr>
        <w:pStyle w:val="ListBullet"/>
      </w:pPr>
      <w:r>
        <w:t>Reports</w:t>
      </w:r>
    </w:p>
    <w:p>
      <w:pPr>
        <w:pStyle w:val="ListBullet"/>
      </w:pPr>
      <w:r>
        <w:t>Admin &amp; Configurations</w:t>
      </w:r>
    </w:p>
    <w:p>
      <w:pPr>
        <w:pStyle w:val="Heading1"/>
      </w:pPr>
      <w:r>
        <w:t>3.2 Core Tables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Table Name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Key Fields</w:t>
            </w:r>
          </w:p>
        </w:tc>
      </w:tr>
      <w:tr>
        <w:tc>
          <w:tcPr>
            <w:tcW w:type="dxa" w:w="2880"/>
          </w:tcPr>
          <w:p>
            <w:r>
              <w:t>assets</w:t>
            </w:r>
          </w:p>
        </w:tc>
        <w:tc>
          <w:tcPr>
            <w:tcW w:type="dxa" w:w="2880"/>
          </w:tcPr>
          <w:p>
            <w:r>
              <w:t>Stores asset details</w:t>
            </w:r>
          </w:p>
        </w:tc>
        <w:tc>
          <w:tcPr>
            <w:tcW w:type="dxa" w:w="2880"/>
          </w:tcPr>
          <w:p>
            <w:r>
              <w:t>asset_id, type, serial_no, status, owner_id</w:t>
            </w:r>
          </w:p>
        </w:tc>
      </w:tr>
      <w:tr>
        <w:tc>
          <w:tcPr>
            <w:tcW w:type="dxa" w:w="2880"/>
          </w:tcPr>
          <w:p>
            <w:r>
              <w:t>vendors</w:t>
            </w:r>
          </w:p>
        </w:tc>
        <w:tc>
          <w:tcPr>
            <w:tcW w:type="dxa" w:w="2880"/>
          </w:tcPr>
          <w:p>
            <w:r>
              <w:t>Vendor details</w:t>
            </w:r>
          </w:p>
        </w:tc>
        <w:tc>
          <w:tcPr>
            <w:tcW w:type="dxa" w:w="2880"/>
          </w:tcPr>
          <w:p>
            <w:r>
              <w:t>vendor_id, name, contract_details</w:t>
            </w:r>
          </w:p>
        </w:tc>
      </w:tr>
      <w:tr>
        <w:tc>
          <w:tcPr>
            <w:tcW w:type="dxa" w:w="2880"/>
          </w:tcPr>
          <w:p>
            <w:r>
              <w:t>licenses</w:t>
            </w:r>
          </w:p>
        </w:tc>
        <w:tc>
          <w:tcPr>
            <w:tcW w:type="dxa" w:w="2880"/>
          </w:tcPr>
          <w:p>
            <w:r>
              <w:t>Software licenses</w:t>
            </w:r>
          </w:p>
        </w:tc>
        <w:tc>
          <w:tcPr>
            <w:tcW w:type="dxa" w:w="2880"/>
          </w:tcPr>
          <w:p>
            <w:r>
              <w:t>license_id, expiry_date</w:t>
            </w:r>
          </w:p>
        </w:tc>
      </w:tr>
      <w:tr>
        <w:tc>
          <w:tcPr>
            <w:tcW w:type="dxa" w:w="2880"/>
          </w:tcPr>
          <w:p>
            <w:r>
              <w:t>asset_allocation</w:t>
            </w:r>
          </w:p>
        </w:tc>
        <w:tc>
          <w:tcPr>
            <w:tcW w:type="dxa" w:w="2880"/>
          </w:tcPr>
          <w:p>
            <w:r>
              <w:t>Asset assignment</w:t>
            </w:r>
          </w:p>
        </w:tc>
        <w:tc>
          <w:tcPr>
            <w:tcW w:type="dxa" w:w="2880"/>
          </w:tcPr>
          <w:p>
            <w:r>
              <w:t>allocation_id, asset_id, user_id</w:t>
            </w:r>
          </w:p>
        </w:tc>
      </w:tr>
    </w:tbl>
    <w:p>
      <w:pPr>
        <w:pStyle w:val="Heading1"/>
      </w:pPr>
      <w:r>
        <w:t>3.3 Audit Columns (Common Across All Tables)</w:t>
      </w:r>
    </w:p>
    <w:p>
      <w:r>
        <w:t>created_at, created_by, updated_at, updated_by, deleted_flag, deleted_at</w:t>
      </w:r>
    </w:p>
    <w:p>
      <w:pPr>
        <w:pStyle w:val="Heading1"/>
      </w:pPr>
      <w:r>
        <w:t>3.4 Audit Trail Design</w:t>
      </w:r>
    </w:p>
    <w:p>
      <w:r>
        <w:t>Every transaction will be logged in audit_logs table with before and after values.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log_id</w:t>
            </w:r>
          </w:p>
        </w:tc>
        <w:tc>
          <w:tcPr>
            <w:tcW w:type="dxa" w:w="4320"/>
          </w:tcPr>
          <w:p>
            <w:r>
              <w:t>Unique ID</w:t>
            </w:r>
          </w:p>
        </w:tc>
      </w:tr>
      <w:tr>
        <w:tc>
          <w:tcPr>
            <w:tcW w:type="dxa" w:w="4320"/>
          </w:tcPr>
          <w:p>
            <w:r>
              <w:t>table_name</w:t>
            </w:r>
          </w:p>
        </w:tc>
        <w:tc>
          <w:tcPr>
            <w:tcW w:type="dxa" w:w="4320"/>
          </w:tcPr>
          <w:p>
            <w:r>
              <w:t>Affected table</w:t>
            </w:r>
          </w:p>
        </w:tc>
      </w:tr>
      <w:tr>
        <w:tc>
          <w:tcPr>
            <w:tcW w:type="dxa" w:w="4320"/>
          </w:tcPr>
          <w:p>
            <w:r>
              <w:t>record_id</w:t>
            </w:r>
          </w:p>
        </w:tc>
        <w:tc>
          <w:tcPr>
            <w:tcW w:type="dxa" w:w="4320"/>
          </w:tcPr>
          <w:p>
            <w:r>
              <w:t>Primary key of record</w:t>
            </w:r>
          </w:p>
        </w:tc>
      </w:tr>
      <w:tr>
        <w:tc>
          <w:tcPr>
            <w:tcW w:type="dxa" w:w="4320"/>
          </w:tcPr>
          <w:p>
            <w:r>
              <w:t>old_value</w:t>
            </w:r>
          </w:p>
        </w:tc>
        <w:tc>
          <w:tcPr>
            <w:tcW w:type="dxa" w:w="4320"/>
          </w:tcPr>
          <w:p>
            <w:r>
              <w:t>Previous data snapshot</w:t>
            </w:r>
          </w:p>
        </w:tc>
      </w:tr>
      <w:tr>
        <w:tc>
          <w:tcPr>
            <w:tcW w:type="dxa" w:w="4320"/>
          </w:tcPr>
          <w:p>
            <w:r>
              <w:t>new_value</w:t>
            </w:r>
          </w:p>
        </w:tc>
        <w:tc>
          <w:tcPr>
            <w:tcW w:type="dxa" w:w="4320"/>
          </w:tcPr>
          <w:p>
            <w:r>
              <w:t>Updated data snapshot</w:t>
            </w:r>
          </w:p>
        </w:tc>
      </w:tr>
      <w:tr>
        <w:tc>
          <w:tcPr>
            <w:tcW w:type="dxa" w:w="4320"/>
          </w:tcPr>
          <w:p>
            <w:r>
              <w:t>changed_by</w:t>
            </w:r>
          </w:p>
        </w:tc>
        <w:tc>
          <w:tcPr>
            <w:tcW w:type="dxa" w:w="4320"/>
          </w:tcPr>
          <w:p>
            <w:r>
              <w:t>User</w:t>
            </w:r>
          </w:p>
        </w:tc>
      </w:tr>
      <w:tr>
        <w:tc>
          <w:tcPr>
            <w:tcW w:type="dxa" w:w="4320"/>
          </w:tcPr>
          <w:p>
            <w:r>
              <w:t>changed_at</w:t>
            </w:r>
          </w:p>
        </w:tc>
        <w:tc>
          <w:tcPr>
            <w:tcW w:type="dxa" w:w="4320"/>
          </w:tcPr>
          <w:p>
            <w:r>
              <w:t>Timestamp</w:t>
            </w:r>
          </w:p>
        </w:tc>
      </w:tr>
    </w:tbl>
    <w:p>
      <w:pPr>
        <w:pStyle w:val="Heading1"/>
      </w:pPr>
      <w:r>
        <w:t>3.5 Reports</w:t>
      </w:r>
    </w:p>
    <w:p>
      <w:pPr>
        <w:pStyle w:val="ListBullet"/>
      </w:pPr>
      <w:r>
        <w:t>Asset Inventory Report</w:t>
      </w:r>
    </w:p>
    <w:p>
      <w:pPr>
        <w:pStyle w:val="ListBullet"/>
      </w:pPr>
      <w:r>
        <w:t>Asset Aging Report</w:t>
      </w:r>
    </w:p>
    <w:p>
      <w:pPr>
        <w:pStyle w:val="ListBullet"/>
      </w:pPr>
      <w:r>
        <w:t>License Expiry Report</w:t>
      </w:r>
    </w:p>
    <w:p>
      <w:pPr>
        <w:pStyle w:val="ListBullet"/>
      </w:pPr>
      <w:r>
        <w:t>Vendor Performance Report</w:t>
      </w:r>
    </w:p>
    <w:p>
      <w:pPr>
        <w:pStyle w:val="ListBullet"/>
      </w:pPr>
      <w:r>
        <w:t>AMC Renewal Report</w:t>
      </w:r>
    </w:p>
    <w:p>
      <w:pPr>
        <w:pStyle w:val="Heading1"/>
      </w:pPr>
      <w:r>
        <w:t>3.6 Dashboards</w:t>
      </w:r>
    </w:p>
    <w:p>
      <w:r>
        <w:t>KPIs:</w:t>
      </w:r>
    </w:p>
    <w:p>
      <w:pPr>
        <w:pStyle w:val="ListBullet"/>
      </w:pPr>
      <w:r>
        <w:t>Total Assets</w:t>
      </w:r>
    </w:p>
    <w:p>
      <w:pPr>
        <w:pStyle w:val="ListBullet"/>
      </w:pPr>
      <w:r>
        <w:t>Assets by Category</w:t>
      </w:r>
    </w:p>
    <w:p>
      <w:pPr>
        <w:pStyle w:val="ListBullet"/>
      </w:pPr>
      <w:r>
        <w:t>Assets nearing end of life</w:t>
      </w:r>
    </w:p>
    <w:p>
      <w:pPr>
        <w:pStyle w:val="ListBullet"/>
      </w:pPr>
      <w:r>
        <w:t>License utilization</w:t>
      </w:r>
    </w:p>
    <w:p>
      <w:pPr>
        <w:pStyle w:val="Heading1"/>
      </w:pPr>
      <w:r>
        <w:t>3.7 Email Scheduler</w:t>
      </w:r>
    </w:p>
    <w:p>
      <w:r>
        <w:t>Automated notifications for:</w:t>
      </w:r>
    </w:p>
    <w:p>
      <w:pPr>
        <w:pStyle w:val="ListBullet"/>
      </w:pPr>
      <w:r>
        <w:t>License expiry alerts</w:t>
      </w:r>
    </w:p>
    <w:p>
      <w:pPr>
        <w:pStyle w:val="ListBullet"/>
      </w:pPr>
      <w:r>
        <w:t>AMC renewal alerts</w:t>
      </w:r>
    </w:p>
    <w:p>
      <w:pPr>
        <w:pStyle w:val="ListBullet"/>
      </w:pPr>
      <w:r>
        <w:t>Asset maintenance reminders</w:t>
      </w:r>
    </w:p>
    <w:p>
      <w:pPr>
        <w:pStyle w:val="Heading1"/>
      </w:pPr>
      <w:r>
        <w:t>4. Module 2: Smart Resilient ITSM</w:t>
      </w:r>
    </w:p>
    <w:p>
      <w:pPr>
        <w:pStyle w:val="Heading1"/>
      </w:pPr>
      <w:r>
        <w:t>4.1 Menu Structure</w:t>
      </w:r>
    </w:p>
    <w:p>
      <w:pPr>
        <w:pStyle w:val="ListBullet"/>
      </w:pPr>
      <w:r>
        <w:t>Dashboard</w:t>
      </w:r>
    </w:p>
    <w:p>
      <w:pPr>
        <w:pStyle w:val="ListBullet"/>
      </w:pPr>
      <w:r>
        <w:t>Incident Management</w:t>
      </w:r>
    </w:p>
    <w:p>
      <w:pPr>
        <w:pStyle w:val="ListBullet"/>
      </w:pPr>
      <w:r>
        <w:t>Problem Management</w:t>
      </w:r>
    </w:p>
    <w:p>
      <w:pPr>
        <w:pStyle w:val="ListBullet"/>
      </w:pPr>
      <w:r>
        <w:t>Change Management</w:t>
      </w:r>
    </w:p>
    <w:p>
      <w:pPr>
        <w:pStyle w:val="ListBullet"/>
      </w:pPr>
      <w:r>
        <w:t>Service Request</w:t>
      </w:r>
    </w:p>
    <w:p>
      <w:pPr>
        <w:pStyle w:val="ListBullet"/>
      </w:pPr>
      <w:r>
        <w:t>Knowledge Base</w:t>
      </w:r>
    </w:p>
    <w:p>
      <w:pPr>
        <w:pStyle w:val="ListBullet"/>
      </w:pPr>
      <w:r>
        <w:t>SLA Management</w:t>
      </w:r>
    </w:p>
    <w:p>
      <w:pPr>
        <w:pStyle w:val="ListBullet"/>
      </w:pPr>
      <w:r>
        <w:t>Automation &amp; AI</w:t>
      </w:r>
    </w:p>
    <w:p>
      <w:pPr>
        <w:pStyle w:val="ListBullet"/>
      </w:pPr>
      <w:r>
        <w:t>Reports</w:t>
      </w:r>
    </w:p>
    <w:p>
      <w:pPr>
        <w:pStyle w:val="ListBullet"/>
      </w:pPr>
      <w:r>
        <w:t>Admin</w:t>
      </w:r>
    </w:p>
    <w:p>
      <w:pPr>
        <w:pStyle w:val="Heading1"/>
      </w:pPr>
      <w:r>
        <w:t>4.2 Core Tables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Table Name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Key Fields</w:t>
            </w:r>
          </w:p>
        </w:tc>
      </w:tr>
      <w:tr>
        <w:tc>
          <w:tcPr>
            <w:tcW w:type="dxa" w:w="2880"/>
          </w:tcPr>
          <w:p>
            <w:r>
              <w:t>incidents</w:t>
            </w:r>
          </w:p>
        </w:tc>
        <w:tc>
          <w:tcPr>
            <w:tcW w:type="dxa" w:w="2880"/>
          </w:tcPr>
          <w:p>
            <w:r>
              <w:t>Incident tickets</w:t>
            </w:r>
          </w:p>
        </w:tc>
        <w:tc>
          <w:tcPr>
            <w:tcW w:type="dxa" w:w="2880"/>
          </w:tcPr>
          <w:p>
            <w:r>
              <w:t>incident_id, priority, status</w:t>
            </w:r>
          </w:p>
        </w:tc>
      </w:tr>
      <w:tr>
        <w:tc>
          <w:tcPr>
            <w:tcW w:type="dxa" w:w="2880"/>
          </w:tcPr>
          <w:p>
            <w:r>
              <w:t>problems</w:t>
            </w:r>
          </w:p>
        </w:tc>
        <w:tc>
          <w:tcPr>
            <w:tcW w:type="dxa" w:w="2880"/>
          </w:tcPr>
          <w:p>
            <w:r>
              <w:t>Problem records</w:t>
            </w:r>
          </w:p>
        </w:tc>
        <w:tc>
          <w:tcPr>
            <w:tcW w:type="dxa" w:w="2880"/>
          </w:tcPr>
          <w:p>
            <w:r>
              <w:t>problem_id, root_cause</w:t>
            </w:r>
          </w:p>
        </w:tc>
      </w:tr>
      <w:tr>
        <w:tc>
          <w:tcPr>
            <w:tcW w:type="dxa" w:w="2880"/>
          </w:tcPr>
          <w:p>
            <w:r>
              <w:t>changes</w:t>
            </w:r>
          </w:p>
        </w:tc>
        <w:tc>
          <w:tcPr>
            <w:tcW w:type="dxa" w:w="2880"/>
          </w:tcPr>
          <w:p>
            <w:r>
              <w:t>Change requests</w:t>
            </w:r>
          </w:p>
        </w:tc>
        <w:tc>
          <w:tcPr>
            <w:tcW w:type="dxa" w:w="2880"/>
          </w:tcPr>
          <w:p>
            <w:r>
              <w:t>change_id, approval_status</w:t>
            </w:r>
          </w:p>
        </w:tc>
      </w:tr>
      <w:tr>
        <w:tc>
          <w:tcPr>
            <w:tcW w:type="dxa" w:w="2880"/>
          </w:tcPr>
          <w:p>
            <w:r>
              <w:t>sla</w:t>
            </w:r>
          </w:p>
        </w:tc>
        <w:tc>
          <w:tcPr>
            <w:tcW w:type="dxa" w:w="2880"/>
          </w:tcPr>
          <w:p>
            <w:r>
              <w:t>Service levels</w:t>
            </w:r>
          </w:p>
        </w:tc>
        <w:tc>
          <w:tcPr>
            <w:tcW w:type="dxa" w:w="2880"/>
          </w:tcPr>
          <w:p>
            <w:r>
              <w:t>sla_id, response_time</w:t>
            </w:r>
          </w:p>
        </w:tc>
      </w:tr>
    </w:tbl>
    <w:p>
      <w:pPr>
        <w:pStyle w:val="Heading1"/>
      </w:pPr>
      <w:r>
        <w:t>4.3 Audit Columns</w:t>
      </w:r>
    </w:p>
    <w:p>
      <w:r>
        <w:t>Same as Asset module (standardized).</w:t>
      </w:r>
    </w:p>
    <w:p>
      <w:pPr>
        <w:pStyle w:val="Heading1"/>
      </w:pPr>
      <w:r>
        <w:t>4.4 Audit Trail</w:t>
      </w:r>
    </w:p>
    <w:p>
      <w:r>
        <w:t>All ticket updates tracked with full history and state transitions.</w:t>
      </w:r>
    </w:p>
    <w:p>
      <w:pPr>
        <w:pStyle w:val="Heading1"/>
      </w:pPr>
      <w:r>
        <w:t>4.5 Reports</w:t>
      </w:r>
    </w:p>
    <w:p>
      <w:pPr>
        <w:pStyle w:val="ListBullet"/>
      </w:pPr>
      <w:r>
        <w:t>Incident Trend Report</w:t>
      </w:r>
    </w:p>
    <w:p>
      <w:pPr>
        <w:pStyle w:val="ListBullet"/>
      </w:pPr>
      <w:r>
        <w:t>SLA Compliance Report</w:t>
      </w:r>
    </w:p>
    <w:p>
      <w:pPr>
        <w:pStyle w:val="ListBullet"/>
      </w:pPr>
      <w:r>
        <w:t>Change Success Rate</w:t>
      </w:r>
    </w:p>
    <w:p>
      <w:pPr>
        <w:pStyle w:val="ListBullet"/>
      </w:pPr>
      <w:r>
        <w:t>MTTR Report</w:t>
      </w:r>
    </w:p>
    <w:p>
      <w:pPr>
        <w:pStyle w:val="Heading1"/>
      </w:pPr>
      <w:r>
        <w:t>4.6 Dashboards</w:t>
      </w:r>
    </w:p>
    <w:p>
      <w:pPr>
        <w:pStyle w:val="ListBullet"/>
      </w:pPr>
      <w:r>
        <w:t>Open Incidents</w:t>
      </w:r>
    </w:p>
    <w:p>
      <w:pPr>
        <w:pStyle w:val="ListBullet"/>
      </w:pPr>
      <w:r>
        <w:t>SLA Breaches</w:t>
      </w:r>
    </w:p>
    <w:p>
      <w:pPr>
        <w:pStyle w:val="ListBullet"/>
      </w:pPr>
      <w:r>
        <w:t>Avg Resolution Time</w:t>
      </w:r>
    </w:p>
    <w:p>
      <w:pPr>
        <w:pStyle w:val="ListBullet"/>
      </w:pPr>
      <w:r>
        <w:t>Change Success Rate</w:t>
      </w:r>
    </w:p>
    <w:p>
      <w:pPr>
        <w:pStyle w:val="Heading1"/>
      </w:pPr>
      <w:r>
        <w:t>4.7 Email Scheduler</w:t>
      </w:r>
    </w:p>
    <w:p>
      <w:pPr>
        <w:pStyle w:val="ListBullet"/>
      </w:pPr>
      <w:r>
        <w:t>Ticket assignment notification</w:t>
      </w:r>
    </w:p>
    <w:p>
      <w:pPr>
        <w:pStyle w:val="ListBullet"/>
      </w:pPr>
      <w:r>
        <w:t>SLA breach alerts</w:t>
      </w:r>
    </w:p>
    <w:p>
      <w:pPr>
        <w:pStyle w:val="ListBullet"/>
      </w:pPr>
      <w:r>
        <w:t>Escalation notifications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