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 Create Saved Search from UI (Transaction and item saved search for salesorder and inventory item ) for more than 1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 Search on items for inventory items: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Search: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https://tstdrv1432088.app.netsuite.com/app/common/search/search.nl?id=81406&amp;e=T&amp;cu=T&amp;whence=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https://tstdrv1432088.app.netsuite.com/app/common/search/searchresults.nl?searchid=81406&amp;whence=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 Search on Transaction which are of sales order type and group by name: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Search: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https://tstdrv1432088.app.netsuite.com/app/common/search/search.nl?cu=T&amp;e=T&amp;id=81407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Result: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https://tstdrv1432088.app.netsuite.com/app/common/search/searchresults.nl?searchid=81407&amp;whence=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1.1 Explore different filters and columns for above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Search: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https://tstdrv1432088.app.netsuite.com/app/common/search/search.nl?cu=T&amp;e=F&amp;reload=T&amp;whence=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Result: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https://tstdrv1432088.app.netsuite.com/app/common/search/searchresults.nl?searchid=81410&amp;whence=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1.2 Use formula filters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Search: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https://tstdrv1432088.app.netsuite.com/app/common/search/search.nl?cu=T&amp;e=T&amp;id=81411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Result: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https://tstdrv1432088.app.netsuite.com/app/common/search/searchresults.nl?searchid=81411&amp;whence=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1.3 Use formula in result column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Search: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https://tstdrv1432088.app.netsuite.com/app/common/search/search.nl?cu=T&amp;e=T&amp;id=81412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Result: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https://tstdrv1432088.app.netsuite.com/app/common/search/searchresults.nl?searchid=81412&amp;refresh=&amp;whence=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1.4 Use summary in saved search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Search: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https://tstdrv1432088.app.netsuite.com/app/common/search/search.nl?cu=T&amp;e=T&amp;id=81413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Result: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https://tstdrv1432088.app.netsuite.com/app/common/search/searchresults.nl?searchid=81413&amp;whence=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stdrv1432088.app.netsuite.com/app/common/search/searchresults.nl?searchid=81410&amp;whence=" TargetMode="External"/><Relationship Id="rId10" Type="http://schemas.openxmlformats.org/officeDocument/2006/relationships/hyperlink" Target="https://tstdrv1432088.app.netsuite.com/app/common/search/search.nl?cu=T&amp;e=F&amp;reload=T&amp;whence=" TargetMode="External"/><Relationship Id="rId13" Type="http://schemas.openxmlformats.org/officeDocument/2006/relationships/hyperlink" Target="https://tstdrv1432088.app.netsuite.com/app/common/search/searchresults.nl?searchid=81411&amp;whence=" TargetMode="External"/><Relationship Id="rId12" Type="http://schemas.openxmlformats.org/officeDocument/2006/relationships/hyperlink" Target="https://tstdrv1432088.app.netsuite.com/app/common/search/search.nl?cu=T&amp;e=T&amp;id=814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stdrv1432088.app.netsuite.com/app/common/search/searchresults.nl?searchid=81407&amp;whence=" TargetMode="External"/><Relationship Id="rId15" Type="http://schemas.openxmlformats.org/officeDocument/2006/relationships/hyperlink" Target="https://tstdrv1432088.app.netsuite.com/app/common/search/searchresults.nl?searchid=81412&amp;refresh=&amp;whence=" TargetMode="External"/><Relationship Id="rId14" Type="http://schemas.openxmlformats.org/officeDocument/2006/relationships/hyperlink" Target="https://tstdrv1432088.app.netsuite.com/app/common/search/search.nl?cu=T&amp;e=T&amp;id=81412" TargetMode="External"/><Relationship Id="rId17" Type="http://schemas.openxmlformats.org/officeDocument/2006/relationships/hyperlink" Target="https://tstdrv1432088.app.netsuite.com/app/common/search/searchresults.nl?searchid=81413&amp;whence=" TargetMode="External"/><Relationship Id="rId16" Type="http://schemas.openxmlformats.org/officeDocument/2006/relationships/hyperlink" Target="https://tstdrv1432088.app.netsuite.com/app/common/search/search.nl?cu=T&amp;e=T&amp;id=81413" TargetMode="External"/><Relationship Id="rId5" Type="http://schemas.openxmlformats.org/officeDocument/2006/relationships/styles" Target="styles.xml"/><Relationship Id="rId6" Type="http://schemas.openxmlformats.org/officeDocument/2006/relationships/hyperlink" Target="https://tstdrv1432088.app.netsuite.com/app/common/search/search.nl?id=81406&amp;e=T&amp;cu=T&amp;whence=" TargetMode="External"/><Relationship Id="rId7" Type="http://schemas.openxmlformats.org/officeDocument/2006/relationships/hyperlink" Target="https://tstdrv1432088.app.netsuite.com/app/common/search/searchresults.nl?searchid=81406&amp;whence=" TargetMode="External"/><Relationship Id="rId8" Type="http://schemas.openxmlformats.org/officeDocument/2006/relationships/hyperlink" Target="https://tstdrv1432088.app.netsuite.com/app/common/search/search.nl?cu=T&amp;e=T&amp;id=81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