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63lz7b786eve" w:id="0"/>
      <w:bookmarkEnd w:id="0"/>
      <w:r w:rsidDel="00000000" w:rsidR="00000000" w:rsidRPr="00000000">
        <w:rPr>
          <w:sz w:val="44"/>
          <w:szCs w:val="44"/>
          <w:rtl w:val="0"/>
        </w:rPr>
        <w:t xml:space="preserve">DeepLearning_Phase2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255"/>
        <w:gridCol w:w="3240"/>
        <w:tblGridChange w:id="0">
          <w:tblGrid>
            <w:gridCol w:w="1965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K.Navinraj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310821104064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M.P.Praveen Raja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310821104070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Sachin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310821104081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K.P.Tharun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310821104100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technology stack described in the plan encompasses a range of tools and frameworks that are commonly used in data integration, preprocessing, modelling, real-time data processing, visualisation, deployment, monitoring, documentation, training, compliance, evaluation, and scaling. Let's elaborate on some of the key technologies and their purposes: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1: Data Integration and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Sources Expansion:</w:t>
      </w:r>
      <w:r w:rsidDel="00000000" w:rsidR="00000000" w:rsidRPr="00000000">
        <w:rPr>
          <w:rtl w:val="0"/>
        </w:rPr>
        <w:t xml:space="preserve"> Utilise web scraping libraries such as Beautiful Soup or Scrapy for extracting data from websites, and utilise APIs for structured data retrieval.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Pipeline Setup: </w:t>
      </w:r>
      <w:r w:rsidDel="00000000" w:rsidR="00000000" w:rsidRPr="00000000">
        <w:rPr>
          <w:rtl w:val="0"/>
        </w:rPr>
        <w:t xml:space="preserve">Implement Apache NiFi, an open-source data integration tool, to automate data collection, transformation, and loading (ETL) processes. NiFi offers a user-friendly interface for designing data flows and can handle various data sources efficiently.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2: Advanced Data Preprocessing and Quality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Advanced Data Cleaning:</w:t>
      </w:r>
      <w:r w:rsidDel="00000000" w:rsidR="00000000" w:rsidRPr="00000000">
        <w:rPr>
          <w:rtl w:val="0"/>
        </w:rPr>
        <w:t xml:space="preserve"> Utilise Python libraries like pandas and scikit-learn for data cleaning and preprocessing. These libraries offer powerful tools for handling missing values, outliers, and data inconsistencies.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Engineering Enhancement:</w:t>
      </w:r>
      <w:r w:rsidDel="00000000" w:rsidR="00000000" w:rsidRPr="00000000">
        <w:rPr>
          <w:rtl w:val="0"/>
        </w:rPr>
        <w:t xml:space="preserve"> For feature engineering, leverage Python scripting to create domain-specific features. Additionally, use spaCy for NLP-based feature extraction when dealing with textual data.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3: Advanced Predictive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Selection and Ensemble Techniques:</w:t>
      </w:r>
      <w:r w:rsidDel="00000000" w:rsidR="00000000" w:rsidRPr="00000000">
        <w:rPr>
          <w:rtl w:val="0"/>
        </w:rPr>
        <w:t xml:space="preserve"> Choose from a range of machine learning and deep learning libraries, including scikit-learn for traditional machine learning models, and TensorFlow or PyTorch for deep learning. Ensemble techniques •can be implemented using XGBoost or LightGBM for boosting models.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 Learning for NLP:</w:t>
      </w:r>
      <w:r w:rsidDel="00000000" w:rsidR="00000000" w:rsidRPr="00000000">
        <w:rPr>
          <w:rtl w:val="0"/>
        </w:rPr>
        <w:t xml:space="preserve"> Implement NLP models using the Hugging Face Transformers library, which provides pre-trained models and easy-to-use interfaces for tasks like text classification and sentiment analysis.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4: Real-Time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 Processing:</w:t>
      </w:r>
      <w:r w:rsidDel="00000000" w:rsidR="00000000" w:rsidRPr="00000000">
        <w:rPr>
          <w:rtl w:val="0"/>
        </w:rPr>
        <w:t xml:space="preserve"> Deploy Apache Kafka, an open-source stream processing platform, for real-time data streaming and processing. Kafka offers robust scalability and fault tolerance.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Streaming Platforms: </w:t>
      </w:r>
      <w:r w:rsidDel="00000000" w:rsidR="00000000" w:rsidRPr="00000000">
        <w:rPr>
          <w:rtl w:val="0"/>
        </w:rPr>
        <w:t xml:space="preserve">Utilise managed services such as AWS Managed Streaming for Apache Kafka (MSK) or Azure Event Hubs for handling high-throughput data streams.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5: Visualisation and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 Dashboards:</w:t>
      </w:r>
      <w:r w:rsidDel="00000000" w:rsidR="00000000" w:rsidRPr="00000000">
        <w:rPr>
          <w:rtl w:val="0"/>
        </w:rPr>
        <w:t xml:space="preserve"> Develop interactive dashboards using tools like Tableau or Power BI. For custom web-based dashboards, use front-end libraries like React.js or Angular for building dynamic and responsive user interfaces.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Feedback Integration:</w:t>
      </w:r>
      <w:r w:rsidDel="00000000" w:rsidR="00000000" w:rsidRPr="00000000">
        <w:rPr>
          <w:rtl w:val="0"/>
        </w:rPr>
        <w:t xml:space="preserve"> Create custom feedback forms integrated into the dashboards or use tools like Google Forms for collecting user feedback.</w:t>
      </w:r>
    </w:p>
    <w:p w:rsidR="00000000" w:rsidDel="00000000" w:rsidP="00000000" w:rsidRDefault="00000000" w:rsidRPr="00000000" w14:paraId="0000002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Deployment and Scalability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Deployment: </w:t>
      </w:r>
      <w:r w:rsidDel="00000000" w:rsidR="00000000" w:rsidRPr="00000000">
        <w:rPr>
          <w:rtl w:val="0"/>
        </w:rPr>
        <w:t xml:space="preserve">Deploy the solution on a cloud platform like AWS, Azure, or Google Cloud. Utilise platform-specific services such as AWS Elastic Beanstalk or Azure App Service for simplified deployment.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•Containerization:</w:t>
      </w:r>
      <w:r w:rsidDel="00000000" w:rsidR="00000000" w:rsidRPr="00000000">
        <w:rPr>
          <w:rtl w:val="0"/>
        </w:rPr>
        <w:t xml:space="preserve"> Containerize the application using Docker for containerization and Kubernetes for orchestration. Kubernetes provides automated scaling and management of containerized applications.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7: Continuous Improvement and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Monitoring</w:t>
      </w:r>
      <w:r w:rsidDel="00000000" w:rsidR="00000000" w:rsidRPr="00000000">
        <w:rPr>
          <w:rtl w:val="0"/>
        </w:rPr>
        <w:t xml:space="preserve">: Implement model monitoring using tools like MLflow or custom monitoring scripts to track model performance, detect drift, and trigger retraining as needed.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 Loop:</w:t>
      </w:r>
      <w:r w:rsidDel="00000000" w:rsidR="00000000" w:rsidRPr="00000000">
        <w:rPr>
          <w:rtl w:val="0"/>
        </w:rPr>
        <w:t xml:space="preserve"> Establish a feedback loop with users through email surveys, in-app feedback mechanisms, or integrated customer feedback management tools.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8: Documentation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Comprehensive Documentation:</w:t>
      </w:r>
      <w:r w:rsidDel="00000000" w:rsidR="00000000" w:rsidRPr="00000000">
        <w:rPr>
          <w:rtl w:val="0"/>
        </w:rPr>
        <w:t xml:space="preserve"> Create documentation using Confluence or markdown-based platforms to provide detailed instructions on data sources, preprocessing steps, model architecture, and deployment procedures.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Training: </w:t>
      </w:r>
      <w:r w:rsidDel="00000000" w:rsidR="00000000" w:rsidRPr="00000000">
        <w:rPr>
          <w:rtl w:val="0"/>
        </w:rPr>
        <w:t xml:space="preserve">Conduct virtual training sessions using platforms like Zoom or Microsoft Teams, including live demonstrations and Q&amp;A sessions for end-users and administrators.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9: Compliance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Privacy and Security</w:t>
      </w:r>
      <w:r w:rsidDel="00000000" w:rsidR="00000000" w:rsidRPr="00000000">
        <w:rPr>
          <w:rtl w:val="0"/>
        </w:rPr>
        <w:t xml:space="preserve">: Implement encryption using platform-specific tools (e.g., AWS Key Management Service or Azure Key Vault) and access controls for data security. Ensure compliance with data privacy regulations (e.g., GDPR) by following platform-specific guidelines.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10: Evaluation and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Evaluation</w:t>
      </w:r>
      <w:r w:rsidDel="00000000" w:rsidR="00000000" w:rsidRPr="00000000">
        <w:rPr>
          <w:rtl w:val="0"/>
        </w:rPr>
        <w:t xml:space="preserve">: Calculate performance metrics such as accuracy, precision, recall, and F1-score using custom evaluation scripts or libraries like scikit-learn.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 against Real-world Scenarios</w:t>
      </w:r>
      <w:r w:rsidDel="00000000" w:rsidR="00000000" w:rsidRPr="00000000">
        <w:rPr>
          <w:rtl w:val="0"/>
        </w:rPr>
        <w:t xml:space="preserve">: Compare model predictions against real-world data, and use custom validation scripts to assess the system's reliability in practical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Step 11: Scaling and Outreach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Scalability Planning</w:t>
      </w:r>
      <w:r w:rsidDel="00000000" w:rsidR="00000000" w:rsidRPr="00000000">
        <w:rPr>
          <w:rtl w:val="0"/>
        </w:rPr>
        <w:t xml:space="preserve">: Leverage cloud auto-scaling features offered by AWS Auto Scaling or Azure Autoscale for efficient scaling of resources based on demand.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Outreach and Promotion</w:t>
      </w:r>
      <w:r w:rsidDel="00000000" w:rsidR="00000000" w:rsidRPr="00000000">
        <w:rPr>
          <w:rtl w:val="0"/>
        </w:rPr>
        <w:t xml:space="preserve">: Utilise digital marketing tools like Google Analytics and social media platforms to promote the solution, run targeted advertising campaigns, and engage with potential users through email marketing services like MailChimp.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By implementing these specific technology stacks and descriptions, our project will have a clear roadmap for turning the design into a fully functional AI-driven exploration and prediction system for company registration trends with the Registrar of Companies (RoC).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