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2"/>
        <w:gridCol w:w="3514"/>
        <w:gridCol w:w="2560"/>
        <w:gridCol w:w="3120"/>
      </w:tblGrid>
      <w:tr w:rsidR="004A3BAC" w:rsidRPr="007C1BAD" w14:paraId="2C26BE6D" w14:textId="77777777" w:rsidTr="004B4264">
        <w:trPr>
          <w:trHeight w:val="593"/>
          <w:jc w:val="center"/>
        </w:trPr>
        <w:tc>
          <w:tcPr>
            <w:tcW w:w="686" w:type="pct"/>
            <w:tcBorders>
              <w:top w:val="single" w:sz="4" w:space="0" w:color="auto"/>
              <w:left w:val="single" w:sz="4" w:space="0" w:color="auto"/>
              <w:right w:val="single" w:sz="4" w:space="0" w:color="auto"/>
            </w:tcBorders>
            <w:vAlign w:val="center"/>
            <w:hideMark/>
          </w:tcPr>
          <w:p w14:paraId="6683DB21" w14:textId="739A0098" w:rsidR="003855BE" w:rsidRPr="007C1BAD" w:rsidRDefault="003855BE" w:rsidP="00C41C90">
            <w:pPr>
              <w:spacing w:before="60" w:line="276" w:lineRule="auto"/>
              <w:jc w:val="both"/>
              <w:rPr>
                <w:b/>
                <w:sz w:val="24"/>
                <w:szCs w:val="24"/>
              </w:rPr>
            </w:pPr>
            <w:r w:rsidRPr="007C1BAD">
              <w:rPr>
                <w:b/>
                <w:sz w:val="24"/>
                <w:szCs w:val="24"/>
              </w:rPr>
              <w:t>Date:</w:t>
            </w:r>
          </w:p>
        </w:tc>
        <w:tc>
          <w:tcPr>
            <w:tcW w:w="1649" w:type="pct"/>
            <w:tcBorders>
              <w:top w:val="single" w:sz="4" w:space="0" w:color="auto"/>
              <w:left w:val="single" w:sz="4" w:space="0" w:color="auto"/>
              <w:right w:val="single" w:sz="4" w:space="0" w:color="auto"/>
            </w:tcBorders>
            <w:vAlign w:val="center"/>
          </w:tcPr>
          <w:p w14:paraId="6B7A6B62" w14:textId="02016198" w:rsidR="003855BE" w:rsidRPr="007C1BAD" w:rsidRDefault="00E857D8" w:rsidP="00C41C90">
            <w:pPr>
              <w:spacing w:before="60" w:line="276" w:lineRule="auto"/>
              <w:rPr>
                <w:sz w:val="24"/>
                <w:szCs w:val="24"/>
              </w:rPr>
            </w:pPr>
            <w:r>
              <w:rPr>
                <w:sz w:val="24"/>
                <w:szCs w:val="24"/>
              </w:rPr>
              <w:t>22</w:t>
            </w:r>
            <w:r w:rsidR="00FC3315" w:rsidRPr="007C1BAD">
              <w:rPr>
                <w:sz w:val="24"/>
                <w:szCs w:val="24"/>
              </w:rPr>
              <w:t>/</w:t>
            </w:r>
            <w:r w:rsidR="00BF7787" w:rsidRPr="007C1BAD">
              <w:rPr>
                <w:sz w:val="24"/>
                <w:szCs w:val="24"/>
              </w:rPr>
              <w:t>0</w:t>
            </w:r>
            <w:r>
              <w:rPr>
                <w:sz w:val="24"/>
                <w:szCs w:val="24"/>
              </w:rPr>
              <w:t>5</w:t>
            </w:r>
            <w:r w:rsidR="00FC3315" w:rsidRPr="007C1BAD">
              <w:rPr>
                <w:sz w:val="24"/>
                <w:szCs w:val="24"/>
              </w:rPr>
              <w:t>/202</w:t>
            </w:r>
            <w:r w:rsidR="00BF7787" w:rsidRPr="007C1BAD">
              <w:rPr>
                <w:sz w:val="24"/>
                <w:szCs w:val="24"/>
              </w:rPr>
              <w:t>6</w:t>
            </w:r>
          </w:p>
        </w:tc>
        <w:tc>
          <w:tcPr>
            <w:tcW w:w="1201" w:type="pct"/>
            <w:tcBorders>
              <w:top w:val="single" w:sz="4" w:space="0" w:color="auto"/>
              <w:left w:val="single" w:sz="4" w:space="0" w:color="auto"/>
              <w:right w:val="single" w:sz="4" w:space="0" w:color="auto"/>
            </w:tcBorders>
            <w:vAlign w:val="center"/>
            <w:hideMark/>
          </w:tcPr>
          <w:p w14:paraId="52768C1B" w14:textId="6389050F" w:rsidR="003855BE" w:rsidRPr="007C1BAD" w:rsidRDefault="003855BE" w:rsidP="00C41C90">
            <w:pPr>
              <w:spacing w:before="60" w:line="276" w:lineRule="auto"/>
              <w:rPr>
                <w:b/>
                <w:sz w:val="24"/>
                <w:szCs w:val="24"/>
              </w:rPr>
            </w:pPr>
            <w:r w:rsidRPr="007C1BAD">
              <w:rPr>
                <w:b/>
                <w:sz w:val="24"/>
                <w:szCs w:val="24"/>
              </w:rPr>
              <w:t>Deviation No.</w:t>
            </w:r>
          </w:p>
        </w:tc>
        <w:tc>
          <w:tcPr>
            <w:tcW w:w="1464" w:type="pct"/>
            <w:tcBorders>
              <w:top w:val="single" w:sz="4" w:space="0" w:color="auto"/>
              <w:left w:val="single" w:sz="4" w:space="0" w:color="auto"/>
              <w:right w:val="single" w:sz="4" w:space="0" w:color="auto"/>
            </w:tcBorders>
            <w:vAlign w:val="center"/>
          </w:tcPr>
          <w:p w14:paraId="28E9CB3D" w14:textId="60AF0594" w:rsidR="003855BE" w:rsidRPr="007C1BAD" w:rsidRDefault="00A77EAB" w:rsidP="00C41C90">
            <w:pPr>
              <w:spacing w:before="60" w:line="276" w:lineRule="auto"/>
              <w:rPr>
                <w:sz w:val="24"/>
                <w:szCs w:val="24"/>
              </w:rPr>
            </w:pPr>
            <w:r w:rsidRPr="007C1BAD">
              <w:rPr>
                <w:sz w:val="24"/>
                <w:szCs w:val="24"/>
              </w:rPr>
              <w:t>DEV/QC/2</w:t>
            </w:r>
            <w:r w:rsidR="00E857D8">
              <w:rPr>
                <w:sz w:val="24"/>
                <w:szCs w:val="24"/>
              </w:rPr>
              <w:t>6</w:t>
            </w:r>
            <w:r w:rsidRPr="007C1BAD">
              <w:rPr>
                <w:sz w:val="24"/>
                <w:szCs w:val="24"/>
              </w:rPr>
              <w:t>/0</w:t>
            </w:r>
            <w:r w:rsidR="00E857D8">
              <w:rPr>
                <w:sz w:val="24"/>
                <w:szCs w:val="24"/>
              </w:rPr>
              <w:t>01</w:t>
            </w:r>
          </w:p>
        </w:tc>
      </w:tr>
      <w:tr w:rsidR="004A3BAC" w:rsidRPr="007C1BAD" w14:paraId="4C01CDCC" w14:textId="77777777" w:rsidTr="00A7720F">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65641836" w14:textId="71A91B41" w:rsidR="00567893" w:rsidRPr="007C1BAD" w:rsidRDefault="00567893" w:rsidP="00A77EAB">
            <w:pPr>
              <w:spacing w:before="120" w:line="276" w:lineRule="auto"/>
              <w:rPr>
                <w:b/>
                <w:sz w:val="24"/>
                <w:szCs w:val="24"/>
              </w:rPr>
            </w:pPr>
            <w:r w:rsidRPr="007C1BAD">
              <w:rPr>
                <w:b/>
                <w:sz w:val="24"/>
                <w:szCs w:val="24"/>
              </w:rPr>
              <w:t xml:space="preserve">Investigation tool used: </w:t>
            </w:r>
            <w:r w:rsidR="0021132D" w:rsidRPr="007C1BAD">
              <w:rPr>
                <w:sz w:val="24"/>
                <w:szCs w:val="24"/>
              </w:rPr>
              <w:fldChar w:fldCharType="begin">
                <w:ffData>
                  <w:name w:val=""/>
                  <w:enabled/>
                  <w:calcOnExit w:val="0"/>
                  <w:checkBox>
                    <w:sizeAuto/>
                    <w:default w:val="0"/>
                  </w:checkBox>
                </w:ffData>
              </w:fldChar>
            </w:r>
            <w:r w:rsidR="0021132D" w:rsidRPr="007C1BAD">
              <w:rPr>
                <w:sz w:val="24"/>
                <w:szCs w:val="24"/>
              </w:rPr>
              <w:instrText xml:space="preserve"> FORMCHECKBOX </w:instrText>
            </w:r>
            <w:r w:rsidR="0021132D" w:rsidRPr="007C1BAD">
              <w:rPr>
                <w:sz w:val="24"/>
                <w:szCs w:val="24"/>
              </w:rPr>
            </w:r>
            <w:r w:rsidR="0021132D" w:rsidRPr="007C1BAD">
              <w:rPr>
                <w:sz w:val="24"/>
                <w:szCs w:val="24"/>
              </w:rPr>
              <w:fldChar w:fldCharType="separate"/>
            </w:r>
            <w:r w:rsidR="0021132D" w:rsidRPr="007C1BAD">
              <w:rPr>
                <w:sz w:val="24"/>
                <w:szCs w:val="24"/>
              </w:rPr>
              <w:fldChar w:fldCharType="end"/>
            </w:r>
            <w:r w:rsidRPr="007C1BAD">
              <w:rPr>
                <w:sz w:val="24"/>
                <w:szCs w:val="24"/>
              </w:rPr>
              <w:t xml:space="preserve"> 6M  </w:t>
            </w:r>
            <w:r w:rsidR="002528A2" w:rsidRPr="007C1BAD">
              <w:rPr>
                <w:sz w:val="24"/>
                <w:szCs w:val="24"/>
              </w:rPr>
              <w:t xml:space="preserve"> </w:t>
            </w:r>
            <w:r w:rsidR="00A77EAB" w:rsidRPr="007C1BAD">
              <w:rPr>
                <w:sz w:val="24"/>
                <w:szCs w:val="24"/>
              </w:rPr>
              <w:fldChar w:fldCharType="begin">
                <w:ffData>
                  <w:name w:val=""/>
                  <w:enabled w:val="0"/>
                  <w:calcOnExit w:val="0"/>
                  <w:checkBox>
                    <w:sizeAuto/>
                    <w:default w:val="1"/>
                  </w:checkBox>
                </w:ffData>
              </w:fldChar>
            </w:r>
            <w:r w:rsidR="00A77EAB" w:rsidRPr="007C1BAD">
              <w:rPr>
                <w:sz w:val="24"/>
                <w:szCs w:val="24"/>
              </w:rPr>
              <w:instrText xml:space="preserve"> FORMCHECKBOX </w:instrText>
            </w:r>
            <w:r w:rsidR="00A77EAB" w:rsidRPr="007C1BAD">
              <w:rPr>
                <w:sz w:val="24"/>
                <w:szCs w:val="24"/>
              </w:rPr>
            </w:r>
            <w:r w:rsidR="00A77EAB" w:rsidRPr="007C1BAD">
              <w:rPr>
                <w:sz w:val="24"/>
                <w:szCs w:val="24"/>
              </w:rPr>
              <w:fldChar w:fldCharType="separate"/>
            </w:r>
            <w:r w:rsidR="00A77EAB" w:rsidRPr="007C1BAD">
              <w:rPr>
                <w:sz w:val="24"/>
                <w:szCs w:val="24"/>
              </w:rPr>
              <w:fldChar w:fldCharType="end"/>
            </w:r>
            <w:r w:rsidR="003C0E9C" w:rsidRPr="007C1BAD">
              <w:rPr>
                <w:sz w:val="24"/>
                <w:szCs w:val="24"/>
              </w:rPr>
              <w:t xml:space="preserve"> </w:t>
            </w:r>
            <w:r w:rsidRPr="007C1BAD">
              <w:rPr>
                <w:sz w:val="24"/>
                <w:szCs w:val="24"/>
              </w:rPr>
              <w:t xml:space="preserve">5 Why  </w:t>
            </w:r>
            <w:r w:rsidR="00A77EAB" w:rsidRPr="007C1BAD">
              <w:rPr>
                <w:sz w:val="24"/>
                <w:szCs w:val="24"/>
              </w:rPr>
              <w:fldChar w:fldCharType="begin">
                <w:ffData>
                  <w:name w:val=""/>
                  <w:enabled/>
                  <w:calcOnExit w:val="0"/>
                  <w:checkBox>
                    <w:sizeAuto/>
                    <w:default w:val="0"/>
                  </w:checkBox>
                </w:ffData>
              </w:fldChar>
            </w:r>
            <w:r w:rsidR="00A77EAB" w:rsidRPr="007C1BAD">
              <w:rPr>
                <w:sz w:val="24"/>
                <w:szCs w:val="24"/>
              </w:rPr>
              <w:instrText xml:space="preserve"> FORMCHECKBOX </w:instrText>
            </w:r>
            <w:r w:rsidR="00A77EAB" w:rsidRPr="007C1BAD">
              <w:rPr>
                <w:sz w:val="24"/>
                <w:szCs w:val="24"/>
              </w:rPr>
            </w:r>
            <w:r w:rsidR="00A77EAB" w:rsidRPr="007C1BAD">
              <w:rPr>
                <w:sz w:val="24"/>
                <w:szCs w:val="24"/>
              </w:rPr>
              <w:fldChar w:fldCharType="separate"/>
            </w:r>
            <w:r w:rsidR="00A77EAB" w:rsidRPr="007C1BAD">
              <w:rPr>
                <w:sz w:val="24"/>
                <w:szCs w:val="24"/>
              </w:rPr>
              <w:fldChar w:fldCharType="end"/>
            </w:r>
            <w:r w:rsidRPr="007C1BAD">
              <w:rPr>
                <w:sz w:val="24"/>
                <w:szCs w:val="24"/>
              </w:rPr>
              <w:t xml:space="preserve"> Brainstorming</w:t>
            </w:r>
            <w:r w:rsidRPr="007C1BAD">
              <w:rPr>
                <w:b/>
                <w:sz w:val="24"/>
                <w:szCs w:val="24"/>
              </w:rPr>
              <w:t xml:space="preserve"> </w:t>
            </w:r>
          </w:p>
        </w:tc>
      </w:tr>
      <w:tr w:rsidR="004A3BAC" w:rsidRPr="007C1BAD" w14:paraId="5FEF97B5" w14:textId="77777777" w:rsidTr="00A7720F">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tcPr>
          <w:p w14:paraId="7C40E073" w14:textId="77777777" w:rsidR="00567893" w:rsidRPr="007C1BAD" w:rsidRDefault="00567893" w:rsidP="00C41C90">
            <w:pPr>
              <w:spacing w:before="120" w:line="276" w:lineRule="auto"/>
              <w:rPr>
                <w:b/>
                <w:sz w:val="24"/>
                <w:szCs w:val="24"/>
              </w:rPr>
            </w:pPr>
            <w:r w:rsidRPr="007C1BAD">
              <w:rPr>
                <w:b/>
                <w:sz w:val="24"/>
                <w:szCs w:val="24"/>
              </w:rPr>
              <w:t>Other Tools (If any):</w:t>
            </w:r>
          </w:p>
        </w:tc>
      </w:tr>
      <w:tr w:rsidR="004A3BAC" w:rsidRPr="007C1BAD" w14:paraId="48BB7FEC" w14:textId="77777777" w:rsidTr="00891548">
        <w:trPr>
          <w:trHeight w:val="440"/>
          <w:jc w:val="center"/>
        </w:trPr>
        <w:tc>
          <w:tcPr>
            <w:tcW w:w="5000" w:type="pct"/>
            <w:gridSpan w:val="4"/>
            <w:tcBorders>
              <w:top w:val="single" w:sz="4" w:space="0" w:color="auto"/>
              <w:left w:val="single" w:sz="4" w:space="0" w:color="auto"/>
              <w:bottom w:val="single" w:sz="4" w:space="0" w:color="auto"/>
              <w:right w:val="single" w:sz="4" w:space="0" w:color="auto"/>
            </w:tcBorders>
          </w:tcPr>
          <w:p w14:paraId="059BE561" w14:textId="77777777" w:rsidR="00567893" w:rsidRPr="007C1BAD" w:rsidRDefault="00DC2F92" w:rsidP="00C41C90">
            <w:pPr>
              <w:spacing w:before="60" w:line="276" w:lineRule="auto"/>
              <w:jc w:val="both"/>
              <w:rPr>
                <w:sz w:val="24"/>
                <w:szCs w:val="24"/>
              </w:rPr>
            </w:pPr>
            <w:r w:rsidRPr="007C1BAD">
              <w:rPr>
                <w:sz w:val="24"/>
                <w:szCs w:val="24"/>
              </w:rPr>
              <w:t>Not Applicable</w:t>
            </w:r>
          </w:p>
        </w:tc>
      </w:tr>
      <w:tr w:rsidR="004A3BAC" w:rsidRPr="007C1BAD" w14:paraId="66CC26B2" w14:textId="77777777" w:rsidTr="00891548">
        <w:trPr>
          <w:trHeight w:val="440"/>
          <w:jc w:val="center"/>
        </w:trPr>
        <w:tc>
          <w:tcPr>
            <w:tcW w:w="5000" w:type="pct"/>
            <w:gridSpan w:val="4"/>
            <w:tcBorders>
              <w:top w:val="single" w:sz="4" w:space="0" w:color="auto"/>
              <w:left w:val="single" w:sz="4" w:space="0" w:color="auto"/>
              <w:bottom w:val="single" w:sz="4" w:space="0" w:color="auto"/>
              <w:right w:val="single" w:sz="4" w:space="0" w:color="auto"/>
            </w:tcBorders>
          </w:tcPr>
          <w:p w14:paraId="25847D6B" w14:textId="40F556AD" w:rsidR="000812CE" w:rsidRPr="007C1BAD" w:rsidRDefault="000812CE" w:rsidP="00C41C90">
            <w:pPr>
              <w:spacing w:before="60" w:line="276" w:lineRule="auto"/>
              <w:jc w:val="both"/>
              <w:rPr>
                <w:sz w:val="24"/>
                <w:szCs w:val="24"/>
              </w:rPr>
            </w:pPr>
            <w:r w:rsidRPr="007C1BAD">
              <w:rPr>
                <w:b/>
                <w:sz w:val="24"/>
                <w:szCs w:val="24"/>
              </w:rPr>
              <w:t>Details Investigation:</w:t>
            </w:r>
          </w:p>
        </w:tc>
      </w:tr>
      <w:tr w:rsidR="004A3BAC" w:rsidRPr="007C1BAD" w14:paraId="6C5D4FFC" w14:textId="77777777" w:rsidTr="00A7720F">
        <w:trPr>
          <w:trHeight w:val="360"/>
          <w:jc w:val="center"/>
        </w:trPr>
        <w:tc>
          <w:tcPr>
            <w:tcW w:w="5000" w:type="pct"/>
            <w:gridSpan w:val="4"/>
            <w:tcBorders>
              <w:top w:val="single" w:sz="4" w:space="0" w:color="auto"/>
              <w:left w:val="single" w:sz="4" w:space="0" w:color="auto"/>
              <w:bottom w:val="single" w:sz="4" w:space="0" w:color="auto"/>
              <w:right w:val="single" w:sz="4" w:space="0" w:color="auto"/>
            </w:tcBorders>
          </w:tcPr>
          <w:p w14:paraId="5C2757BA" w14:textId="77777777" w:rsidR="00567893" w:rsidRPr="007C1BAD" w:rsidRDefault="00567893" w:rsidP="00C41C90">
            <w:pPr>
              <w:spacing w:before="60" w:line="276" w:lineRule="auto"/>
              <w:jc w:val="both"/>
              <w:rPr>
                <w:b/>
                <w:sz w:val="24"/>
                <w:szCs w:val="24"/>
              </w:rPr>
            </w:pPr>
            <w:r w:rsidRPr="007C1BAD">
              <w:rPr>
                <w:b/>
                <w:sz w:val="24"/>
                <w:szCs w:val="24"/>
              </w:rPr>
              <w:t xml:space="preserve">Define: </w:t>
            </w:r>
          </w:p>
        </w:tc>
      </w:tr>
      <w:tr w:rsidR="004A3BAC" w:rsidRPr="007C1BAD" w14:paraId="5D33A9A9" w14:textId="77777777" w:rsidTr="00516D71">
        <w:trPr>
          <w:trHeight w:val="10313"/>
          <w:jc w:val="center"/>
        </w:trPr>
        <w:tc>
          <w:tcPr>
            <w:tcW w:w="5000" w:type="pct"/>
            <w:gridSpan w:val="4"/>
            <w:tcBorders>
              <w:top w:val="single" w:sz="4" w:space="0" w:color="auto"/>
              <w:left w:val="single" w:sz="4" w:space="0" w:color="auto"/>
              <w:bottom w:val="single" w:sz="4" w:space="0" w:color="auto"/>
              <w:right w:val="single" w:sz="4" w:space="0" w:color="auto"/>
            </w:tcBorders>
          </w:tcPr>
          <w:p w14:paraId="52D27972" w14:textId="66129F30" w:rsidR="00567893" w:rsidRPr="007C1BAD" w:rsidRDefault="006F3267" w:rsidP="00F2243F">
            <w:pPr>
              <w:spacing w:before="60" w:line="360" w:lineRule="auto"/>
              <w:jc w:val="both"/>
              <w:rPr>
                <w:bCs/>
                <w:sz w:val="24"/>
                <w:szCs w:val="24"/>
              </w:rPr>
            </w:pPr>
            <w:r w:rsidRPr="007C1BAD">
              <w:rPr>
                <w:bCs/>
                <w:sz w:val="24"/>
                <w:szCs w:val="24"/>
              </w:rPr>
              <w:t>The following</w:t>
            </w:r>
            <w:r w:rsidR="00567893" w:rsidRPr="007C1BAD">
              <w:rPr>
                <w:bCs/>
                <w:sz w:val="24"/>
                <w:szCs w:val="24"/>
              </w:rPr>
              <w:t xml:space="preserve"> checks shall be considered while writing the “Define” section.</w:t>
            </w:r>
          </w:p>
          <w:p w14:paraId="16385BE9" w14:textId="77777777" w:rsidR="00AD3603" w:rsidRPr="007C1BAD" w:rsidRDefault="00AD3603" w:rsidP="00AD3603">
            <w:pPr>
              <w:pStyle w:val="ListParagraph"/>
              <w:numPr>
                <w:ilvl w:val="0"/>
                <w:numId w:val="5"/>
              </w:numPr>
              <w:spacing w:line="360" w:lineRule="auto"/>
              <w:ind w:left="247" w:hanging="247"/>
              <w:rPr>
                <w:bCs/>
                <w:sz w:val="24"/>
                <w:szCs w:val="24"/>
              </w:rPr>
            </w:pPr>
            <w:r w:rsidRPr="007C1BAD">
              <w:rPr>
                <w:bCs/>
                <w:sz w:val="24"/>
                <w:szCs w:val="24"/>
              </w:rPr>
              <w:t>Clearly define what happens actually.</w:t>
            </w:r>
          </w:p>
          <w:p w14:paraId="0B2AB059" w14:textId="77777777" w:rsidR="00AD3603" w:rsidRPr="007C1BAD" w:rsidRDefault="00AD3603" w:rsidP="00AD3603">
            <w:pPr>
              <w:pStyle w:val="ListParagraph"/>
              <w:numPr>
                <w:ilvl w:val="0"/>
                <w:numId w:val="5"/>
              </w:numPr>
              <w:spacing w:line="360" w:lineRule="auto"/>
              <w:ind w:left="247" w:hanging="247"/>
              <w:rPr>
                <w:bCs/>
                <w:sz w:val="24"/>
                <w:szCs w:val="24"/>
              </w:rPr>
            </w:pPr>
            <w:r w:rsidRPr="007C1BAD">
              <w:rPr>
                <w:bCs/>
                <w:sz w:val="24"/>
                <w:szCs w:val="24"/>
              </w:rPr>
              <w:t>Explain what is different than expected.</w:t>
            </w:r>
          </w:p>
          <w:p w14:paraId="7FBBEA5E" w14:textId="77777777" w:rsidR="00AD3603" w:rsidRPr="007C1BAD" w:rsidRDefault="00AD3603" w:rsidP="00AD3603">
            <w:pPr>
              <w:pStyle w:val="ListParagraph"/>
              <w:numPr>
                <w:ilvl w:val="0"/>
                <w:numId w:val="5"/>
              </w:numPr>
              <w:spacing w:line="360" w:lineRule="auto"/>
              <w:ind w:left="247" w:hanging="247"/>
              <w:rPr>
                <w:bCs/>
                <w:sz w:val="24"/>
                <w:szCs w:val="24"/>
              </w:rPr>
            </w:pPr>
            <w:r w:rsidRPr="007C1BAD">
              <w:rPr>
                <w:bCs/>
                <w:sz w:val="24"/>
                <w:szCs w:val="24"/>
              </w:rPr>
              <w:t>Mention the location at where the deviation has occurred.</w:t>
            </w:r>
          </w:p>
          <w:p w14:paraId="671B2683" w14:textId="77777777" w:rsidR="00AD3603" w:rsidRPr="007C1BAD" w:rsidRDefault="00AD3603" w:rsidP="00AD3603">
            <w:pPr>
              <w:pStyle w:val="ListParagraph"/>
              <w:numPr>
                <w:ilvl w:val="0"/>
                <w:numId w:val="5"/>
              </w:numPr>
              <w:spacing w:line="360" w:lineRule="auto"/>
              <w:ind w:left="247" w:hanging="247"/>
              <w:rPr>
                <w:bCs/>
                <w:sz w:val="24"/>
                <w:szCs w:val="24"/>
              </w:rPr>
            </w:pPr>
            <w:r w:rsidRPr="007C1BAD">
              <w:rPr>
                <w:bCs/>
                <w:sz w:val="24"/>
                <w:szCs w:val="24"/>
              </w:rPr>
              <w:t>Date/time of deviation occurrence and date/time of detection.</w:t>
            </w:r>
          </w:p>
          <w:p w14:paraId="17A14DED" w14:textId="77777777" w:rsidR="00AD3603" w:rsidRPr="007C1BAD" w:rsidRDefault="00AD3603" w:rsidP="00AD3603">
            <w:pPr>
              <w:pStyle w:val="ListParagraph"/>
              <w:numPr>
                <w:ilvl w:val="0"/>
                <w:numId w:val="5"/>
              </w:numPr>
              <w:spacing w:line="360" w:lineRule="auto"/>
              <w:ind w:left="247" w:hanging="247"/>
              <w:rPr>
                <w:bCs/>
                <w:sz w:val="24"/>
                <w:szCs w:val="24"/>
              </w:rPr>
            </w:pPr>
            <w:r w:rsidRPr="007C1BAD">
              <w:rPr>
                <w:bCs/>
                <w:sz w:val="24"/>
                <w:szCs w:val="24"/>
              </w:rPr>
              <w:t>Mention the name of personnel who is involved in the deviation.</w:t>
            </w:r>
          </w:p>
          <w:p w14:paraId="1EE36057" w14:textId="6405EC7B" w:rsidR="007A373E" w:rsidRPr="007C1BAD" w:rsidRDefault="00AD3603" w:rsidP="007A373E">
            <w:pPr>
              <w:pStyle w:val="ListParagraph"/>
              <w:numPr>
                <w:ilvl w:val="0"/>
                <w:numId w:val="5"/>
              </w:numPr>
              <w:spacing w:line="360" w:lineRule="auto"/>
              <w:ind w:left="247" w:hanging="247"/>
              <w:rPr>
                <w:bCs/>
                <w:sz w:val="24"/>
                <w:szCs w:val="24"/>
              </w:rPr>
            </w:pPr>
            <w:r w:rsidRPr="007C1BAD">
              <w:rPr>
                <w:bCs/>
                <w:sz w:val="24"/>
                <w:szCs w:val="24"/>
              </w:rPr>
              <w:t>Mention initial scope of deviation (i.e., impacted product/Material/Equipment/System//Batches/etc.)</w:t>
            </w:r>
          </w:p>
          <w:p w14:paraId="1B93BADB" w14:textId="77777777" w:rsidR="007A373E" w:rsidRPr="007C1BAD" w:rsidRDefault="007A373E" w:rsidP="007A373E">
            <w:pPr>
              <w:pStyle w:val="ListParagraph"/>
              <w:spacing w:line="360" w:lineRule="auto"/>
              <w:ind w:left="247"/>
              <w:rPr>
                <w:bCs/>
                <w:sz w:val="24"/>
                <w:szCs w:val="24"/>
              </w:rPr>
            </w:pPr>
          </w:p>
          <w:p w14:paraId="30E1BD00" w14:textId="77777777" w:rsidR="00E857D8" w:rsidRPr="00814385" w:rsidRDefault="00E857D8" w:rsidP="00E857D8">
            <w:pPr>
              <w:spacing w:line="360" w:lineRule="auto"/>
              <w:jc w:val="both"/>
              <w:rPr>
                <w:color w:val="000000"/>
                <w:sz w:val="24"/>
                <w:szCs w:val="24"/>
              </w:rPr>
            </w:pPr>
            <w:r w:rsidRPr="00EE282A">
              <w:rPr>
                <w:sz w:val="24"/>
                <w:szCs w:val="24"/>
              </w:rPr>
              <w:t xml:space="preserve">While performing </w:t>
            </w:r>
            <w:proofErr w:type="gramStart"/>
            <w:r>
              <w:rPr>
                <w:sz w:val="24"/>
                <w:szCs w:val="24"/>
              </w:rPr>
              <w:t>2 point</w:t>
            </w:r>
            <w:proofErr w:type="gramEnd"/>
            <w:r>
              <w:rPr>
                <w:sz w:val="24"/>
                <w:szCs w:val="24"/>
              </w:rPr>
              <w:t xml:space="preserve"> calibration </w:t>
            </w:r>
            <w:r w:rsidRPr="00EE282A">
              <w:rPr>
                <w:sz w:val="24"/>
                <w:szCs w:val="24"/>
              </w:rPr>
              <w:t xml:space="preserve">of TOC Analyzer, Instrument ID. I/QC/018, </w:t>
            </w:r>
            <w:r>
              <w:rPr>
                <w:color w:val="000000"/>
                <w:sz w:val="24"/>
                <w:szCs w:val="24"/>
              </w:rPr>
              <w:t>on 21/05</w:t>
            </w:r>
            <w:r w:rsidRPr="00EE282A">
              <w:rPr>
                <w:color w:val="000000"/>
                <w:sz w:val="24"/>
                <w:szCs w:val="24"/>
              </w:rPr>
              <w:t>/202</w:t>
            </w:r>
            <w:r>
              <w:rPr>
                <w:color w:val="000000"/>
                <w:sz w:val="24"/>
                <w:szCs w:val="24"/>
              </w:rPr>
              <w:t>6</w:t>
            </w:r>
            <w:r w:rsidRPr="00EE282A">
              <w:rPr>
                <w:color w:val="000000"/>
                <w:sz w:val="24"/>
                <w:szCs w:val="24"/>
              </w:rPr>
              <w:t xml:space="preserve"> </w:t>
            </w:r>
            <w:r w:rsidRPr="00EE282A">
              <w:rPr>
                <w:sz w:val="24"/>
                <w:szCs w:val="24"/>
              </w:rPr>
              <w:t xml:space="preserve">in Instrument Lab - II (FF-16), </w:t>
            </w:r>
            <w:r w:rsidRPr="00EE282A">
              <w:rPr>
                <w:color w:val="000000"/>
                <w:sz w:val="24"/>
                <w:szCs w:val="24"/>
              </w:rPr>
              <w:t xml:space="preserve">analyst (Emp.ID. </w:t>
            </w:r>
            <w:r>
              <w:rPr>
                <w:color w:val="000000"/>
                <w:sz w:val="24"/>
                <w:szCs w:val="24"/>
              </w:rPr>
              <w:t>952</w:t>
            </w:r>
            <w:r w:rsidRPr="00EE282A">
              <w:rPr>
                <w:color w:val="000000"/>
                <w:sz w:val="24"/>
                <w:szCs w:val="24"/>
              </w:rPr>
              <w:t xml:space="preserve">) observed </w:t>
            </w:r>
            <w:proofErr w:type="gramStart"/>
            <w:r w:rsidRPr="00EE282A">
              <w:rPr>
                <w:color w:val="000000"/>
                <w:sz w:val="24"/>
                <w:szCs w:val="24"/>
              </w:rPr>
              <w:t>that,</w:t>
            </w:r>
            <w:proofErr w:type="gramEnd"/>
            <w:r w:rsidRPr="00EE282A">
              <w:rPr>
                <w:color w:val="000000"/>
                <w:sz w:val="24"/>
                <w:szCs w:val="24"/>
              </w:rPr>
              <w:t xml:space="preserve"> obtained </w:t>
            </w:r>
            <w:r>
              <w:rPr>
                <w:color w:val="000000"/>
                <w:sz w:val="24"/>
                <w:szCs w:val="24"/>
              </w:rPr>
              <w:t xml:space="preserve">TOC of blank water </w:t>
            </w:r>
            <w:r w:rsidRPr="00EE282A">
              <w:rPr>
                <w:color w:val="000000"/>
                <w:sz w:val="24"/>
                <w:szCs w:val="24"/>
              </w:rPr>
              <w:t xml:space="preserve">is not within the acceptance criteria i.e. </w:t>
            </w:r>
            <w:r>
              <w:rPr>
                <w:color w:val="000000"/>
                <w:sz w:val="24"/>
                <w:szCs w:val="24"/>
              </w:rPr>
              <w:t xml:space="preserve">121 ppb. As per the SOP No. </w:t>
            </w:r>
            <w:r w:rsidRPr="00EE282A">
              <w:rPr>
                <w:color w:val="000000"/>
                <w:sz w:val="24"/>
                <w:szCs w:val="24"/>
              </w:rPr>
              <w:t>SOP/DP/QC/045</w:t>
            </w:r>
            <w:r>
              <w:rPr>
                <w:color w:val="000000"/>
                <w:sz w:val="24"/>
                <w:szCs w:val="24"/>
              </w:rPr>
              <w:t xml:space="preserve"> result for TOC of blank water </w:t>
            </w:r>
            <w:proofErr w:type="gramStart"/>
            <w:r>
              <w:rPr>
                <w:color w:val="000000"/>
                <w:sz w:val="24"/>
                <w:szCs w:val="24"/>
              </w:rPr>
              <w:t>should  Not</w:t>
            </w:r>
            <w:proofErr w:type="gramEnd"/>
            <w:r>
              <w:rPr>
                <w:color w:val="000000"/>
                <w:sz w:val="24"/>
                <w:szCs w:val="24"/>
              </w:rPr>
              <w:t xml:space="preserve"> More Than 100 ppb.</w:t>
            </w:r>
          </w:p>
          <w:p w14:paraId="78C98623" w14:textId="77777777" w:rsidR="00E857D8" w:rsidRDefault="00E857D8" w:rsidP="00BF7787">
            <w:pPr>
              <w:spacing w:line="360" w:lineRule="auto"/>
              <w:jc w:val="both"/>
              <w:rPr>
                <w:bCs/>
                <w:sz w:val="24"/>
                <w:szCs w:val="24"/>
              </w:rPr>
            </w:pPr>
          </w:p>
          <w:p w14:paraId="3E43C415" w14:textId="48C63F62" w:rsidR="00E857D8" w:rsidRPr="007C1BAD" w:rsidRDefault="00E857D8" w:rsidP="00BF7787">
            <w:pPr>
              <w:spacing w:line="360" w:lineRule="auto"/>
              <w:jc w:val="both"/>
              <w:rPr>
                <w:bCs/>
                <w:sz w:val="24"/>
                <w:szCs w:val="24"/>
              </w:rPr>
            </w:pPr>
            <w:r w:rsidRPr="009D429B">
              <w:rPr>
                <w:bCs/>
                <w:sz w:val="24"/>
                <w:szCs w:val="24"/>
              </w:rPr>
              <w:t xml:space="preserve">As per </w:t>
            </w:r>
            <w:r w:rsidRPr="009D429B">
              <w:rPr>
                <w:bCs/>
                <w:sz w:val="24"/>
                <w:szCs w:val="24"/>
                <w:lang w:val="it-IT"/>
              </w:rPr>
              <w:t xml:space="preserve">SOP No.: SOP/DP/QC/045, </w:t>
            </w:r>
            <w:r w:rsidRPr="009D429B">
              <w:rPr>
                <w:bCs/>
                <w:sz w:val="24"/>
                <w:szCs w:val="24"/>
              </w:rPr>
              <w:t>Revision No: R0</w:t>
            </w:r>
            <w:r>
              <w:rPr>
                <w:bCs/>
                <w:sz w:val="24"/>
                <w:szCs w:val="24"/>
              </w:rPr>
              <w:t>3</w:t>
            </w:r>
            <w:r w:rsidRPr="009D429B">
              <w:rPr>
                <w:bCs/>
                <w:sz w:val="24"/>
                <w:szCs w:val="24"/>
              </w:rPr>
              <w:t xml:space="preserve">, Title: Operation, Calibration, Maintenance of Shimadzu TOC Analyzer Model No. TOC-L </w:t>
            </w:r>
            <w:r w:rsidRPr="009D429B">
              <w:rPr>
                <w:bCs/>
                <w:sz w:val="24"/>
                <w:szCs w:val="24"/>
                <w:vertAlign w:val="subscript"/>
              </w:rPr>
              <w:t>CPH</w:t>
            </w:r>
            <w:r w:rsidRPr="009D429B">
              <w:rPr>
                <w:bCs/>
                <w:sz w:val="24"/>
                <w:szCs w:val="24"/>
              </w:rPr>
              <w:t xml:space="preserve"> with LabSolution</w:t>
            </w:r>
            <w:r>
              <w:rPr>
                <w:bCs/>
                <w:sz w:val="24"/>
                <w:szCs w:val="24"/>
              </w:rPr>
              <w:t>s</w:t>
            </w:r>
            <w:r w:rsidRPr="009D429B">
              <w:rPr>
                <w:bCs/>
                <w:sz w:val="24"/>
                <w:szCs w:val="24"/>
              </w:rPr>
              <w:t xml:space="preserve"> Software, Section No.: 7.4.</w:t>
            </w:r>
            <w:r>
              <w:rPr>
                <w:bCs/>
                <w:sz w:val="24"/>
                <w:szCs w:val="24"/>
              </w:rPr>
              <w:t>2</w:t>
            </w:r>
            <w:r w:rsidRPr="009D429B">
              <w:rPr>
                <w:bCs/>
                <w:sz w:val="24"/>
                <w:szCs w:val="24"/>
              </w:rPr>
              <w:t>.2</w:t>
            </w:r>
            <w:r>
              <w:rPr>
                <w:bCs/>
                <w:sz w:val="24"/>
                <w:szCs w:val="24"/>
              </w:rPr>
              <w:t>4</w:t>
            </w:r>
            <w:r w:rsidRPr="009D429B">
              <w:rPr>
                <w:bCs/>
                <w:sz w:val="24"/>
                <w:szCs w:val="24"/>
              </w:rPr>
              <w:t xml:space="preserve"> mentioned as ‘</w:t>
            </w:r>
            <w:r>
              <w:rPr>
                <w:bCs/>
                <w:sz w:val="24"/>
                <w:szCs w:val="24"/>
              </w:rPr>
              <w:t>TOC of blank water: Not more than 100 ppb</w:t>
            </w:r>
            <w:r w:rsidRPr="009D429B">
              <w:rPr>
                <w:bCs/>
                <w:sz w:val="24"/>
                <w:szCs w:val="24"/>
              </w:rPr>
              <w:t>’.</w:t>
            </w:r>
          </w:p>
          <w:p w14:paraId="747A27FA" w14:textId="77777777" w:rsidR="007A373E" w:rsidRPr="007C1BAD" w:rsidRDefault="007A373E" w:rsidP="00E02CE4">
            <w:pPr>
              <w:spacing w:before="240" w:after="240" w:line="360" w:lineRule="auto"/>
              <w:jc w:val="both"/>
              <w:rPr>
                <w:sz w:val="24"/>
                <w:szCs w:val="24"/>
              </w:rPr>
            </w:pPr>
          </w:p>
          <w:p w14:paraId="4AEFADEA" w14:textId="77777777" w:rsidR="007A373E" w:rsidRPr="007C1BAD" w:rsidRDefault="007A373E" w:rsidP="00E02CE4">
            <w:pPr>
              <w:spacing w:before="240" w:after="240" w:line="360" w:lineRule="auto"/>
              <w:jc w:val="both"/>
              <w:rPr>
                <w:sz w:val="24"/>
                <w:szCs w:val="24"/>
              </w:rPr>
            </w:pPr>
          </w:p>
          <w:p w14:paraId="75EB39F9" w14:textId="77777777" w:rsidR="007A373E" w:rsidRPr="007C1BAD" w:rsidRDefault="007A373E" w:rsidP="00E02CE4">
            <w:pPr>
              <w:spacing w:before="240" w:after="240" w:line="360" w:lineRule="auto"/>
              <w:jc w:val="both"/>
              <w:rPr>
                <w:sz w:val="24"/>
                <w:szCs w:val="24"/>
              </w:rPr>
            </w:pPr>
          </w:p>
          <w:p w14:paraId="7E075903" w14:textId="77777777" w:rsidR="00156C22" w:rsidRPr="007C1BAD" w:rsidRDefault="00156C22" w:rsidP="002340B8">
            <w:pPr>
              <w:spacing w:line="360" w:lineRule="auto"/>
              <w:jc w:val="both"/>
              <w:rPr>
                <w:sz w:val="24"/>
                <w:szCs w:val="24"/>
              </w:rPr>
            </w:pPr>
          </w:p>
          <w:p w14:paraId="48C8DF84" w14:textId="2E51F7A6" w:rsidR="00136ECD" w:rsidRPr="007C1BAD" w:rsidRDefault="00136ECD" w:rsidP="00C41C90">
            <w:pPr>
              <w:spacing w:line="276" w:lineRule="auto"/>
              <w:jc w:val="both"/>
              <w:rPr>
                <w:sz w:val="24"/>
                <w:szCs w:val="24"/>
              </w:rPr>
            </w:pPr>
          </w:p>
        </w:tc>
      </w:tr>
    </w:tbl>
    <w:p w14:paraId="2200A904" w14:textId="77777777" w:rsidR="009E0744" w:rsidRPr="007C1BAD" w:rsidRDefault="009E0744" w:rsidP="00C41C90">
      <w:pPr>
        <w:spacing w:before="60" w:line="276" w:lineRule="auto"/>
        <w:jc w:val="both"/>
        <w:rPr>
          <w:b/>
          <w:sz w:val="24"/>
          <w:szCs w:val="24"/>
        </w:rPr>
        <w:sectPr w:rsidR="009E0744" w:rsidRPr="007C1BAD" w:rsidSect="00803767">
          <w:headerReference w:type="default" r:id="rId8"/>
          <w:footerReference w:type="default" r:id="rId9"/>
          <w:pgSz w:w="11909" w:h="16834" w:code="9"/>
          <w:pgMar w:top="720" w:right="720" w:bottom="1008" w:left="720" w:header="720" w:footer="1008" w:gutter="0"/>
          <w:cols w:space="720"/>
          <w:docGrid w:linePitch="272"/>
        </w:sectPr>
      </w:pP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656"/>
      </w:tblGrid>
      <w:tr w:rsidR="004A3BAC" w:rsidRPr="007C1BAD" w14:paraId="2E9F68BF" w14:textId="77777777" w:rsidTr="00134BE5">
        <w:trPr>
          <w:trHeight w:val="70"/>
          <w:jc w:val="center"/>
        </w:trPr>
        <w:tc>
          <w:tcPr>
            <w:tcW w:w="5000" w:type="pct"/>
            <w:tcBorders>
              <w:top w:val="single" w:sz="4" w:space="0" w:color="auto"/>
              <w:left w:val="single" w:sz="4" w:space="0" w:color="auto"/>
              <w:bottom w:val="single" w:sz="4" w:space="0" w:color="auto"/>
              <w:right w:val="single" w:sz="4" w:space="0" w:color="auto"/>
            </w:tcBorders>
            <w:hideMark/>
          </w:tcPr>
          <w:p w14:paraId="0E60B228" w14:textId="77777777" w:rsidR="00567893" w:rsidRPr="007C1BAD" w:rsidRDefault="00567893" w:rsidP="00C41C90">
            <w:pPr>
              <w:spacing w:before="60" w:line="276" w:lineRule="auto"/>
              <w:jc w:val="both"/>
              <w:rPr>
                <w:b/>
                <w:sz w:val="24"/>
                <w:szCs w:val="24"/>
              </w:rPr>
            </w:pPr>
            <w:r w:rsidRPr="007C1BAD">
              <w:rPr>
                <w:b/>
                <w:sz w:val="24"/>
                <w:szCs w:val="24"/>
              </w:rPr>
              <w:lastRenderedPageBreak/>
              <w:t>Details Investigation:</w:t>
            </w:r>
          </w:p>
        </w:tc>
      </w:tr>
      <w:tr w:rsidR="004A3BAC" w:rsidRPr="007C1BAD" w14:paraId="2518A71B" w14:textId="77777777" w:rsidTr="00134BE5">
        <w:trPr>
          <w:trHeight w:val="13014"/>
          <w:jc w:val="center"/>
        </w:trPr>
        <w:tc>
          <w:tcPr>
            <w:tcW w:w="5000" w:type="pct"/>
            <w:tcBorders>
              <w:top w:val="single" w:sz="4" w:space="0" w:color="auto"/>
              <w:left w:val="single" w:sz="4" w:space="0" w:color="auto"/>
              <w:bottom w:val="single" w:sz="4" w:space="0" w:color="auto"/>
              <w:right w:val="single" w:sz="4" w:space="0" w:color="auto"/>
            </w:tcBorders>
          </w:tcPr>
          <w:p w14:paraId="1B7DBC98" w14:textId="292B89AA" w:rsidR="008973E4" w:rsidRPr="007C1BAD" w:rsidRDefault="008973E4" w:rsidP="00EC4E89">
            <w:pPr>
              <w:spacing w:line="360" w:lineRule="auto"/>
              <w:jc w:val="both"/>
              <w:rPr>
                <w:b/>
                <w:bCs/>
                <w:sz w:val="24"/>
                <w:szCs w:val="24"/>
              </w:rPr>
            </w:pPr>
            <w:r w:rsidRPr="007C1BAD">
              <w:rPr>
                <w:b/>
                <w:bCs/>
                <w:sz w:val="24"/>
                <w:szCs w:val="24"/>
              </w:rPr>
              <w:t>Measure:</w:t>
            </w:r>
          </w:p>
          <w:p w14:paraId="41B8D0F6" w14:textId="4D177F1D" w:rsidR="008973E4" w:rsidRPr="007C1BAD" w:rsidRDefault="0089418D" w:rsidP="004F76DE">
            <w:pPr>
              <w:spacing w:line="360" w:lineRule="auto"/>
              <w:jc w:val="both"/>
              <w:rPr>
                <w:sz w:val="24"/>
                <w:szCs w:val="24"/>
              </w:rPr>
            </w:pPr>
            <w:r w:rsidRPr="007C1BAD">
              <w:rPr>
                <w:sz w:val="24"/>
                <w:szCs w:val="24"/>
              </w:rPr>
              <w:t>The following</w:t>
            </w:r>
            <w:r w:rsidR="008973E4" w:rsidRPr="007C1BAD">
              <w:rPr>
                <w:sz w:val="24"/>
                <w:szCs w:val="24"/>
              </w:rPr>
              <w:t xml:space="preserve"> checks shall be considered while writing the “Measure” section.</w:t>
            </w:r>
          </w:p>
          <w:p w14:paraId="2124AB8F" w14:textId="77777777" w:rsidR="00AD3603" w:rsidRPr="007C1BAD" w:rsidRDefault="00AD3603" w:rsidP="00C13A3C">
            <w:pPr>
              <w:pStyle w:val="TableParagraph"/>
              <w:numPr>
                <w:ilvl w:val="0"/>
                <w:numId w:val="29"/>
              </w:numPr>
              <w:spacing w:line="360" w:lineRule="auto"/>
              <w:rPr>
                <w:rFonts w:ascii="Times New Roman" w:hAnsi="Times New Roman" w:cs="Times New Roman"/>
                <w:sz w:val="24"/>
                <w:szCs w:val="24"/>
                <w:lang w:val="en-IN"/>
              </w:rPr>
            </w:pPr>
            <w:r w:rsidRPr="007C1BAD">
              <w:rPr>
                <w:rFonts w:ascii="Times New Roman" w:eastAsia="Times New Roman" w:hAnsi="Times New Roman" w:cs="Times New Roman"/>
                <w:sz w:val="24"/>
                <w:szCs w:val="24"/>
                <w:lang w:val="en-IN"/>
              </w:rPr>
              <w:t>Does the summary provide relevant facts and data/information that was reviewed including: environment, process/product history, personnel info (title and job title), controls/control limits, etc.</w:t>
            </w:r>
          </w:p>
          <w:p w14:paraId="16D66332" w14:textId="77777777" w:rsidR="00AD3603" w:rsidRPr="007C1BAD" w:rsidRDefault="00AD3603" w:rsidP="00C13A3C">
            <w:pPr>
              <w:pStyle w:val="TableParagraph"/>
              <w:numPr>
                <w:ilvl w:val="0"/>
                <w:numId w:val="29"/>
              </w:numPr>
              <w:spacing w:line="360" w:lineRule="auto"/>
              <w:rPr>
                <w:rFonts w:ascii="Times New Roman" w:eastAsia="Times New Roman" w:hAnsi="Times New Roman" w:cs="Times New Roman"/>
                <w:sz w:val="24"/>
                <w:szCs w:val="24"/>
                <w:lang w:val="en-IN"/>
              </w:rPr>
            </w:pPr>
            <w:r w:rsidRPr="007C1BAD">
              <w:rPr>
                <w:rFonts w:ascii="Times New Roman" w:eastAsia="Times New Roman" w:hAnsi="Times New Roman" w:cs="Times New Roman"/>
                <w:sz w:val="24"/>
                <w:szCs w:val="24"/>
                <w:lang w:val="en-IN"/>
              </w:rPr>
              <w:t>Is a summary of the analysis of the factors and data provided?</w:t>
            </w:r>
          </w:p>
          <w:p w14:paraId="39A82B43" w14:textId="77777777" w:rsidR="00AD3603" w:rsidRPr="007C1BAD" w:rsidRDefault="00AD3603" w:rsidP="00C13A3C">
            <w:pPr>
              <w:pStyle w:val="TableParagraph"/>
              <w:numPr>
                <w:ilvl w:val="0"/>
                <w:numId w:val="29"/>
              </w:numPr>
              <w:spacing w:line="360" w:lineRule="auto"/>
              <w:rPr>
                <w:rFonts w:ascii="Times New Roman" w:eastAsia="Times New Roman" w:hAnsi="Times New Roman" w:cs="Times New Roman"/>
                <w:sz w:val="24"/>
                <w:szCs w:val="24"/>
                <w:lang w:val="en-IN"/>
              </w:rPr>
            </w:pPr>
            <w:r w:rsidRPr="007C1BAD">
              <w:rPr>
                <w:rFonts w:ascii="Times New Roman" w:eastAsia="Times New Roman" w:hAnsi="Times New Roman" w:cs="Times New Roman"/>
                <w:sz w:val="24"/>
                <w:szCs w:val="24"/>
                <w:lang w:val="en-IN"/>
              </w:rPr>
              <w:t>Is a conclusion statement of the analysis and review provided?</w:t>
            </w:r>
          </w:p>
          <w:p w14:paraId="311ADAD8" w14:textId="77777777" w:rsidR="00AD3603" w:rsidRPr="007C1BAD" w:rsidRDefault="00AD3603" w:rsidP="00C13A3C">
            <w:pPr>
              <w:pStyle w:val="TableParagraph"/>
              <w:numPr>
                <w:ilvl w:val="0"/>
                <w:numId w:val="29"/>
              </w:numPr>
              <w:spacing w:line="360" w:lineRule="auto"/>
              <w:rPr>
                <w:rFonts w:ascii="Times New Roman" w:eastAsia="Times New Roman" w:hAnsi="Times New Roman" w:cs="Times New Roman"/>
                <w:sz w:val="24"/>
                <w:szCs w:val="24"/>
                <w:lang w:val="en-IN"/>
              </w:rPr>
            </w:pPr>
            <w:r w:rsidRPr="007C1BAD">
              <w:rPr>
                <w:rFonts w:ascii="Times New Roman" w:eastAsia="Times New Roman" w:hAnsi="Times New Roman" w:cs="Times New Roman"/>
                <w:sz w:val="24"/>
                <w:szCs w:val="24"/>
                <w:lang w:val="en-IN"/>
              </w:rPr>
              <w:t>If there were Regulatory Notification, were details provided?</w:t>
            </w:r>
          </w:p>
          <w:p w14:paraId="390F1142" w14:textId="3301CF1F" w:rsidR="000D1761" w:rsidRPr="007C1BAD" w:rsidRDefault="00AD3603" w:rsidP="00C13A3C">
            <w:pPr>
              <w:pStyle w:val="TableParagraph"/>
              <w:numPr>
                <w:ilvl w:val="0"/>
                <w:numId w:val="29"/>
              </w:numPr>
              <w:spacing w:line="360" w:lineRule="auto"/>
              <w:rPr>
                <w:rFonts w:ascii="Times New Roman" w:eastAsia="Times New Roman" w:hAnsi="Times New Roman" w:cs="Times New Roman"/>
                <w:sz w:val="24"/>
                <w:szCs w:val="24"/>
                <w:lang w:val="en-IN"/>
              </w:rPr>
            </w:pPr>
            <w:r w:rsidRPr="007C1BAD">
              <w:rPr>
                <w:rFonts w:ascii="Times New Roman" w:eastAsia="Times New Roman" w:hAnsi="Times New Roman" w:cs="Times New Roman"/>
                <w:sz w:val="24"/>
                <w:szCs w:val="24"/>
                <w:lang w:val="en-IN"/>
              </w:rPr>
              <w:t xml:space="preserve">Is the report written in a logical flow and easily understood by the reader? </w:t>
            </w:r>
          </w:p>
          <w:p w14:paraId="2666EAED" w14:textId="77777777" w:rsidR="00E857D8" w:rsidRDefault="00E857D8" w:rsidP="00E857D8">
            <w:pPr>
              <w:spacing w:before="240" w:after="240" w:line="360" w:lineRule="auto"/>
              <w:jc w:val="both"/>
              <w:rPr>
                <w:sz w:val="24"/>
                <w:szCs w:val="24"/>
              </w:rPr>
            </w:pPr>
            <w:r w:rsidRPr="007C1BAD">
              <w:rPr>
                <w:rFonts w:eastAsia="Calibri"/>
                <w:sz w:val="24"/>
                <w:szCs w:val="24"/>
              </w:rPr>
              <w:t>Monthly</w:t>
            </w:r>
            <w:r>
              <w:rPr>
                <w:rFonts w:eastAsia="Calibri"/>
                <w:sz w:val="24"/>
                <w:szCs w:val="24"/>
              </w:rPr>
              <w:t xml:space="preserve"> &amp; quarterly</w:t>
            </w:r>
            <w:r w:rsidRPr="00EE5C81">
              <w:rPr>
                <w:rFonts w:eastAsia="Calibri"/>
                <w:sz w:val="24"/>
                <w:szCs w:val="24"/>
              </w:rPr>
              <w:t xml:space="preserve"> scheduled calibration of TOC Analyzer (Instrument ID: I/QC/018) was due on 21/0</w:t>
            </w:r>
            <w:r>
              <w:rPr>
                <w:rFonts w:eastAsia="Calibri"/>
                <w:sz w:val="24"/>
                <w:szCs w:val="24"/>
              </w:rPr>
              <w:t>5</w:t>
            </w:r>
            <w:r w:rsidRPr="00EE5C81">
              <w:rPr>
                <w:rFonts w:eastAsia="Calibri"/>
                <w:sz w:val="24"/>
                <w:szCs w:val="24"/>
              </w:rPr>
              <w:t>/2026</w:t>
            </w:r>
            <w:r w:rsidRPr="00EE5C81">
              <w:rPr>
                <w:sz w:val="24"/>
                <w:szCs w:val="24"/>
              </w:rPr>
              <w:t>, accordingly calibration of the TOC Analyzer, planned on 21/0</w:t>
            </w:r>
            <w:r>
              <w:rPr>
                <w:sz w:val="24"/>
                <w:szCs w:val="24"/>
              </w:rPr>
              <w:t>5</w:t>
            </w:r>
            <w:r w:rsidRPr="00EE5C81">
              <w:rPr>
                <w:sz w:val="24"/>
                <w:szCs w:val="24"/>
              </w:rPr>
              <w:t xml:space="preserve">/2026 and work allotted to the analyst (Emp. ID: </w:t>
            </w:r>
            <w:r>
              <w:rPr>
                <w:sz w:val="24"/>
                <w:szCs w:val="24"/>
              </w:rPr>
              <w:t>952</w:t>
            </w:r>
            <w:r w:rsidRPr="00EE5C81">
              <w:rPr>
                <w:sz w:val="24"/>
                <w:szCs w:val="24"/>
              </w:rPr>
              <w:t>).</w:t>
            </w:r>
          </w:p>
          <w:p w14:paraId="4B393754" w14:textId="77777777" w:rsidR="00E857D8" w:rsidRDefault="00E857D8" w:rsidP="00E857D8">
            <w:pPr>
              <w:spacing w:before="240" w:after="240" w:line="360" w:lineRule="auto"/>
              <w:jc w:val="both"/>
              <w:rPr>
                <w:sz w:val="24"/>
                <w:szCs w:val="24"/>
              </w:rPr>
            </w:pPr>
            <w:r w:rsidRPr="00EE5C81">
              <w:rPr>
                <w:sz w:val="24"/>
                <w:szCs w:val="24"/>
              </w:rPr>
              <w:t>As per SOP ‘Operation, Calibration, Maintenance of Shimadzu TOC Analyzer Model No. TOC-L CPH with LabSolutions software’ (SOP/DP/QC/045-R0</w:t>
            </w:r>
            <w:r>
              <w:rPr>
                <w:sz w:val="24"/>
                <w:szCs w:val="24"/>
              </w:rPr>
              <w:t>3</w:t>
            </w:r>
            <w:r w:rsidRPr="00EE5C81">
              <w:rPr>
                <w:sz w:val="24"/>
                <w:szCs w:val="24"/>
              </w:rPr>
              <w:t>), 2- point calibration</w:t>
            </w:r>
            <w:r>
              <w:rPr>
                <w:sz w:val="24"/>
                <w:szCs w:val="24"/>
              </w:rPr>
              <w:t>,</w:t>
            </w:r>
            <w:r w:rsidRPr="00EE5C81">
              <w:rPr>
                <w:sz w:val="24"/>
                <w:szCs w:val="24"/>
              </w:rPr>
              <w:t xml:space="preserve"> System suitability</w:t>
            </w:r>
            <w:r>
              <w:rPr>
                <w:sz w:val="24"/>
                <w:szCs w:val="24"/>
              </w:rPr>
              <w:t xml:space="preserve"> &amp; linearity</w:t>
            </w:r>
            <w:r w:rsidRPr="00EE5C81">
              <w:rPr>
                <w:sz w:val="24"/>
                <w:szCs w:val="24"/>
              </w:rPr>
              <w:t xml:space="preserve"> test needs to be performed during monthly</w:t>
            </w:r>
            <w:r>
              <w:rPr>
                <w:sz w:val="24"/>
                <w:szCs w:val="24"/>
              </w:rPr>
              <w:t xml:space="preserve"> &amp; quarterly</w:t>
            </w:r>
            <w:r w:rsidRPr="00EE5C81">
              <w:rPr>
                <w:sz w:val="24"/>
                <w:szCs w:val="24"/>
              </w:rPr>
              <w:t xml:space="preserve"> calibration.</w:t>
            </w:r>
          </w:p>
          <w:p w14:paraId="4372A1A1" w14:textId="77777777" w:rsidR="00E857D8" w:rsidRDefault="00E857D8" w:rsidP="00E857D8">
            <w:pPr>
              <w:spacing w:after="240" w:line="360" w:lineRule="auto"/>
              <w:jc w:val="both"/>
              <w:rPr>
                <w:color w:val="000000"/>
                <w:sz w:val="24"/>
                <w:szCs w:val="24"/>
              </w:rPr>
            </w:pPr>
            <w:r w:rsidRPr="00EE5C81">
              <w:rPr>
                <w:color w:val="000000"/>
                <w:sz w:val="24"/>
                <w:szCs w:val="24"/>
              </w:rPr>
              <w:t xml:space="preserve">Therefore, as per plan, prior to initiation of calibration, analyst </w:t>
            </w:r>
            <w:r w:rsidRPr="00EE5C81">
              <w:rPr>
                <w:sz w:val="24"/>
                <w:szCs w:val="24"/>
              </w:rPr>
              <w:t xml:space="preserve">(Emp. ID: </w:t>
            </w:r>
            <w:r>
              <w:rPr>
                <w:sz w:val="24"/>
                <w:szCs w:val="24"/>
              </w:rPr>
              <w:t>952</w:t>
            </w:r>
            <w:r w:rsidRPr="00EE5C81">
              <w:rPr>
                <w:sz w:val="24"/>
                <w:szCs w:val="24"/>
              </w:rPr>
              <w:t xml:space="preserve">) </w:t>
            </w:r>
            <w:r w:rsidRPr="00EE5C81">
              <w:rPr>
                <w:color w:val="000000"/>
                <w:sz w:val="24"/>
                <w:szCs w:val="24"/>
              </w:rPr>
              <w:t>has assigned A.R. No. NR/2</w:t>
            </w:r>
            <w:r>
              <w:rPr>
                <w:color w:val="000000"/>
                <w:sz w:val="24"/>
                <w:szCs w:val="24"/>
              </w:rPr>
              <w:t>6</w:t>
            </w:r>
            <w:r w:rsidRPr="00EE5C81">
              <w:rPr>
                <w:color w:val="000000"/>
                <w:sz w:val="24"/>
                <w:szCs w:val="24"/>
              </w:rPr>
              <w:t>/0</w:t>
            </w:r>
            <w:r>
              <w:rPr>
                <w:color w:val="000000"/>
                <w:sz w:val="24"/>
                <w:szCs w:val="24"/>
              </w:rPr>
              <w:t>584</w:t>
            </w:r>
            <w:r w:rsidRPr="00EE5C81">
              <w:rPr>
                <w:color w:val="000000"/>
                <w:sz w:val="24"/>
                <w:szCs w:val="24"/>
              </w:rPr>
              <w:t xml:space="preserve"> for the calibration activity in accordance with SOP No. SOP/DP/QC/008 and</w:t>
            </w:r>
            <w:r w:rsidRPr="00EE5C81">
              <w:rPr>
                <w:sz w:val="24"/>
                <w:szCs w:val="24"/>
              </w:rPr>
              <w:t xml:space="preserve"> </w:t>
            </w:r>
            <w:r w:rsidRPr="00EE5C81">
              <w:rPr>
                <w:color w:val="000000"/>
                <w:sz w:val="24"/>
                <w:szCs w:val="24"/>
              </w:rPr>
              <w:t xml:space="preserve">verified all the pre requisites before initiation of 2-Point calibration test as per SOP, ‘Title: Operation, Calibration and Maintenance of Shimadzu TOC Analyzer Model No.: TOC-L CPH With LabSolutions Software, SOP No.: SOP/DP/QC/045. </w:t>
            </w:r>
          </w:p>
          <w:p w14:paraId="1846012C" w14:textId="77777777" w:rsidR="00E857D8" w:rsidRPr="000D4776" w:rsidRDefault="00E857D8" w:rsidP="00E857D8">
            <w:pPr>
              <w:spacing w:line="360" w:lineRule="auto"/>
              <w:jc w:val="both"/>
              <w:rPr>
                <w:color w:val="000000"/>
                <w:sz w:val="24"/>
                <w:szCs w:val="24"/>
              </w:rPr>
            </w:pPr>
            <w:r w:rsidRPr="00A17B97">
              <w:rPr>
                <w:color w:val="000000"/>
                <w:sz w:val="24"/>
                <w:szCs w:val="24"/>
              </w:rPr>
              <w:t xml:space="preserve">As per plan, analyst had verified all the pre requisites before initiation of </w:t>
            </w:r>
            <w:r>
              <w:rPr>
                <w:color w:val="000000"/>
                <w:sz w:val="24"/>
                <w:szCs w:val="24"/>
              </w:rPr>
              <w:t xml:space="preserve">2-point calibration and System Suitability </w:t>
            </w:r>
            <w:r w:rsidRPr="00A17B97">
              <w:rPr>
                <w:color w:val="000000"/>
                <w:sz w:val="24"/>
                <w:szCs w:val="24"/>
              </w:rPr>
              <w:t xml:space="preserve">as per SOP, ‘Title: Operation, Calibration and Maintenance of Shimadzu TOC Analyzer Model No.: TOC-L CPH </w:t>
            </w:r>
            <w:r>
              <w:rPr>
                <w:color w:val="000000"/>
                <w:sz w:val="24"/>
                <w:szCs w:val="24"/>
              </w:rPr>
              <w:t>W</w:t>
            </w:r>
            <w:r w:rsidRPr="00A17B97">
              <w:rPr>
                <w:color w:val="000000"/>
                <w:sz w:val="24"/>
                <w:szCs w:val="24"/>
              </w:rPr>
              <w:t>ith Lab Solution Software, SOP No.: SOP/DP/QC/045</w:t>
            </w:r>
            <w:r>
              <w:rPr>
                <w:color w:val="000000"/>
                <w:sz w:val="24"/>
                <w:szCs w:val="24"/>
              </w:rPr>
              <w:t xml:space="preserve"> </w:t>
            </w:r>
            <w:r w:rsidRPr="00A17B97">
              <w:rPr>
                <w:color w:val="000000"/>
                <w:sz w:val="24"/>
                <w:szCs w:val="24"/>
              </w:rPr>
              <w:t xml:space="preserve">and initiated the </w:t>
            </w:r>
            <w:r>
              <w:rPr>
                <w:color w:val="000000"/>
                <w:sz w:val="24"/>
                <w:szCs w:val="24"/>
              </w:rPr>
              <w:t xml:space="preserve">2-point calibration, however </w:t>
            </w:r>
            <w:r w:rsidRPr="00EE282A">
              <w:rPr>
                <w:color w:val="000000"/>
                <w:sz w:val="24"/>
                <w:szCs w:val="24"/>
              </w:rPr>
              <w:t xml:space="preserve">obtained </w:t>
            </w:r>
            <w:r>
              <w:rPr>
                <w:color w:val="000000"/>
                <w:sz w:val="24"/>
                <w:szCs w:val="24"/>
              </w:rPr>
              <w:t xml:space="preserve">TOC of blank water </w:t>
            </w:r>
            <w:r w:rsidRPr="00EE282A">
              <w:rPr>
                <w:color w:val="000000"/>
                <w:sz w:val="24"/>
                <w:szCs w:val="24"/>
              </w:rPr>
              <w:t xml:space="preserve">is not within the acceptance criteria i.e. </w:t>
            </w:r>
            <w:r>
              <w:rPr>
                <w:color w:val="000000"/>
                <w:sz w:val="24"/>
                <w:szCs w:val="24"/>
              </w:rPr>
              <w:t xml:space="preserve">121 ppb </w:t>
            </w:r>
            <w:r w:rsidRPr="00EE282A">
              <w:rPr>
                <w:color w:val="000000"/>
                <w:sz w:val="24"/>
                <w:szCs w:val="24"/>
              </w:rPr>
              <w:t>as per SOP/DP/QC/045</w:t>
            </w:r>
            <w:r>
              <w:rPr>
                <w:color w:val="000000"/>
                <w:sz w:val="24"/>
                <w:szCs w:val="24"/>
              </w:rPr>
              <w:t>. (TOC of blank water: Not More Than 100 ppb</w:t>
            </w:r>
            <w:r w:rsidRPr="00EE282A">
              <w:rPr>
                <w:color w:val="000000"/>
                <w:sz w:val="24"/>
                <w:szCs w:val="24"/>
              </w:rPr>
              <w:t>).</w:t>
            </w:r>
            <w:r>
              <w:rPr>
                <w:color w:val="000000"/>
                <w:sz w:val="24"/>
                <w:szCs w:val="24"/>
              </w:rPr>
              <w:t xml:space="preserve"> </w:t>
            </w:r>
            <w:proofErr w:type="gramStart"/>
            <w:r w:rsidRPr="000D4776">
              <w:rPr>
                <w:color w:val="EE0000"/>
                <w:sz w:val="24"/>
                <w:szCs w:val="24"/>
              </w:rPr>
              <w:t>Refer</w:t>
            </w:r>
            <w:proofErr w:type="gramEnd"/>
            <w:r w:rsidRPr="000D4776">
              <w:rPr>
                <w:color w:val="EE0000"/>
                <w:sz w:val="24"/>
                <w:szCs w:val="24"/>
              </w:rPr>
              <w:t xml:space="preserve"> attachment</w:t>
            </w:r>
            <w:r>
              <w:rPr>
                <w:color w:val="EE0000"/>
                <w:sz w:val="24"/>
                <w:szCs w:val="24"/>
              </w:rPr>
              <w:t xml:space="preserve"> </w:t>
            </w:r>
            <w:r w:rsidRPr="000D4776">
              <w:rPr>
                <w:color w:val="EE0000"/>
                <w:sz w:val="24"/>
                <w:szCs w:val="24"/>
              </w:rPr>
              <w:t xml:space="preserve">I, </w:t>
            </w:r>
            <w:r>
              <w:rPr>
                <w:color w:val="000000"/>
                <w:sz w:val="24"/>
                <w:szCs w:val="24"/>
              </w:rPr>
              <w:t>H</w:t>
            </w:r>
            <w:r w:rsidRPr="00A17B97">
              <w:rPr>
                <w:color w:val="000000"/>
                <w:sz w:val="24"/>
                <w:szCs w:val="24"/>
              </w:rPr>
              <w:t>ence</w:t>
            </w:r>
            <w:r>
              <w:rPr>
                <w:color w:val="000000"/>
                <w:sz w:val="24"/>
                <w:szCs w:val="24"/>
              </w:rPr>
              <w:t>,</w:t>
            </w:r>
            <w:r w:rsidRPr="00A17B97">
              <w:rPr>
                <w:color w:val="000000"/>
                <w:sz w:val="24"/>
                <w:szCs w:val="24"/>
              </w:rPr>
              <w:t xml:space="preserve"> initiated the </w:t>
            </w:r>
            <w:r>
              <w:rPr>
                <w:color w:val="000000"/>
                <w:sz w:val="24"/>
                <w:szCs w:val="24"/>
              </w:rPr>
              <w:t>deviation</w:t>
            </w:r>
            <w:r w:rsidRPr="00A17B97">
              <w:rPr>
                <w:color w:val="000000"/>
                <w:sz w:val="24"/>
                <w:szCs w:val="24"/>
              </w:rPr>
              <w:t xml:space="preserve"> for further investigation.</w:t>
            </w:r>
          </w:p>
          <w:p w14:paraId="0ED02E7C" w14:textId="77777777" w:rsidR="00E857D8" w:rsidRDefault="00E857D8" w:rsidP="00731DF5">
            <w:pPr>
              <w:spacing w:after="240" w:line="360" w:lineRule="auto"/>
              <w:jc w:val="both"/>
              <w:rPr>
                <w:color w:val="000000"/>
                <w:sz w:val="24"/>
                <w:szCs w:val="24"/>
              </w:rPr>
            </w:pPr>
          </w:p>
          <w:p w14:paraId="41081BCC" w14:textId="77777777" w:rsidR="00E857D8" w:rsidRDefault="00E857D8" w:rsidP="00731DF5">
            <w:pPr>
              <w:spacing w:after="240" w:line="360" w:lineRule="auto"/>
              <w:jc w:val="both"/>
              <w:rPr>
                <w:color w:val="000000"/>
                <w:sz w:val="24"/>
                <w:szCs w:val="24"/>
              </w:rPr>
            </w:pPr>
          </w:p>
          <w:p w14:paraId="4932B0AA" w14:textId="77777777" w:rsidR="006578C6" w:rsidRDefault="006578C6" w:rsidP="006578C6">
            <w:pPr>
              <w:spacing w:after="240" w:line="360" w:lineRule="auto"/>
              <w:jc w:val="both"/>
              <w:rPr>
                <w:color w:val="000000"/>
                <w:sz w:val="24"/>
                <w:szCs w:val="24"/>
              </w:rPr>
            </w:pPr>
            <w:r w:rsidRPr="000D4B17">
              <w:rPr>
                <w:color w:val="000000"/>
                <w:sz w:val="24"/>
                <w:szCs w:val="24"/>
              </w:rPr>
              <w:lastRenderedPageBreak/>
              <w:t>As a part of investigation, the blank injection results were verified and it was noted that the analyst had injected two blank injections prior to proceeding with the 2-point calibration, as per the procedure mentioned in the SOP. During the review, the following observations were noted</w:t>
            </w:r>
            <w:r>
              <w:rPr>
                <w:color w:val="000000"/>
                <w:sz w:val="24"/>
                <w:szCs w:val="24"/>
              </w:rPr>
              <w:t xml:space="preserve">, </w:t>
            </w:r>
            <w:r w:rsidRPr="000D4776">
              <w:rPr>
                <w:color w:val="EE0000"/>
                <w:sz w:val="24"/>
                <w:szCs w:val="24"/>
              </w:rPr>
              <w:t>Refer attachment</w:t>
            </w:r>
            <w:r>
              <w:rPr>
                <w:color w:val="EE0000"/>
                <w:sz w:val="24"/>
                <w:szCs w:val="24"/>
              </w:rPr>
              <w:t xml:space="preserve"> </w:t>
            </w:r>
            <w:r w:rsidRPr="000D4776">
              <w:rPr>
                <w:color w:val="EE0000"/>
                <w:sz w:val="24"/>
                <w:szCs w:val="24"/>
              </w:rPr>
              <w:t>I</w:t>
            </w:r>
            <w:r>
              <w:rPr>
                <w:color w:val="EE0000"/>
                <w:sz w:val="24"/>
                <w:szCs w:val="24"/>
              </w:rPr>
              <w:t>I.</w:t>
            </w:r>
          </w:p>
          <w:tbl>
            <w:tblPr>
              <w:tblStyle w:val="TableGrid"/>
              <w:tblW w:w="0" w:type="auto"/>
              <w:tblLook w:val="04A0" w:firstRow="1" w:lastRow="0" w:firstColumn="1" w:lastColumn="0" w:noHBand="0" w:noVBand="1"/>
            </w:tblPr>
            <w:tblGrid>
              <w:gridCol w:w="985"/>
              <w:gridCol w:w="1843"/>
              <w:gridCol w:w="2207"/>
              <w:gridCol w:w="448"/>
              <w:gridCol w:w="1082"/>
              <w:gridCol w:w="1856"/>
              <w:gridCol w:w="2038"/>
            </w:tblGrid>
            <w:tr w:rsidR="006578C6" w14:paraId="2AAF7048" w14:textId="77777777" w:rsidTr="008F6820">
              <w:trPr>
                <w:trHeight w:val="242"/>
              </w:trPr>
              <w:tc>
                <w:tcPr>
                  <w:tcW w:w="5035" w:type="dxa"/>
                  <w:gridSpan w:val="3"/>
                  <w:vAlign w:val="center"/>
                </w:tcPr>
                <w:p w14:paraId="38B035D0" w14:textId="77777777" w:rsidR="006578C6" w:rsidRPr="000D4B17" w:rsidRDefault="006578C6" w:rsidP="006578C6">
                  <w:pPr>
                    <w:jc w:val="center"/>
                    <w:rPr>
                      <w:b/>
                      <w:bCs/>
                      <w:color w:val="000000"/>
                      <w:sz w:val="24"/>
                      <w:szCs w:val="24"/>
                    </w:rPr>
                  </w:pPr>
                  <w:r w:rsidRPr="000D4B17">
                    <w:rPr>
                      <w:b/>
                      <w:bCs/>
                      <w:color w:val="000000"/>
                      <w:sz w:val="24"/>
                      <w:szCs w:val="24"/>
                    </w:rPr>
                    <w:t>Blank 1</w:t>
                  </w:r>
                </w:p>
              </w:tc>
              <w:tc>
                <w:tcPr>
                  <w:tcW w:w="448" w:type="dxa"/>
                  <w:shd w:val="clear" w:color="auto" w:fill="A6A6A6" w:themeFill="background1" w:themeFillShade="A6"/>
                </w:tcPr>
                <w:p w14:paraId="5B0D2E0C" w14:textId="77777777" w:rsidR="006578C6" w:rsidRPr="00562F77" w:rsidRDefault="006578C6" w:rsidP="006578C6">
                  <w:pPr>
                    <w:jc w:val="both"/>
                    <w:rPr>
                      <w:b/>
                      <w:bCs/>
                      <w:color w:val="808080" w:themeColor="background1" w:themeShade="80"/>
                      <w:sz w:val="24"/>
                      <w:szCs w:val="24"/>
                      <w:highlight w:val="yellow"/>
                    </w:rPr>
                  </w:pPr>
                </w:p>
              </w:tc>
              <w:tc>
                <w:tcPr>
                  <w:tcW w:w="4976" w:type="dxa"/>
                  <w:gridSpan w:val="3"/>
                  <w:vAlign w:val="center"/>
                </w:tcPr>
                <w:p w14:paraId="23AC791F" w14:textId="77777777" w:rsidR="006578C6" w:rsidRPr="000D4B17" w:rsidRDefault="006578C6" w:rsidP="006578C6">
                  <w:pPr>
                    <w:jc w:val="center"/>
                    <w:rPr>
                      <w:b/>
                      <w:bCs/>
                      <w:color w:val="000000"/>
                      <w:sz w:val="24"/>
                      <w:szCs w:val="24"/>
                    </w:rPr>
                  </w:pPr>
                  <w:r w:rsidRPr="000D4B17">
                    <w:rPr>
                      <w:b/>
                      <w:bCs/>
                      <w:color w:val="000000"/>
                      <w:sz w:val="24"/>
                      <w:szCs w:val="24"/>
                    </w:rPr>
                    <w:t xml:space="preserve">Blank </w:t>
                  </w:r>
                  <w:r>
                    <w:rPr>
                      <w:b/>
                      <w:bCs/>
                      <w:color w:val="000000"/>
                      <w:sz w:val="24"/>
                      <w:szCs w:val="24"/>
                    </w:rPr>
                    <w:t>2</w:t>
                  </w:r>
                </w:p>
              </w:tc>
            </w:tr>
            <w:tr w:rsidR="006578C6" w14:paraId="78E0F115" w14:textId="77777777" w:rsidTr="008F6820">
              <w:trPr>
                <w:trHeight w:val="323"/>
              </w:trPr>
              <w:tc>
                <w:tcPr>
                  <w:tcW w:w="985" w:type="dxa"/>
                </w:tcPr>
                <w:p w14:paraId="277341B7" w14:textId="77777777" w:rsidR="006578C6" w:rsidRPr="00562F77" w:rsidRDefault="006578C6" w:rsidP="006578C6">
                  <w:pPr>
                    <w:jc w:val="center"/>
                    <w:rPr>
                      <w:b/>
                      <w:bCs/>
                      <w:color w:val="000000"/>
                      <w:sz w:val="24"/>
                      <w:szCs w:val="24"/>
                    </w:rPr>
                  </w:pPr>
                  <w:r w:rsidRPr="00562F77">
                    <w:rPr>
                      <w:b/>
                      <w:bCs/>
                      <w:color w:val="000000"/>
                      <w:sz w:val="24"/>
                      <w:szCs w:val="24"/>
                    </w:rPr>
                    <w:t>Sr. No.</w:t>
                  </w:r>
                </w:p>
              </w:tc>
              <w:tc>
                <w:tcPr>
                  <w:tcW w:w="1843" w:type="dxa"/>
                </w:tcPr>
                <w:p w14:paraId="0BACCEDE" w14:textId="77777777" w:rsidR="006578C6" w:rsidRPr="00562F77" w:rsidRDefault="006578C6" w:rsidP="006578C6">
                  <w:pPr>
                    <w:jc w:val="center"/>
                    <w:rPr>
                      <w:b/>
                      <w:bCs/>
                      <w:color w:val="000000"/>
                      <w:sz w:val="24"/>
                      <w:szCs w:val="24"/>
                    </w:rPr>
                  </w:pPr>
                  <w:r w:rsidRPr="00562F77">
                    <w:rPr>
                      <w:b/>
                      <w:bCs/>
                      <w:color w:val="000000"/>
                      <w:sz w:val="24"/>
                      <w:szCs w:val="24"/>
                    </w:rPr>
                    <w:t>Area</w:t>
                  </w:r>
                </w:p>
              </w:tc>
              <w:tc>
                <w:tcPr>
                  <w:tcW w:w="2207" w:type="dxa"/>
                </w:tcPr>
                <w:p w14:paraId="7F88D5C3" w14:textId="77777777" w:rsidR="006578C6" w:rsidRPr="00562F77" w:rsidRDefault="006578C6" w:rsidP="006578C6">
                  <w:pPr>
                    <w:jc w:val="center"/>
                    <w:rPr>
                      <w:b/>
                      <w:bCs/>
                      <w:color w:val="000000"/>
                      <w:sz w:val="24"/>
                      <w:szCs w:val="24"/>
                    </w:rPr>
                  </w:pPr>
                  <w:r w:rsidRPr="00562F77">
                    <w:rPr>
                      <w:b/>
                      <w:bCs/>
                      <w:color w:val="000000"/>
                      <w:sz w:val="24"/>
                      <w:szCs w:val="24"/>
                    </w:rPr>
                    <w:t>Cons.</w:t>
                  </w:r>
                </w:p>
              </w:tc>
              <w:tc>
                <w:tcPr>
                  <w:tcW w:w="448" w:type="dxa"/>
                  <w:shd w:val="clear" w:color="auto" w:fill="A6A6A6" w:themeFill="background1" w:themeFillShade="A6"/>
                </w:tcPr>
                <w:p w14:paraId="3F7DA61B" w14:textId="77777777" w:rsidR="006578C6" w:rsidRPr="00562F77" w:rsidRDefault="006578C6" w:rsidP="006578C6">
                  <w:pPr>
                    <w:jc w:val="center"/>
                    <w:rPr>
                      <w:color w:val="808080" w:themeColor="background1" w:themeShade="80"/>
                      <w:sz w:val="24"/>
                      <w:szCs w:val="24"/>
                      <w:highlight w:val="yellow"/>
                    </w:rPr>
                  </w:pPr>
                </w:p>
              </w:tc>
              <w:tc>
                <w:tcPr>
                  <w:tcW w:w="1082" w:type="dxa"/>
                </w:tcPr>
                <w:p w14:paraId="525A34D8" w14:textId="77777777" w:rsidR="006578C6" w:rsidRPr="00562F77" w:rsidRDefault="006578C6" w:rsidP="006578C6">
                  <w:pPr>
                    <w:jc w:val="center"/>
                    <w:rPr>
                      <w:b/>
                      <w:bCs/>
                      <w:color w:val="000000"/>
                      <w:sz w:val="24"/>
                      <w:szCs w:val="24"/>
                    </w:rPr>
                  </w:pPr>
                  <w:r w:rsidRPr="00562F77">
                    <w:rPr>
                      <w:b/>
                      <w:bCs/>
                      <w:color w:val="000000"/>
                      <w:sz w:val="24"/>
                      <w:szCs w:val="24"/>
                    </w:rPr>
                    <w:t>Sr. No.</w:t>
                  </w:r>
                </w:p>
              </w:tc>
              <w:tc>
                <w:tcPr>
                  <w:tcW w:w="1856" w:type="dxa"/>
                </w:tcPr>
                <w:p w14:paraId="69AA36E8" w14:textId="77777777" w:rsidR="006578C6" w:rsidRPr="00562F77" w:rsidRDefault="006578C6" w:rsidP="006578C6">
                  <w:pPr>
                    <w:jc w:val="center"/>
                    <w:rPr>
                      <w:b/>
                      <w:bCs/>
                      <w:color w:val="000000"/>
                      <w:sz w:val="24"/>
                      <w:szCs w:val="24"/>
                    </w:rPr>
                  </w:pPr>
                  <w:r w:rsidRPr="00562F77">
                    <w:rPr>
                      <w:b/>
                      <w:bCs/>
                      <w:color w:val="000000"/>
                      <w:sz w:val="24"/>
                      <w:szCs w:val="24"/>
                    </w:rPr>
                    <w:t>Area</w:t>
                  </w:r>
                </w:p>
              </w:tc>
              <w:tc>
                <w:tcPr>
                  <w:tcW w:w="2038" w:type="dxa"/>
                </w:tcPr>
                <w:p w14:paraId="42094676" w14:textId="77777777" w:rsidR="006578C6" w:rsidRPr="00562F77" w:rsidRDefault="006578C6" w:rsidP="006578C6">
                  <w:pPr>
                    <w:jc w:val="center"/>
                    <w:rPr>
                      <w:b/>
                      <w:bCs/>
                      <w:color w:val="000000"/>
                      <w:sz w:val="24"/>
                      <w:szCs w:val="24"/>
                    </w:rPr>
                  </w:pPr>
                  <w:r w:rsidRPr="00562F77">
                    <w:rPr>
                      <w:b/>
                      <w:bCs/>
                      <w:color w:val="000000"/>
                      <w:sz w:val="24"/>
                      <w:szCs w:val="24"/>
                    </w:rPr>
                    <w:t>Cons.</w:t>
                  </w:r>
                </w:p>
              </w:tc>
            </w:tr>
            <w:tr w:rsidR="006578C6" w14:paraId="4B7BF172" w14:textId="77777777" w:rsidTr="008F6820">
              <w:trPr>
                <w:trHeight w:val="242"/>
              </w:trPr>
              <w:tc>
                <w:tcPr>
                  <w:tcW w:w="985" w:type="dxa"/>
                  <w:vAlign w:val="center"/>
                </w:tcPr>
                <w:p w14:paraId="688DB91F" w14:textId="77777777" w:rsidR="006578C6" w:rsidRDefault="006578C6" w:rsidP="006578C6">
                  <w:pPr>
                    <w:spacing w:line="360" w:lineRule="auto"/>
                    <w:jc w:val="center"/>
                    <w:rPr>
                      <w:color w:val="000000"/>
                      <w:sz w:val="24"/>
                      <w:szCs w:val="24"/>
                    </w:rPr>
                  </w:pPr>
                  <w:r>
                    <w:rPr>
                      <w:color w:val="000000"/>
                      <w:sz w:val="24"/>
                      <w:szCs w:val="24"/>
                    </w:rPr>
                    <w:t>1</w:t>
                  </w:r>
                </w:p>
              </w:tc>
              <w:tc>
                <w:tcPr>
                  <w:tcW w:w="1843" w:type="dxa"/>
                </w:tcPr>
                <w:p w14:paraId="2003DC44" w14:textId="77777777" w:rsidR="006578C6" w:rsidRDefault="006578C6" w:rsidP="006578C6">
                  <w:pPr>
                    <w:spacing w:line="360" w:lineRule="auto"/>
                    <w:jc w:val="both"/>
                    <w:rPr>
                      <w:color w:val="000000"/>
                      <w:sz w:val="24"/>
                      <w:szCs w:val="24"/>
                    </w:rPr>
                  </w:pPr>
                  <w:r>
                    <w:rPr>
                      <w:color w:val="000000"/>
                      <w:sz w:val="24"/>
                      <w:szCs w:val="24"/>
                    </w:rPr>
                    <w:t>6.647</w:t>
                  </w:r>
                </w:p>
              </w:tc>
              <w:tc>
                <w:tcPr>
                  <w:tcW w:w="2207" w:type="dxa"/>
                </w:tcPr>
                <w:p w14:paraId="4F25D5CC" w14:textId="77777777" w:rsidR="006578C6" w:rsidRDefault="006578C6" w:rsidP="006578C6">
                  <w:pPr>
                    <w:spacing w:line="360" w:lineRule="auto"/>
                    <w:jc w:val="both"/>
                    <w:rPr>
                      <w:color w:val="000000"/>
                      <w:sz w:val="24"/>
                      <w:szCs w:val="24"/>
                    </w:rPr>
                  </w:pPr>
                  <w:r>
                    <w:rPr>
                      <w:color w:val="000000"/>
                      <w:sz w:val="24"/>
                      <w:szCs w:val="24"/>
                    </w:rPr>
                    <w:t>100.6 ppb</w:t>
                  </w:r>
                </w:p>
              </w:tc>
              <w:tc>
                <w:tcPr>
                  <w:tcW w:w="448" w:type="dxa"/>
                  <w:shd w:val="clear" w:color="auto" w:fill="A6A6A6" w:themeFill="background1" w:themeFillShade="A6"/>
                </w:tcPr>
                <w:p w14:paraId="7987DCAE" w14:textId="77777777" w:rsidR="006578C6" w:rsidRPr="00562F77" w:rsidRDefault="006578C6" w:rsidP="006578C6">
                  <w:pPr>
                    <w:spacing w:line="360" w:lineRule="auto"/>
                    <w:jc w:val="both"/>
                    <w:rPr>
                      <w:color w:val="808080" w:themeColor="background1" w:themeShade="80"/>
                      <w:sz w:val="24"/>
                      <w:szCs w:val="24"/>
                      <w:highlight w:val="yellow"/>
                    </w:rPr>
                  </w:pPr>
                </w:p>
              </w:tc>
              <w:tc>
                <w:tcPr>
                  <w:tcW w:w="1082" w:type="dxa"/>
                  <w:vAlign w:val="center"/>
                </w:tcPr>
                <w:p w14:paraId="6C29FCCA" w14:textId="77777777" w:rsidR="006578C6" w:rsidRDefault="006578C6" w:rsidP="006578C6">
                  <w:pPr>
                    <w:spacing w:line="360" w:lineRule="auto"/>
                    <w:jc w:val="center"/>
                    <w:rPr>
                      <w:color w:val="000000"/>
                      <w:sz w:val="24"/>
                      <w:szCs w:val="24"/>
                    </w:rPr>
                  </w:pPr>
                  <w:r>
                    <w:rPr>
                      <w:color w:val="000000"/>
                      <w:sz w:val="24"/>
                      <w:szCs w:val="24"/>
                    </w:rPr>
                    <w:t>1</w:t>
                  </w:r>
                </w:p>
              </w:tc>
              <w:tc>
                <w:tcPr>
                  <w:tcW w:w="1856" w:type="dxa"/>
                </w:tcPr>
                <w:p w14:paraId="21D3BBB5" w14:textId="77777777" w:rsidR="006578C6" w:rsidRDefault="006578C6" w:rsidP="006578C6">
                  <w:pPr>
                    <w:spacing w:line="360" w:lineRule="auto"/>
                    <w:jc w:val="both"/>
                    <w:rPr>
                      <w:color w:val="000000"/>
                      <w:sz w:val="24"/>
                      <w:szCs w:val="24"/>
                    </w:rPr>
                  </w:pPr>
                  <w:r>
                    <w:rPr>
                      <w:color w:val="000000"/>
                      <w:sz w:val="24"/>
                      <w:szCs w:val="24"/>
                    </w:rPr>
                    <w:t>5.017</w:t>
                  </w:r>
                </w:p>
              </w:tc>
              <w:tc>
                <w:tcPr>
                  <w:tcW w:w="2038" w:type="dxa"/>
                </w:tcPr>
                <w:p w14:paraId="52D4DF00" w14:textId="77777777" w:rsidR="006578C6" w:rsidRDefault="006578C6" w:rsidP="006578C6">
                  <w:pPr>
                    <w:spacing w:line="360" w:lineRule="auto"/>
                    <w:jc w:val="both"/>
                    <w:rPr>
                      <w:color w:val="000000"/>
                      <w:sz w:val="24"/>
                      <w:szCs w:val="24"/>
                    </w:rPr>
                  </w:pPr>
                  <w:r>
                    <w:rPr>
                      <w:color w:val="000000"/>
                      <w:sz w:val="24"/>
                      <w:szCs w:val="24"/>
                    </w:rPr>
                    <w:t>75.95 ppb</w:t>
                  </w:r>
                </w:p>
              </w:tc>
            </w:tr>
            <w:tr w:rsidR="006578C6" w14:paraId="6B70C169" w14:textId="77777777" w:rsidTr="008F6820">
              <w:tc>
                <w:tcPr>
                  <w:tcW w:w="985" w:type="dxa"/>
                  <w:vAlign w:val="center"/>
                </w:tcPr>
                <w:p w14:paraId="6CEA7236" w14:textId="77777777" w:rsidR="006578C6" w:rsidRDefault="006578C6" w:rsidP="006578C6">
                  <w:pPr>
                    <w:spacing w:line="360" w:lineRule="auto"/>
                    <w:jc w:val="center"/>
                    <w:rPr>
                      <w:color w:val="000000"/>
                      <w:sz w:val="24"/>
                      <w:szCs w:val="24"/>
                    </w:rPr>
                  </w:pPr>
                  <w:r>
                    <w:rPr>
                      <w:color w:val="000000"/>
                      <w:sz w:val="24"/>
                      <w:szCs w:val="24"/>
                    </w:rPr>
                    <w:t>2</w:t>
                  </w:r>
                </w:p>
              </w:tc>
              <w:tc>
                <w:tcPr>
                  <w:tcW w:w="1843" w:type="dxa"/>
                </w:tcPr>
                <w:p w14:paraId="792C6C9D" w14:textId="77777777" w:rsidR="006578C6" w:rsidRDefault="006578C6" w:rsidP="006578C6">
                  <w:pPr>
                    <w:spacing w:line="360" w:lineRule="auto"/>
                    <w:jc w:val="both"/>
                    <w:rPr>
                      <w:color w:val="000000"/>
                      <w:sz w:val="24"/>
                      <w:szCs w:val="24"/>
                    </w:rPr>
                  </w:pPr>
                  <w:r>
                    <w:rPr>
                      <w:color w:val="000000"/>
                      <w:sz w:val="24"/>
                      <w:szCs w:val="24"/>
                    </w:rPr>
                    <w:t>6.655</w:t>
                  </w:r>
                </w:p>
              </w:tc>
              <w:tc>
                <w:tcPr>
                  <w:tcW w:w="2207" w:type="dxa"/>
                </w:tcPr>
                <w:p w14:paraId="384FAB90" w14:textId="77777777" w:rsidR="006578C6" w:rsidRDefault="006578C6" w:rsidP="006578C6">
                  <w:pPr>
                    <w:spacing w:line="360" w:lineRule="auto"/>
                    <w:jc w:val="both"/>
                    <w:rPr>
                      <w:color w:val="000000"/>
                      <w:sz w:val="24"/>
                      <w:szCs w:val="24"/>
                    </w:rPr>
                  </w:pPr>
                  <w:r>
                    <w:rPr>
                      <w:color w:val="000000"/>
                      <w:sz w:val="24"/>
                      <w:szCs w:val="24"/>
                    </w:rPr>
                    <w:t>100.8 ppb</w:t>
                  </w:r>
                </w:p>
              </w:tc>
              <w:tc>
                <w:tcPr>
                  <w:tcW w:w="448" w:type="dxa"/>
                  <w:shd w:val="clear" w:color="auto" w:fill="A6A6A6" w:themeFill="background1" w:themeFillShade="A6"/>
                </w:tcPr>
                <w:p w14:paraId="637575C6" w14:textId="77777777" w:rsidR="006578C6" w:rsidRPr="00562F77" w:rsidRDefault="006578C6" w:rsidP="006578C6">
                  <w:pPr>
                    <w:spacing w:line="360" w:lineRule="auto"/>
                    <w:jc w:val="both"/>
                    <w:rPr>
                      <w:color w:val="808080" w:themeColor="background1" w:themeShade="80"/>
                      <w:sz w:val="24"/>
                      <w:szCs w:val="24"/>
                      <w:highlight w:val="yellow"/>
                    </w:rPr>
                  </w:pPr>
                </w:p>
              </w:tc>
              <w:tc>
                <w:tcPr>
                  <w:tcW w:w="1082" w:type="dxa"/>
                  <w:vAlign w:val="center"/>
                </w:tcPr>
                <w:p w14:paraId="2C340B31" w14:textId="77777777" w:rsidR="006578C6" w:rsidRDefault="006578C6" w:rsidP="006578C6">
                  <w:pPr>
                    <w:spacing w:line="360" w:lineRule="auto"/>
                    <w:jc w:val="center"/>
                    <w:rPr>
                      <w:color w:val="000000"/>
                      <w:sz w:val="24"/>
                      <w:szCs w:val="24"/>
                    </w:rPr>
                  </w:pPr>
                  <w:r>
                    <w:rPr>
                      <w:color w:val="000000"/>
                      <w:sz w:val="24"/>
                      <w:szCs w:val="24"/>
                    </w:rPr>
                    <w:t>2</w:t>
                  </w:r>
                </w:p>
              </w:tc>
              <w:tc>
                <w:tcPr>
                  <w:tcW w:w="1856" w:type="dxa"/>
                </w:tcPr>
                <w:p w14:paraId="639E1D9B" w14:textId="77777777" w:rsidR="006578C6" w:rsidRDefault="006578C6" w:rsidP="006578C6">
                  <w:pPr>
                    <w:spacing w:line="360" w:lineRule="auto"/>
                    <w:jc w:val="both"/>
                    <w:rPr>
                      <w:color w:val="000000"/>
                      <w:sz w:val="24"/>
                      <w:szCs w:val="24"/>
                    </w:rPr>
                  </w:pPr>
                  <w:r>
                    <w:rPr>
                      <w:color w:val="000000"/>
                      <w:sz w:val="24"/>
                      <w:szCs w:val="24"/>
                    </w:rPr>
                    <w:t>5.768</w:t>
                  </w:r>
                </w:p>
              </w:tc>
              <w:tc>
                <w:tcPr>
                  <w:tcW w:w="2038" w:type="dxa"/>
                </w:tcPr>
                <w:p w14:paraId="43E2B619" w14:textId="77777777" w:rsidR="006578C6" w:rsidRDefault="006578C6" w:rsidP="006578C6">
                  <w:pPr>
                    <w:spacing w:line="360" w:lineRule="auto"/>
                    <w:jc w:val="both"/>
                    <w:rPr>
                      <w:color w:val="000000"/>
                      <w:sz w:val="24"/>
                      <w:szCs w:val="24"/>
                    </w:rPr>
                  </w:pPr>
                  <w:r>
                    <w:rPr>
                      <w:color w:val="000000"/>
                      <w:sz w:val="24"/>
                      <w:szCs w:val="24"/>
                    </w:rPr>
                    <w:t>87.32 ppb</w:t>
                  </w:r>
                </w:p>
              </w:tc>
            </w:tr>
            <w:tr w:rsidR="006578C6" w14:paraId="0F4AFABA" w14:textId="77777777" w:rsidTr="008F6820">
              <w:tc>
                <w:tcPr>
                  <w:tcW w:w="985" w:type="dxa"/>
                  <w:vAlign w:val="center"/>
                </w:tcPr>
                <w:p w14:paraId="5FB8BB4D" w14:textId="77777777" w:rsidR="006578C6" w:rsidRDefault="006578C6" w:rsidP="006578C6">
                  <w:pPr>
                    <w:spacing w:line="360" w:lineRule="auto"/>
                    <w:jc w:val="center"/>
                    <w:rPr>
                      <w:color w:val="000000"/>
                      <w:sz w:val="24"/>
                      <w:szCs w:val="24"/>
                    </w:rPr>
                  </w:pPr>
                  <w:r>
                    <w:rPr>
                      <w:color w:val="000000"/>
                      <w:sz w:val="24"/>
                      <w:szCs w:val="24"/>
                    </w:rPr>
                    <w:t>3</w:t>
                  </w:r>
                </w:p>
              </w:tc>
              <w:tc>
                <w:tcPr>
                  <w:tcW w:w="1843" w:type="dxa"/>
                </w:tcPr>
                <w:p w14:paraId="4CF65103" w14:textId="77777777" w:rsidR="006578C6" w:rsidRDefault="006578C6" w:rsidP="006578C6">
                  <w:pPr>
                    <w:spacing w:line="360" w:lineRule="auto"/>
                    <w:jc w:val="both"/>
                    <w:rPr>
                      <w:color w:val="000000"/>
                      <w:sz w:val="24"/>
                      <w:szCs w:val="24"/>
                    </w:rPr>
                  </w:pPr>
                  <w:r>
                    <w:rPr>
                      <w:color w:val="000000"/>
                      <w:sz w:val="24"/>
                      <w:szCs w:val="24"/>
                    </w:rPr>
                    <w:t>6.406</w:t>
                  </w:r>
                </w:p>
              </w:tc>
              <w:tc>
                <w:tcPr>
                  <w:tcW w:w="2207" w:type="dxa"/>
                </w:tcPr>
                <w:p w14:paraId="208ECA57" w14:textId="77777777" w:rsidR="006578C6" w:rsidRDefault="006578C6" w:rsidP="006578C6">
                  <w:pPr>
                    <w:spacing w:line="360" w:lineRule="auto"/>
                    <w:jc w:val="both"/>
                    <w:rPr>
                      <w:color w:val="000000"/>
                      <w:sz w:val="24"/>
                      <w:szCs w:val="24"/>
                    </w:rPr>
                  </w:pPr>
                  <w:r>
                    <w:rPr>
                      <w:color w:val="000000"/>
                      <w:sz w:val="24"/>
                      <w:szCs w:val="24"/>
                    </w:rPr>
                    <w:t>96.98 ppb</w:t>
                  </w:r>
                </w:p>
              </w:tc>
              <w:tc>
                <w:tcPr>
                  <w:tcW w:w="448" w:type="dxa"/>
                  <w:shd w:val="clear" w:color="auto" w:fill="A6A6A6" w:themeFill="background1" w:themeFillShade="A6"/>
                </w:tcPr>
                <w:p w14:paraId="20F534D0" w14:textId="77777777" w:rsidR="006578C6" w:rsidRPr="00562F77" w:rsidRDefault="006578C6" w:rsidP="006578C6">
                  <w:pPr>
                    <w:spacing w:line="360" w:lineRule="auto"/>
                    <w:jc w:val="both"/>
                    <w:rPr>
                      <w:color w:val="808080" w:themeColor="background1" w:themeShade="80"/>
                      <w:sz w:val="24"/>
                      <w:szCs w:val="24"/>
                      <w:highlight w:val="yellow"/>
                    </w:rPr>
                  </w:pPr>
                </w:p>
              </w:tc>
              <w:tc>
                <w:tcPr>
                  <w:tcW w:w="1082" w:type="dxa"/>
                  <w:vAlign w:val="center"/>
                </w:tcPr>
                <w:p w14:paraId="79F7D4CB" w14:textId="77777777" w:rsidR="006578C6" w:rsidRDefault="006578C6" w:rsidP="006578C6">
                  <w:pPr>
                    <w:spacing w:line="360" w:lineRule="auto"/>
                    <w:jc w:val="center"/>
                    <w:rPr>
                      <w:color w:val="000000"/>
                      <w:sz w:val="24"/>
                      <w:szCs w:val="24"/>
                    </w:rPr>
                  </w:pPr>
                  <w:r>
                    <w:rPr>
                      <w:color w:val="000000"/>
                      <w:sz w:val="24"/>
                      <w:szCs w:val="24"/>
                    </w:rPr>
                    <w:t>3</w:t>
                  </w:r>
                </w:p>
              </w:tc>
              <w:tc>
                <w:tcPr>
                  <w:tcW w:w="1856" w:type="dxa"/>
                </w:tcPr>
                <w:p w14:paraId="33AB69A8" w14:textId="77777777" w:rsidR="006578C6" w:rsidRDefault="006578C6" w:rsidP="006578C6">
                  <w:pPr>
                    <w:spacing w:line="360" w:lineRule="auto"/>
                    <w:jc w:val="both"/>
                    <w:rPr>
                      <w:color w:val="000000"/>
                      <w:sz w:val="24"/>
                      <w:szCs w:val="24"/>
                    </w:rPr>
                  </w:pPr>
                  <w:r>
                    <w:rPr>
                      <w:color w:val="000000"/>
                      <w:sz w:val="24"/>
                      <w:szCs w:val="24"/>
                    </w:rPr>
                    <w:t>5.637</w:t>
                  </w:r>
                </w:p>
              </w:tc>
              <w:tc>
                <w:tcPr>
                  <w:tcW w:w="2038" w:type="dxa"/>
                </w:tcPr>
                <w:p w14:paraId="520119E3" w14:textId="77777777" w:rsidR="006578C6" w:rsidRDefault="006578C6" w:rsidP="006578C6">
                  <w:pPr>
                    <w:spacing w:line="360" w:lineRule="auto"/>
                    <w:jc w:val="both"/>
                    <w:rPr>
                      <w:color w:val="000000"/>
                      <w:sz w:val="24"/>
                      <w:szCs w:val="24"/>
                    </w:rPr>
                  </w:pPr>
                  <w:r>
                    <w:rPr>
                      <w:color w:val="000000"/>
                      <w:sz w:val="24"/>
                      <w:szCs w:val="24"/>
                    </w:rPr>
                    <w:t>85.34 ppb</w:t>
                  </w:r>
                </w:p>
              </w:tc>
            </w:tr>
            <w:tr w:rsidR="006578C6" w14:paraId="38607A28" w14:textId="77777777" w:rsidTr="008F6820">
              <w:tc>
                <w:tcPr>
                  <w:tcW w:w="2828" w:type="dxa"/>
                  <w:gridSpan w:val="2"/>
                </w:tcPr>
                <w:p w14:paraId="4A815C34" w14:textId="77777777" w:rsidR="006578C6" w:rsidRDefault="006578C6" w:rsidP="006578C6">
                  <w:pPr>
                    <w:spacing w:line="360" w:lineRule="auto"/>
                    <w:jc w:val="both"/>
                    <w:rPr>
                      <w:color w:val="000000"/>
                      <w:sz w:val="24"/>
                      <w:szCs w:val="24"/>
                    </w:rPr>
                  </w:pPr>
                  <w:r>
                    <w:rPr>
                      <w:color w:val="000000"/>
                      <w:sz w:val="24"/>
                      <w:szCs w:val="24"/>
                    </w:rPr>
                    <w:t>Average</w:t>
                  </w:r>
                </w:p>
              </w:tc>
              <w:tc>
                <w:tcPr>
                  <w:tcW w:w="2207" w:type="dxa"/>
                </w:tcPr>
                <w:p w14:paraId="5FBB1E4A" w14:textId="77777777" w:rsidR="006578C6" w:rsidRPr="000D4B17" w:rsidRDefault="006578C6" w:rsidP="006578C6">
                  <w:pPr>
                    <w:spacing w:line="360" w:lineRule="auto"/>
                    <w:jc w:val="both"/>
                    <w:rPr>
                      <w:b/>
                      <w:bCs/>
                      <w:color w:val="000000"/>
                      <w:sz w:val="24"/>
                      <w:szCs w:val="24"/>
                    </w:rPr>
                  </w:pPr>
                  <w:r w:rsidRPr="000D4B17">
                    <w:rPr>
                      <w:b/>
                      <w:bCs/>
                      <w:color w:val="000000"/>
                      <w:sz w:val="24"/>
                      <w:szCs w:val="24"/>
                    </w:rPr>
                    <w:t>99.4 ppb</w:t>
                  </w:r>
                </w:p>
              </w:tc>
              <w:tc>
                <w:tcPr>
                  <w:tcW w:w="448" w:type="dxa"/>
                  <w:shd w:val="clear" w:color="auto" w:fill="A6A6A6" w:themeFill="background1" w:themeFillShade="A6"/>
                </w:tcPr>
                <w:p w14:paraId="2885F033" w14:textId="77777777" w:rsidR="006578C6" w:rsidRPr="00562F77" w:rsidRDefault="006578C6" w:rsidP="006578C6">
                  <w:pPr>
                    <w:spacing w:line="360" w:lineRule="auto"/>
                    <w:jc w:val="both"/>
                    <w:rPr>
                      <w:color w:val="808080" w:themeColor="background1" w:themeShade="80"/>
                      <w:sz w:val="24"/>
                      <w:szCs w:val="24"/>
                      <w:highlight w:val="yellow"/>
                    </w:rPr>
                  </w:pPr>
                </w:p>
              </w:tc>
              <w:tc>
                <w:tcPr>
                  <w:tcW w:w="2938" w:type="dxa"/>
                  <w:gridSpan w:val="2"/>
                </w:tcPr>
                <w:p w14:paraId="355C9CE9" w14:textId="77777777" w:rsidR="006578C6" w:rsidRDefault="006578C6" w:rsidP="006578C6">
                  <w:pPr>
                    <w:spacing w:line="360" w:lineRule="auto"/>
                    <w:jc w:val="both"/>
                    <w:rPr>
                      <w:color w:val="000000"/>
                      <w:sz w:val="24"/>
                      <w:szCs w:val="24"/>
                    </w:rPr>
                  </w:pPr>
                  <w:r>
                    <w:rPr>
                      <w:color w:val="000000"/>
                      <w:sz w:val="24"/>
                      <w:szCs w:val="24"/>
                    </w:rPr>
                    <w:t>Average</w:t>
                  </w:r>
                </w:p>
              </w:tc>
              <w:tc>
                <w:tcPr>
                  <w:tcW w:w="2038" w:type="dxa"/>
                </w:tcPr>
                <w:p w14:paraId="3CFC5BF4" w14:textId="77777777" w:rsidR="006578C6" w:rsidRDefault="006578C6" w:rsidP="006578C6">
                  <w:pPr>
                    <w:spacing w:line="360" w:lineRule="auto"/>
                    <w:jc w:val="both"/>
                    <w:rPr>
                      <w:color w:val="000000"/>
                      <w:sz w:val="24"/>
                      <w:szCs w:val="24"/>
                    </w:rPr>
                  </w:pPr>
                  <w:r>
                    <w:rPr>
                      <w:b/>
                      <w:bCs/>
                      <w:color w:val="000000"/>
                      <w:sz w:val="24"/>
                      <w:szCs w:val="24"/>
                    </w:rPr>
                    <w:t>82.87</w:t>
                  </w:r>
                  <w:r w:rsidRPr="000D4B17">
                    <w:rPr>
                      <w:b/>
                      <w:bCs/>
                      <w:color w:val="000000"/>
                      <w:sz w:val="24"/>
                      <w:szCs w:val="24"/>
                    </w:rPr>
                    <w:t xml:space="preserve"> ppb</w:t>
                  </w:r>
                </w:p>
              </w:tc>
            </w:tr>
          </w:tbl>
          <w:p w14:paraId="683B1430" w14:textId="77777777" w:rsidR="006578C6" w:rsidRPr="006578C6" w:rsidRDefault="006578C6" w:rsidP="006578C6">
            <w:pPr>
              <w:spacing w:after="240" w:line="360" w:lineRule="auto"/>
              <w:jc w:val="both"/>
              <w:rPr>
                <w:color w:val="000000"/>
                <w:sz w:val="4"/>
                <w:szCs w:val="4"/>
              </w:rPr>
            </w:pPr>
          </w:p>
          <w:p w14:paraId="65971E66" w14:textId="2A05ED89" w:rsidR="006578C6" w:rsidRDefault="006578C6" w:rsidP="006578C6">
            <w:pPr>
              <w:spacing w:after="240" w:line="360" w:lineRule="auto"/>
              <w:jc w:val="both"/>
              <w:rPr>
                <w:color w:val="EE0000"/>
                <w:sz w:val="24"/>
                <w:szCs w:val="24"/>
              </w:rPr>
            </w:pPr>
            <w:r w:rsidRPr="00EE5C81">
              <w:rPr>
                <w:color w:val="000000"/>
                <w:sz w:val="24"/>
                <w:szCs w:val="24"/>
              </w:rPr>
              <w:t>Since, TOC of blank water, found within the limit, therefore analyst performed the 2-point calibration to generate the calibration curve</w:t>
            </w:r>
            <w:r w:rsidR="00D7316F">
              <w:rPr>
                <w:color w:val="000000"/>
                <w:sz w:val="24"/>
                <w:szCs w:val="24"/>
              </w:rPr>
              <w:t>.</w:t>
            </w:r>
          </w:p>
          <w:p w14:paraId="4536CBD9" w14:textId="17373ECD" w:rsidR="006578C6" w:rsidRDefault="006578C6" w:rsidP="006578C6">
            <w:pPr>
              <w:spacing w:after="240" w:line="360" w:lineRule="auto"/>
              <w:jc w:val="both"/>
              <w:rPr>
                <w:color w:val="EE0000"/>
                <w:sz w:val="24"/>
                <w:szCs w:val="24"/>
              </w:rPr>
            </w:pPr>
            <w:r w:rsidRPr="00EE5C81">
              <w:rPr>
                <w:sz w:val="24"/>
                <w:szCs w:val="24"/>
              </w:rPr>
              <w:t xml:space="preserve">Based on the </w:t>
            </w:r>
            <w:r w:rsidRPr="00EE5C81">
              <w:rPr>
                <w:bCs/>
                <w:color w:val="000000"/>
                <w:sz w:val="24"/>
                <w:szCs w:val="24"/>
                <w:lang w:val="it-IT"/>
              </w:rPr>
              <w:t>reported</w:t>
            </w:r>
            <w:r w:rsidRPr="00EE5C81">
              <w:rPr>
                <w:sz w:val="24"/>
                <w:szCs w:val="24"/>
              </w:rPr>
              <w:t xml:space="preserve"> nonconformance, verified the analyst workbench for standard preparation and noted that analyst prepared the sucrose stock standard solution (50000 ppb) in 100 ml volumetric flask.</w:t>
            </w:r>
            <w:r>
              <w:rPr>
                <w:sz w:val="24"/>
                <w:szCs w:val="24"/>
              </w:rPr>
              <w:t xml:space="preserve"> </w:t>
            </w:r>
            <w:r w:rsidRPr="000D4776">
              <w:rPr>
                <w:color w:val="EE0000"/>
                <w:sz w:val="24"/>
                <w:szCs w:val="24"/>
              </w:rPr>
              <w:t xml:space="preserve">Refer Attachment </w:t>
            </w:r>
            <w:r>
              <w:rPr>
                <w:color w:val="EE0000"/>
                <w:sz w:val="24"/>
                <w:szCs w:val="24"/>
              </w:rPr>
              <w:t>I.</w:t>
            </w:r>
          </w:p>
          <w:p w14:paraId="7FFCF7BA" w14:textId="77777777" w:rsidR="006578C6" w:rsidRPr="00A17B97" w:rsidRDefault="006578C6" w:rsidP="006578C6">
            <w:pPr>
              <w:spacing w:after="240" w:line="360" w:lineRule="auto"/>
              <w:jc w:val="both"/>
              <w:rPr>
                <w:color w:val="000000"/>
                <w:sz w:val="24"/>
                <w:szCs w:val="24"/>
              </w:rPr>
            </w:pPr>
            <w:r w:rsidRPr="00A17B97">
              <w:rPr>
                <w:color w:val="000000"/>
                <w:sz w:val="24"/>
                <w:szCs w:val="24"/>
              </w:rPr>
              <w:t xml:space="preserve">Verified the analytical test data sheet to check the preparation of </w:t>
            </w:r>
            <w:r>
              <w:rPr>
                <w:color w:val="000000"/>
                <w:sz w:val="24"/>
                <w:szCs w:val="24"/>
              </w:rPr>
              <w:t xml:space="preserve">sucrose </w:t>
            </w:r>
            <w:r w:rsidRPr="00A17B97">
              <w:rPr>
                <w:color w:val="000000"/>
                <w:sz w:val="24"/>
                <w:szCs w:val="24"/>
              </w:rPr>
              <w:t>solution and observed that analyst had prepared the solutions correctly as below;</w:t>
            </w:r>
          </w:p>
          <w:p w14:paraId="26B8A2DE" w14:textId="77777777" w:rsidR="006578C6" w:rsidRPr="00A17B97" w:rsidRDefault="006578C6" w:rsidP="006578C6">
            <w:pPr>
              <w:spacing w:after="240" w:line="360" w:lineRule="auto"/>
              <w:jc w:val="both"/>
              <w:rPr>
                <w:color w:val="000000"/>
                <w:sz w:val="24"/>
                <w:szCs w:val="24"/>
              </w:rPr>
            </w:pPr>
            <w:r>
              <w:rPr>
                <w:color w:val="000000"/>
                <w:sz w:val="24"/>
                <w:szCs w:val="24"/>
              </w:rPr>
              <w:t>Weighed 11.889</w:t>
            </w:r>
            <w:r w:rsidRPr="00A17B97">
              <w:rPr>
                <w:color w:val="000000"/>
                <w:sz w:val="24"/>
                <w:szCs w:val="24"/>
              </w:rPr>
              <w:t xml:space="preserve"> mg of </w:t>
            </w:r>
            <w:r>
              <w:rPr>
                <w:color w:val="000000"/>
                <w:sz w:val="24"/>
                <w:szCs w:val="24"/>
              </w:rPr>
              <w:t>sucrose &amp; transferred in 100 ml volumetric flask and diluted to 100 ml with purified water.</w:t>
            </w:r>
          </w:p>
          <w:p w14:paraId="144CE1B6" w14:textId="341DE4FF" w:rsidR="006578C6" w:rsidRDefault="006578C6" w:rsidP="006578C6">
            <w:pPr>
              <w:spacing w:after="240" w:line="360" w:lineRule="auto"/>
              <w:jc w:val="both"/>
              <w:rPr>
                <w:color w:val="EE0000"/>
                <w:sz w:val="24"/>
                <w:szCs w:val="24"/>
              </w:rPr>
            </w:pPr>
            <w:r w:rsidRPr="00A17B97">
              <w:rPr>
                <w:color w:val="000000"/>
                <w:sz w:val="24"/>
                <w:szCs w:val="24"/>
              </w:rPr>
              <w:t xml:space="preserve">Further, </w:t>
            </w:r>
            <w:proofErr w:type="gramStart"/>
            <w:r w:rsidRPr="00A17B97">
              <w:rPr>
                <w:color w:val="000000"/>
                <w:sz w:val="24"/>
                <w:szCs w:val="24"/>
              </w:rPr>
              <w:t>Taken</w:t>
            </w:r>
            <w:proofErr w:type="gramEnd"/>
            <w:r w:rsidRPr="00A17B97">
              <w:rPr>
                <w:color w:val="000000"/>
                <w:sz w:val="24"/>
                <w:szCs w:val="24"/>
              </w:rPr>
              <w:t xml:space="preserve"> 1 ml of above stock standard (50000 ppb) by pipetting with Glass pipette in 100 ml volumetric flask and make up the final volume to 100 ml with purified water.</w:t>
            </w:r>
            <w:r>
              <w:rPr>
                <w:color w:val="000000"/>
                <w:sz w:val="24"/>
                <w:szCs w:val="24"/>
              </w:rPr>
              <w:t xml:space="preserve"> </w:t>
            </w:r>
            <w:r w:rsidRPr="00577AFD">
              <w:rPr>
                <w:color w:val="EE0000"/>
                <w:sz w:val="24"/>
                <w:szCs w:val="24"/>
              </w:rPr>
              <w:t>(Refer Attachment I)</w:t>
            </w:r>
            <w:r>
              <w:rPr>
                <w:color w:val="EE0000"/>
                <w:sz w:val="24"/>
                <w:szCs w:val="24"/>
              </w:rPr>
              <w:t>.</w:t>
            </w:r>
          </w:p>
          <w:p w14:paraId="647BCC65" w14:textId="77777777" w:rsidR="006578C6" w:rsidRPr="00A17B97" w:rsidRDefault="006578C6" w:rsidP="006578C6">
            <w:pPr>
              <w:spacing w:after="240" w:line="360" w:lineRule="auto"/>
              <w:jc w:val="both"/>
              <w:rPr>
                <w:color w:val="000000"/>
                <w:sz w:val="24"/>
                <w:szCs w:val="24"/>
              </w:rPr>
            </w:pPr>
            <w:r w:rsidRPr="00A17B97">
              <w:rPr>
                <w:color w:val="000000"/>
                <w:sz w:val="24"/>
                <w:szCs w:val="24"/>
              </w:rPr>
              <w:t xml:space="preserve">Verified the details of </w:t>
            </w:r>
            <w:r>
              <w:rPr>
                <w:color w:val="000000"/>
                <w:sz w:val="24"/>
                <w:szCs w:val="24"/>
              </w:rPr>
              <w:t>sucrose</w:t>
            </w:r>
            <w:r w:rsidRPr="00A17B97">
              <w:rPr>
                <w:color w:val="000000"/>
                <w:sz w:val="24"/>
                <w:szCs w:val="24"/>
              </w:rPr>
              <w:t xml:space="preserve"> standard which is used for the preparation of 500 ppb solution and noted that analyst had used the correct and valid standard, the details are as below;</w:t>
            </w:r>
          </w:p>
          <w:p w14:paraId="7C5D3141" w14:textId="77777777" w:rsidR="006578C6" w:rsidRPr="00A17B97" w:rsidRDefault="006578C6" w:rsidP="006578C6">
            <w:pPr>
              <w:spacing w:after="240" w:line="360" w:lineRule="auto"/>
              <w:jc w:val="both"/>
              <w:rPr>
                <w:color w:val="000000"/>
                <w:sz w:val="24"/>
                <w:szCs w:val="24"/>
              </w:rPr>
            </w:pPr>
            <w:r w:rsidRPr="00A17B97">
              <w:rPr>
                <w:color w:val="000000"/>
                <w:sz w:val="24"/>
                <w:szCs w:val="24"/>
              </w:rPr>
              <w:t>Nam</w:t>
            </w:r>
            <w:r>
              <w:rPr>
                <w:color w:val="000000"/>
                <w:sz w:val="24"/>
                <w:szCs w:val="24"/>
              </w:rPr>
              <w:t>e of Standard: Sucrose</w:t>
            </w:r>
            <w:r w:rsidRPr="00A17B97">
              <w:rPr>
                <w:color w:val="000000"/>
                <w:sz w:val="24"/>
                <w:szCs w:val="24"/>
              </w:rPr>
              <w:t xml:space="preserve"> </w:t>
            </w:r>
          </w:p>
          <w:p w14:paraId="1E378067" w14:textId="77777777" w:rsidR="006578C6" w:rsidRDefault="006578C6" w:rsidP="006578C6">
            <w:pPr>
              <w:spacing w:after="240" w:line="360" w:lineRule="auto"/>
              <w:jc w:val="both"/>
              <w:rPr>
                <w:sz w:val="24"/>
                <w:szCs w:val="24"/>
              </w:rPr>
            </w:pPr>
            <w:r>
              <w:rPr>
                <w:sz w:val="24"/>
                <w:szCs w:val="24"/>
              </w:rPr>
              <w:t>Batch</w:t>
            </w:r>
            <w:r w:rsidRPr="006832C7">
              <w:rPr>
                <w:sz w:val="24"/>
                <w:szCs w:val="24"/>
              </w:rPr>
              <w:t xml:space="preserve"> No: </w:t>
            </w:r>
            <w:r>
              <w:rPr>
                <w:sz w:val="24"/>
                <w:szCs w:val="24"/>
              </w:rPr>
              <w:t>RS/003/25-001 (USP standard current lot)</w:t>
            </w:r>
          </w:p>
          <w:p w14:paraId="1B2495E4" w14:textId="77777777" w:rsidR="006578C6" w:rsidRDefault="006578C6" w:rsidP="006578C6">
            <w:pPr>
              <w:spacing w:after="240" w:line="360" w:lineRule="auto"/>
              <w:jc w:val="both"/>
              <w:rPr>
                <w:color w:val="000000"/>
                <w:sz w:val="24"/>
                <w:szCs w:val="24"/>
              </w:rPr>
            </w:pPr>
          </w:p>
          <w:p w14:paraId="4A196611" w14:textId="5C9495FC" w:rsidR="006578C6" w:rsidRPr="00A73C9D" w:rsidRDefault="006578C6" w:rsidP="006578C6">
            <w:pPr>
              <w:spacing w:after="240" w:line="360" w:lineRule="auto"/>
              <w:jc w:val="both"/>
              <w:rPr>
                <w:color w:val="000000"/>
                <w:sz w:val="24"/>
                <w:szCs w:val="24"/>
              </w:rPr>
            </w:pPr>
            <w:r w:rsidRPr="00A73C9D">
              <w:rPr>
                <w:color w:val="000000"/>
                <w:sz w:val="24"/>
                <w:szCs w:val="24"/>
              </w:rPr>
              <w:lastRenderedPageBreak/>
              <w:t>Verified the Daily verification record of water purification system and noted that observed online TOC was 05 ppb</w:t>
            </w:r>
            <w:r w:rsidRPr="00A73C9D">
              <w:rPr>
                <w:color w:val="EE0000"/>
                <w:sz w:val="24"/>
                <w:szCs w:val="24"/>
              </w:rPr>
              <w:t xml:space="preserve">. (Refer Attachment – </w:t>
            </w:r>
            <w:r w:rsidR="00D7316F" w:rsidRPr="00A73C9D">
              <w:rPr>
                <w:color w:val="EE0000"/>
                <w:sz w:val="24"/>
                <w:szCs w:val="24"/>
              </w:rPr>
              <w:t>I</w:t>
            </w:r>
            <w:r w:rsidRPr="00A73C9D">
              <w:rPr>
                <w:color w:val="EE0000"/>
                <w:sz w:val="24"/>
                <w:szCs w:val="24"/>
              </w:rPr>
              <w:t>V).</w:t>
            </w:r>
          </w:p>
          <w:p w14:paraId="4B6D6BD9" w14:textId="4B4AD816" w:rsidR="006578C6" w:rsidRPr="00EE5C81" w:rsidRDefault="006578C6" w:rsidP="006578C6">
            <w:pPr>
              <w:spacing w:after="240" w:line="360" w:lineRule="auto"/>
              <w:jc w:val="both"/>
              <w:rPr>
                <w:sz w:val="24"/>
                <w:szCs w:val="24"/>
              </w:rPr>
            </w:pPr>
            <w:r w:rsidRPr="00EE5C81">
              <w:rPr>
                <w:sz w:val="24"/>
                <w:szCs w:val="24"/>
              </w:rPr>
              <w:t>After preparation of standards analyst performed the 2-point calibration by preparing the calibration curve ‘CAL_210</w:t>
            </w:r>
            <w:r>
              <w:rPr>
                <w:sz w:val="24"/>
                <w:szCs w:val="24"/>
              </w:rPr>
              <w:t>5</w:t>
            </w:r>
            <w:r w:rsidRPr="00EE5C81">
              <w:rPr>
                <w:sz w:val="24"/>
                <w:szCs w:val="24"/>
              </w:rPr>
              <w:t xml:space="preserve">2026’ by referring the SOP/DP/QC/045 and </w:t>
            </w:r>
            <w:r w:rsidRPr="00EE5C81">
              <w:rPr>
                <w:color w:val="000000"/>
                <w:sz w:val="24"/>
                <w:szCs w:val="24"/>
              </w:rPr>
              <w:t>generated curve ‘CAL_210</w:t>
            </w:r>
            <w:r>
              <w:rPr>
                <w:color w:val="000000"/>
                <w:sz w:val="24"/>
                <w:szCs w:val="24"/>
              </w:rPr>
              <w:t>5</w:t>
            </w:r>
            <w:r w:rsidRPr="00EE5C81">
              <w:rPr>
                <w:color w:val="000000"/>
                <w:sz w:val="24"/>
                <w:szCs w:val="24"/>
              </w:rPr>
              <w:t>2026.2026_0</w:t>
            </w:r>
            <w:r>
              <w:rPr>
                <w:color w:val="000000"/>
                <w:sz w:val="24"/>
                <w:szCs w:val="24"/>
              </w:rPr>
              <w:t>5</w:t>
            </w:r>
            <w:r w:rsidRPr="00EE5C81">
              <w:rPr>
                <w:color w:val="000000"/>
                <w:sz w:val="24"/>
                <w:szCs w:val="24"/>
              </w:rPr>
              <w:t>_21_1</w:t>
            </w:r>
            <w:r>
              <w:rPr>
                <w:color w:val="000000"/>
                <w:sz w:val="24"/>
                <w:szCs w:val="24"/>
              </w:rPr>
              <w:t>0</w:t>
            </w:r>
            <w:r w:rsidRPr="00EE5C81">
              <w:rPr>
                <w:color w:val="000000"/>
                <w:sz w:val="24"/>
                <w:szCs w:val="24"/>
              </w:rPr>
              <w:t>_5</w:t>
            </w:r>
            <w:r>
              <w:rPr>
                <w:color w:val="000000"/>
                <w:sz w:val="24"/>
                <w:szCs w:val="24"/>
              </w:rPr>
              <w:t>2</w:t>
            </w:r>
            <w:r w:rsidRPr="00EE5C81">
              <w:rPr>
                <w:color w:val="000000"/>
                <w:sz w:val="24"/>
                <w:szCs w:val="24"/>
              </w:rPr>
              <w:t>_</w:t>
            </w:r>
            <w:proofErr w:type="gramStart"/>
            <w:r w:rsidRPr="00EE5C81">
              <w:rPr>
                <w:color w:val="000000"/>
                <w:sz w:val="24"/>
                <w:szCs w:val="24"/>
              </w:rPr>
              <w:t>0</w:t>
            </w:r>
            <w:r>
              <w:rPr>
                <w:color w:val="000000"/>
                <w:sz w:val="24"/>
                <w:szCs w:val="24"/>
              </w:rPr>
              <w:t>0</w:t>
            </w:r>
            <w:r w:rsidRPr="00EE5C81">
              <w:rPr>
                <w:color w:val="000000"/>
                <w:sz w:val="24"/>
                <w:szCs w:val="24"/>
              </w:rPr>
              <w:t>.cald</w:t>
            </w:r>
            <w:proofErr w:type="gramEnd"/>
            <w:r w:rsidRPr="00EE5C81">
              <w:rPr>
                <w:color w:val="000000"/>
                <w:sz w:val="24"/>
                <w:szCs w:val="24"/>
              </w:rPr>
              <w:t xml:space="preserve">’. Obtained results of the </w:t>
            </w:r>
            <w:r w:rsidRPr="00EE5C81">
              <w:rPr>
                <w:sz w:val="24"/>
                <w:szCs w:val="24"/>
              </w:rPr>
              <w:t xml:space="preserve">2-point calibration found well within the acceptance criteria, the details are as </w:t>
            </w:r>
            <w:proofErr w:type="gramStart"/>
            <w:r w:rsidRPr="00EE5C81">
              <w:rPr>
                <w:sz w:val="24"/>
                <w:szCs w:val="24"/>
              </w:rPr>
              <w:t>follow</w:t>
            </w:r>
            <w:proofErr w:type="gramEnd"/>
            <w:r w:rsidRPr="00EE5C81">
              <w:rPr>
                <w:sz w:val="24"/>
                <w:szCs w:val="24"/>
              </w:rPr>
              <w:t xml:space="preserve">, </w:t>
            </w:r>
            <w:r w:rsidRPr="00577AFD">
              <w:rPr>
                <w:color w:val="EE0000"/>
                <w:sz w:val="24"/>
                <w:szCs w:val="24"/>
              </w:rPr>
              <w:t>(Refer Attachment - V).</w:t>
            </w:r>
          </w:p>
          <w:p w14:paraId="5DFF20C6" w14:textId="1150A148" w:rsidR="006578C6" w:rsidRDefault="006578C6" w:rsidP="006578C6">
            <w:pPr>
              <w:spacing w:line="360" w:lineRule="auto"/>
              <w:jc w:val="both"/>
              <w:rPr>
                <w:sz w:val="24"/>
                <w:szCs w:val="24"/>
              </w:rPr>
            </w:pPr>
            <w:r w:rsidRPr="007E1B23">
              <w:rPr>
                <w:sz w:val="24"/>
                <w:szCs w:val="24"/>
              </w:rPr>
              <w:t>After completion of calibration curve run, verified the generated calibration curve and obtained results and found that ‘CAL_</w:t>
            </w:r>
            <w:r w:rsidRPr="00EE5C81">
              <w:rPr>
                <w:color w:val="000000"/>
                <w:sz w:val="24"/>
                <w:szCs w:val="24"/>
              </w:rPr>
              <w:t>210</w:t>
            </w:r>
            <w:r>
              <w:rPr>
                <w:color w:val="000000"/>
                <w:sz w:val="24"/>
                <w:szCs w:val="24"/>
              </w:rPr>
              <w:t>5</w:t>
            </w:r>
            <w:r w:rsidRPr="00EE5C81">
              <w:rPr>
                <w:color w:val="000000"/>
                <w:sz w:val="24"/>
                <w:szCs w:val="24"/>
              </w:rPr>
              <w:t>2026.2026_0</w:t>
            </w:r>
            <w:r>
              <w:rPr>
                <w:color w:val="000000"/>
                <w:sz w:val="24"/>
                <w:szCs w:val="24"/>
              </w:rPr>
              <w:t>5</w:t>
            </w:r>
            <w:r w:rsidRPr="00EE5C81">
              <w:rPr>
                <w:color w:val="000000"/>
                <w:sz w:val="24"/>
                <w:szCs w:val="24"/>
              </w:rPr>
              <w:t>_21_1</w:t>
            </w:r>
            <w:r>
              <w:rPr>
                <w:color w:val="000000"/>
                <w:sz w:val="24"/>
                <w:szCs w:val="24"/>
              </w:rPr>
              <w:t>0</w:t>
            </w:r>
            <w:r w:rsidRPr="00EE5C81">
              <w:rPr>
                <w:color w:val="000000"/>
                <w:sz w:val="24"/>
                <w:szCs w:val="24"/>
              </w:rPr>
              <w:t>_5</w:t>
            </w:r>
            <w:r>
              <w:rPr>
                <w:color w:val="000000"/>
                <w:sz w:val="24"/>
                <w:szCs w:val="24"/>
              </w:rPr>
              <w:t>2</w:t>
            </w:r>
            <w:r w:rsidRPr="00EE5C81">
              <w:rPr>
                <w:color w:val="000000"/>
                <w:sz w:val="24"/>
                <w:szCs w:val="24"/>
              </w:rPr>
              <w:t>_</w:t>
            </w:r>
            <w:proofErr w:type="gramStart"/>
            <w:r w:rsidRPr="00EE5C81">
              <w:rPr>
                <w:color w:val="000000"/>
                <w:sz w:val="24"/>
                <w:szCs w:val="24"/>
              </w:rPr>
              <w:t>0</w:t>
            </w:r>
            <w:r>
              <w:rPr>
                <w:color w:val="000000"/>
                <w:sz w:val="24"/>
                <w:szCs w:val="24"/>
              </w:rPr>
              <w:t>0</w:t>
            </w:r>
            <w:r w:rsidRPr="007E1B23">
              <w:rPr>
                <w:sz w:val="24"/>
                <w:szCs w:val="24"/>
              </w:rPr>
              <w:t>.cald</w:t>
            </w:r>
            <w:proofErr w:type="gramEnd"/>
            <w:r w:rsidRPr="007E1B23">
              <w:rPr>
                <w:sz w:val="24"/>
                <w:szCs w:val="24"/>
              </w:rPr>
              <w:t xml:space="preserve">’ generated successfully and obtained results are </w:t>
            </w:r>
            <w:r>
              <w:rPr>
                <w:sz w:val="24"/>
                <w:szCs w:val="24"/>
              </w:rPr>
              <w:t xml:space="preserve">not </w:t>
            </w:r>
            <w:r w:rsidRPr="007E1B23">
              <w:rPr>
                <w:sz w:val="24"/>
                <w:szCs w:val="24"/>
              </w:rPr>
              <w:t xml:space="preserve">within the acceptance </w:t>
            </w:r>
            <w:r>
              <w:rPr>
                <w:sz w:val="24"/>
                <w:szCs w:val="24"/>
              </w:rPr>
              <w:t>criteria</w:t>
            </w:r>
            <w:r w:rsidRPr="007E1B23">
              <w:rPr>
                <w:sz w:val="24"/>
                <w:szCs w:val="24"/>
              </w:rPr>
              <w:t xml:space="preserve"> as per SOP/DP/QC/045. (</w:t>
            </w:r>
            <w:r w:rsidRPr="00EB57FA">
              <w:rPr>
                <w:color w:val="EE0000"/>
                <w:sz w:val="24"/>
                <w:szCs w:val="24"/>
              </w:rPr>
              <w:t xml:space="preserve">Refer Attachment V-Result of </w:t>
            </w:r>
            <w:proofErr w:type="gramStart"/>
            <w:r w:rsidRPr="00EB57FA">
              <w:rPr>
                <w:color w:val="EE0000"/>
                <w:sz w:val="24"/>
                <w:szCs w:val="24"/>
              </w:rPr>
              <w:t>two point</w:t>
            </w:r>
            <w:proofErr w:type="gramEnd"/>
            <w:r w:rsidRPr="00EB57FA">
              <w:rPr>
                <w:color w:val="EE0000"/>
                <w:sz w:val="24"/>
                <w:szCs w:val="24"/>
              </w:rPr>
              <w:t xml:space="preserve"> </w:t>
            </w:r>
            <w:r w:rsidRPr="007E1B23">
              <w:rPr>
                <w:sz w:val="24"/>
                <w:szCs w:val="24"/>
              </w:rPr>
              <w:t xml:space="preserve">Calibration). The details of the </w:t>
            </w:r>
            <w:proofErr w:type="gramStart"/>
            <w:r w:rsidRPr="007E1B23">
              <w:rPr>
                <w:sz w:val="24"/>
                <w:szCs w:val="24"/>
              </w:rPr>
              <w:t>obtained results</w:t>
            </w:r>
            <w:proofErr w:type="gramEnd"/>
            <w:r w:rsidRPr="007E1B23">
              <w:rPr>
                <w:sz w:val="24"/>
                <w:szCs w:val="24"/>
              </w:rPr>
              <w:t xml:space="preserve"> are as below;</w:t>
            </w:r>
          </w:p>
          <w:tbl>
            <w:tblPr>
              <w:tblW w:w="4905" w:type="pct"/>
              <w:jc w:val="center"/>
              <w:tblLook w:val="04A0" w:firstRow="1" w:lastRow="0" w:firstColumn="1" w:lastColumn="0" w:noHBand="0" w:noVBand="1"/>
            </w:tblPr>
            <w:tblGrid>
              <w:gridCol w:w="5816"/>
              <w:gridCol w:w="2159"/>
              <w:gridCol w:w="2257"/>
            </w:tblGrid>
            <w:tr w:rsidR="006578C6" w:rsidRPr="007E1B23" w14:paraId="521AAC77" w14:textId="77777777" w:rsidTr="008F6820">
              <w:trPr>
                <w:trHeight w:val="432"/>
                <w:jc w:val="center"/>
              </w:trPr>
              <w:tc>
                <w:tcPr>
                  <w:tcW w:w="2842" w:type="pct"/>
                  <w:vMerge w:val="restart"/>
                  <w:tcBorders>
                    <w:top w:val="single" w:sz="4" w:space="0" w:color="auto"/>
                    <w:left w:val="single" w:sz="4" w:space="0" w:color="auto"/>
                    <w:right w:val="single" w:sz="4" w:space="0" w:color="auto"/>
                  </w:tcBorders>
                  <w:noWrap/>
                  <w:vAlign w:val="center"/>
                </w:tcPr>
                <w:p w14:paraId="1F9939B4" w14:textId="77777777" w:rsidR="006578C6" w:rsidRPr="007E1B23" w:rsidRDefault="006578C6" w:rsidP="006578C6">
                  <w:pPr>
                    <w:rPr>
                      <w:b/>
                      <w:bCs/>
                      <w:sz w:val="24"/>
                      <w:szCs w:val="24"/>
                      <w:lang w:val="en-IN" w:eastAsia="en-IN"/>
                    </w:rPr>
                  </w:pPr>
                  <w:r w:rsidRPr="007E1B23">
                    <w:rPr>
                      <w:b/>
                      <w:bCs/>
                      <w:sz w:val="24"/>
                      <w:szCs w:val="24"/>
                      <w:lang w:val="en-IN" w:eastAsia="en-IN"/>
                    </w:rPr>
                    <w:t>Calibration Parameter</w:t>
                  </w:r>
                </w:p>
              </w:tc>
              <w:tc>
                <w:tcPr>
                  <w:tcW w:w="2158" w:type="pct"/>
                  <w:gridSpan w:val="2"/>
                  <w:tcBorders>
                    <w:top w:val="single" w:sz="4" w:space="0" w:color="auto"/>
                    <w:left w:val="nil"/>
                    <w:bottom w:val="single" w:sz="4" w:space="0" w:color="auto"/>
                    <w:right w:val="single" w:sz="4" w:space="0" w:color="auto"/>
                  </w:tcBorders>
                  <w:noWrap/>
                  <w:vAlign w:val="center"/>
                </w:tcPr>
                <w:p w14:paraId="544765D6" w14:textId="77777777" w:rsidR="006578C6" w:rsidRPr="007E1B23" w:rsidRDefault="006578C6" w:rsidP="006578C6">
                  <w:pPr>
                    <w:jc w:val="center"/>
                    <w:rPr>
                      <w:b/>
                      <w:bCs/>
                      <w:sz w:val="24"/>
                      <w:szCs w:val="24"/>
                      <w:lang w:val="en-IN" w:eastAsia="en-IN"/>
                    </w:rPr>
                  </w:pPr>
                  <w:r w:rsidRPr="007E1B23">
                    <w:rPr>
                      <w:b/>
                      <w:bCs/>
                      <w:sz w:val="24"/>
                      <w:szCs w:val="24"/>
                      <w:lang w:val="en-IN" w:eastAsia="en-IN"/>
                    </w:rPr>
                    <w:t>Calibration Date: 2</w:t>
                  </w:r>
                  <w:r>
                    <w:rPr>
                      <w:b/>
                      <w:bCs/>
                      <w:sz w:val="24"/>
                      <w:szCs w:val="24"/>
                      <w:lang w:val="en-IN" w:eastAsia="en-IN"/>
                    </w:rPr>
                    <w:t>1</w:t>
                  </w:r>
                  <w:r w:rsidRPr="007E1B23">
                    <w:rPr>
                      <w:b/>
                      <w:bCs/>
                      <w:sz w:val="24"/>
                      <w:szCs w:val="24"/>
                      <w:lang w:val="en-IN" w:eastAsia="en-IN"/>
                    </w:rPr>
                    <w:t>/0</w:t>
                  </w:r>
                  <w:r>
                    <w:rPr>
                      <w:b/>
                      <w:bCs/>
                      <w:sz w:val="24"/>
                      <w:szCs w:val="24"/>
                      <w:lang w:val="en-IN" w:eastAsia="en-IN"/>
                    </w:rPr>
                    <w:t>5</w:t>
                  </w:r>
                  <w:r w:rsidRPr="007E1B23">
                    <w:rPr>
                      <w:b/>
                      <w:bCs/>
                      <w:sz w:val="24"/>
                      <w:szCs w:val="24"/>
                      <w:lang w:val="en-IN" w:eastAsia="en-IN"/>
                    </w:rPr>
                    <w:t>/2026</w:t>
                  </w:r>
                </w:p>
              </w:tc>
            </w:tr>
            <w:tr w:rsidR="006578C6" w:rsidRPr="007E1B23" w14:paraId="2F607192" w14:textId="77777777" w:rsidTr="008F6820">
              <w:trPr>
                <w:trHeight w:val="432"/>
                <w:jc w:val="center"/>
              </w:trPr>
              <w:tc>
                <w:tcPr>
                  <w:tcW w:w="2842" w:type="pct"/>
                  <w:vMerge/>
                  <w:tcBorders>
                    <w:left w:val="single" w:sz="4" w:space="0" w:color="auto"/>
                    <w:bottom w:val="single" w:sz="4" w:space="0" w:color="auto"/>
                    <w:right w:val="single" w:sz="4" w:space="0" w:color="auto"/>
                  </w:tcBorders>
                  <w:noWrap/>
                  <w:vAlign w:val="center"/>
                </w:tcPr>
                <w:p w14:paraId="64573662" w14:textId="77777777" w:rsidR="006578C6" w:rsidRPr="007E1B23" w:rsidRDefault="006578C6" w:rsidP="006578C6">
                  <w:pPr>
                    <w:rPr>
                      <w:b/>
                      <w:bCs/>
                      <w:sz w:val="24"/>
                      <w:szCs w:val="24"/>
                      <w:lang w:val="en-IN" w:eastAsia="en-IN"/>
                    </w:rPr>
                  </w:pPr>
                </w:p>
              </w:tc>
              <w:tc>
                <w:tcPr>
                  <w:tcW w:w="1055" w:type="pct"/>
                  <w:tcBorders>
                    <w:top w:val="single" w:sz="4" w:space="0" w:color="auto"/>
                    <w:left w:val="nil"/>
                    <w:bottom w:val="single" w:sz="4" w:space="0" w:color="auto"/>
                    <w:right w:val="single" w:sz="4" w:space="0" w:color="auto"/>
                  </w:tcBorders>
                  <w:noWrap/>
                  <w:vAlign w:val="center"/>
                </w:tcPr>
                <w:p w14:paraId="00CE2FB0" w14:textId="77777777" w:rsidR="006578C6" w:rsidRPr="007E1B23" w:rsidRDefault="006578C6" w:rsidP="006578C6">
                  <w:pPr>
                    <w:jc w:val="center"/>
                    <w:rPr>
                      <w:b/>
                      <w:bCs/>
                      <w:sz w:val="24"/>
                      <w:szCs w:val="24"/>
                      <w:lang w:val="en-IN" w:eastAsia="en-IN"/>
                    </w:rPr>
                  </w:pPr>
                  <w:r w:rsidRPr="007E1B23">
                    <w:rPr>
                      <w:b/>
                      <w:bCs/>
                      <w:sz w:val="24"/>
                      <w:szCs w:val="24"/>
                      <w:lang w:val="en-IN" w:eastAsia="en-IN"/>
                    </w:rPr>
                    <w:t>SD (NMT 0.5)</w:t>
                  </w:r>
                </w:p>
              </w:tc>
              <w:tc>
                <w:tcPr>
                  <w:tcW w:w="1103" w:type="pct"/>
                  <w:tcBorders>
                    <w:top w:val="single" w:sz="4" w:space="0" w:color="auto"/>
                    <w:left w:val="nil"/>
                    <w:bottom w:val="single" w:sz="4" w:space="0" w:color="auto"/>
                    <w:right w:val="single" w:sz="4" w:space="0" w:color="auto"/>
                  </w:tcBorders>
                  <w:noWrap/>
                  <w:vAlign w:val="center"/>
                </w:tcPr>
                <w:p w14:paraId="01081D80" w14:textId="77777777" w:rsidR="006578C6" w:rsidRPr="007E1B23" w:rsidRDefault="006578C6" w:rsidP="006578C6">
                  <w:pPr>
                    <w:jc w:val="center"/>
                    <w:rPr>
                      <w:b/>
                      <w:bCs/>
                      <w:sz w:val="24"/>
                      <w:szCs w:val="24"/>
                      <w:lang w:val="en-IN" w:eastAsia="en-IN"/>
                    </w:rPr>
                  </w:pPr>
                  <w:r w:rsidRPr="007E1B23">
                    <w:rPr>
                      <w:b/>
                      <w:bCs/>
                      <w:sz w:val="24"/>
                      <w:szCs w:val="24"/>
                      <w:lang w:val="en-IN" w:eastAsia="en-IN"/>
                    </w:rPr>
                    <w:t>CV (NMT 5.0 %)</w:t>
                  </w:r>
                </w:p>
              </w:tc>
            </w:tr>
            <w:tr w:rsidR="006578C6" w:rsidRPr="007E1B23" w14:paraId="28715E00" w14:textId="77777777" w:rsidTr="008F6820">
              <w:trPr>
                <w:trHeight w:val="432"/>
                <w:jc w:val="center"/>
              </w:trPr>
              <w:tc>
                <w:tcPr>
                  <w:tcW w:w="2842" w:type="pct"/>
                  <w:tcBorders>
                    <w:top w:val="single" w:sz="4" w:space="0" w:color="auto"/>
                    <w:left w:val="single" w:sz="4" w:space="0" w:color="auto"/>
                    <w:bottom w:val="single" w:sz="4" w:space="0" w:color="auto"/>
                    <w:right w:val="single" w:sz="4" w:space="0" w:color="auto"/>
                  </w:tcBorders>
                  <w:noWrap/>
                  <w:vAlign w:val="center"/>
                </w:tcPr>
                <w:p w14:paraId="21F1CA9D" w14:textId="77777777" w:rsidR="006578C6" w:rsidRPr="007E1B23" w:rsidRDefault="006578C6" w:rsidP="006578C6">
                  <w:pPr>
                    <w:rPr>
                      <w:sz w:val="24"/>
                      <w:szCs w:val="24"/>
                      <w:lang w:val="en-IN" w:eastAsia="en-IN"/>
                    </w:rPr>
                  </w:pPr>
                  <w:r w:rsidRPr="007E1B23">
                    <w:rPr>
                      <w:sz w:val="24"/>
                      <w:szCs w:val="24"/>
                      <w:lang w:val="en-IN" w:eastAsia="en-IN"/>
                    </w:rPr>
                    <w:t>Two Point Calibration (0 ppb)</w:t>
                  </w:r>
                </w:p>
              </w:tc>
              <w:tc>
                <w:tcPr>
                  <w:tcW w:w="1055" w:type="pct"/>
                  <w:tcBorders>
                    <w:top w:val="single" w:sz="4" w:space="0" w:color="auto"/>
                    <w:left w:val="nil"/>
                    <w:bottom w:val="single" w:sz="4" w:space="0" w:color="auto"/>
                    <w:right w:val="single" w:sz="4" w:space="0" w:color="auto"/>
                  </w:tcBorders>
                  <w:noWrap/>
                  <w:vAlign w:val="center"/>
                </w:tcPr>
                <w:p w14:paraId="53F6A8B0" w14:textId="77777777" w:rsidR="006578C6" w:rsidRPr="007E1B23" w:rsidRDefault="006578C6" w:rsidP="006578C6">
                  <w:pPr>
                    <w:jc w:val="center"/>
                    <w:rPr>
                      <w:sz w:val="24"/>
                      <w:szCs w:val="24"/>
                      <w:lang w:val="en-IN" w:eastAsia="en-IN"/>
                    </w:rPr>
                  </w:pPr>
                  <w:r w:rsidRPr="007E1B23">
                    <w:rPr>
                      <w:sz w:val="24"/>
                      <w:szCs w:val="24"/>
                      <w:lang w:val="en-IN" w:eastAsia="en-IN"/>
                    </w:rPr>
                    <w:t>0.</w:t>
                  </w:r>
                  <w:r>
                    <w:rPr>
                      <w:sz w:val="24"/>
                      <w:szCs w:val="24"/>
                      <w:lang w:val="en-IN" w:eastAsia="en-IN"/>
                    </w:rPr>
                    <w:t>4610</w:t>
                  </w:r>
                </w:p>
              </w:tc>
              <w:tc>
                <w:tcPr>
                  <w:tcW w:w="1103" w:type="pct"/>
                  <w:tcBorders>
                    <w:top w:val="single" w:sz="4" w:space="0" w:color="auto"/>
                    <w:left w:val="nil"/>
                    <w:bottom w:val="single" w:sz="4" w:space="0" w:color="auto"/>
                    <w:right w:val="single" w:sz="4" w:space="0" w:color="auto"/>
                  </w:tcBorders>
                  <w:noWrap/>
                  <w:vAlign w:val="center"/>
                </w:tcPr>
                <w:p w14:paraId="38B23A3F" w14:textId="77777777" w:rsidR="006578C6" w:rsidRPr="007E1B23" w:rsidRDefault="006578C6" w:rsidP="006578C6">
                  <w:pPr>
                    <w:jc w:val="center"/>
                    <w:rPr>
                      <w:sz w:val="24"/>
                      <w:szCs w:val="24"/>
                    </w:rPr>
                  </w:pPr>
                  <w:r>
                    <w:rPr>
                      <w:sz w:val="24"/>
                      <w:szCs w:val="24"/>
                    </w:rPr>
                    <w:t>5.94</w:t>
                  </w:r>
                  <w:r w:rsidRPr="007E1B23">
                    <w:rPr>
                      <w:sz w:val="24"/>
                      <w:szCs w:val="24"/>
                    </w:rPr>
                    <w:t xml:space="preserve"> %</w:t>
                  </w:r>
                </w:p>
              </w:tc>
            </w:tr>
            <w:tr w:rsidR="006578C6" w:rsidRPr="007E1B23" w14:paraId="161E25E6" w14:textId="77777777" w:rsidTr="008F6820">
              <w:trPr>
                <w:trHeight w:val="432"/>
                <w:jc w:val="center"/>
              </w:trPr>
              <w:tc>
                <w:tcPr>
                  <w:tcW w:w="2842" w:type="pct"/>
                  <w:tcBorders>
                    <w:top w:val="single" w:sz="4" w:space="0" w:color="auto"/>
                    <w:left w:val="single" w:sz="4" w:space="0" w:color="auto"/>
                    <w:bottom w:val="single" w:sz="4" w:space="0" w:color="auto"/>
                    <w:right w:val="single" w:sz="4" w:space="0" w:color="auto"/>
                  </w:tcBorders>
                  <w:noWrap/>
                  <w:vAlign w:val="center"/>
                </w:tcPr>
                <w:p w14:paraId="202FFB0C" w14:textId="77777777" w:rsidR="006578C6" w:rsidRPr="007E1B23" w:rsidRDefault="006578C6" w:rsidP="006578C6">
                  <w:pPr>
                    <w:rPr>
                      <w:sz w:val="24"/>
                      <w:szCs w:val="24"/>
                      <w:lang w:val="en-IN" w:eastAsia="en-IN"/>
                    </w:rPr>
                  </w:pPr>
                  <w:r w:rsidRPr="007E1B23">
                    <w:rPr>
                      <w:sz w:val="24"/>
                      <w:szCs w:val="24"/>
                      <w:lang w:val="en-IN" w:eastAsia="en-IN"/>
                    </w:rPr>
                    <w:t>Two Point Calibration (500 ppb)</w:t>
                  </w:r>
                </w:p>
              </w:tc>
              <w:tc>
                <w:tcPr>
                  <w:tcW w:w="1055" w:type="pct"/>
                  <w:tcBorders>
                    <w:top w:val="single" w:sz="4" w:space="0" w:color="auto"/>
                    <w:left w:val="nil"/>
                    <w:bottom w:val="single" w:sz="4" w:space="0" w:color="auto"/>
                    <w:right w:val="single" w:sz="4" w:space="0" w:color="auto"/>
                  </w:tcBorders>
                  <w:noWrap/>
                  <w:vAlign w:val="center"/>
                </w:tcPr>
                <w:p w14:paraId="6BBEB50D" w14:textId="77777777" w:rsidR="006578C6" w:rsidRPr="007E1B23" w:rsidRDefault="006578C6" w:rsidP="006578C6">
                  <w:pPr>
                    <w:jc w:val="center"/>
                    <w:rPr>
                      <w:sz w:val="24"/>
                      <w:szCs w:val="24"/>
                      <w:lang w:val="en-IN" w:eastAsia="en-IN"/>
                    </w:rPr>
                  </w:pPr>
                  <w:r w:rsidRPr="007E1B23">
                    <w:rPr>
                      <w:sz w:val="24"/>
                      <w:szCs w:val="24"/>
                      <w:lang w:val="en-IN" w:eastAsia="en-IN"/>
                    </w:rPr>
                    <w:t>0.</w:t>
                  </w:r>
                  <w:r>
                    <w:rPr>
                      <w:sz w:val="24"/>
                      <w:szCs w:val="24"/>
                      <w:lang w:val="en-IN" w:eastAsia="en-IN"/>
                    </w:rPr>
                    <w:t>1124</w:t>
                  </w:r>
                </w:p>
              </w:tc>
              <w:tc>
                <w:tcPr>
                  <w:tcW w:w="1103" w:type="pct"/>
                  <w:tcBorders>
                    <w:top w:val="single" w:sz="4" w:space="0" w:color="auto"/>
                    <w:left w:val="nil"/>
                    <w:bottom w:val="single" w:sz="4" w:space="0" w:color="auto"/>
                    <w:right w:val="single" w:sz="4" w:space="0" w:color="auto"/>
                  </w:tcBorders>
                  <w:noWrap/>
                  <w:vAlign w:val="center"/>
                </w:tcPr>
                <w:p w14:paraId="0E34AEAF" w14:textId="77777777" w:rsidR="006578C6" w:rsidRPr="007E1B23" w:rsidRDefault="006578C6" w:rsidP="006578C6">
                  <w:pPr>
                    <w:jc w:val="center"/>
                    <w:rPr>
                      <w:sz w:val="24"/>
                      <w:szCs w:val="24"/>
                    </w:rPr>
                  </w:pPr>
                  <w:r w:rsidRPr="007E1B23">
                    <w:rPr>
                      <w:sz w:val="24"/>
                      <w:szCs w:val="24"/>
                    </w:rPr>
                    <w:t>0.</w:t>
                  </w:r>
                  <w:r>
                    <w:rPr>
                      <w:sz w:val="24"/>
                      <w:szCs w:val="24"/>
                    </w:rPr>
                    <w:t>28</w:t>
                  </w:r>
                  <w:r w:rsidRPr="007E1B23">
                    <w:rPr>
                      <w:sz w:val="24"/>
                      <w:szCs w:val="24"/>
                    </w:rPr>
                    <w:t xml:space="preserve"> %</w:t>
                  </w:r>
                </w:p>
              </w:tc>
            </w:tr>
          </w:tbl>
          <w:p w14:paraId="1DA0B67C" w14:textId="77777777" w:rsidR="006578C6" w:rsidRPr="007E1B23" w:rsidRDefault="006578C6" w:rsidP="006578C6">
            <w:pPr>
              <w:spacing w:line="360" w:lineRule="auto"/>
              <w:jc w:val="both"/>
              <w:rPr>
                <w:sz w:val="24"/>
                <w:szCs w:val="24"/>
              </w:rPr>
            </w:pPr>
          </w:p>
          <w:p w14:paraId="1B86ECB4" w14:textId="77777777" w:rsidR="006578C6" w:rsidRPr="00113852" w:rsidRDefault="006578C6" w:rsidP="006578C6">
            <w:pPr>
              <w:tabs>
                <w:tab w:val="left" w:pos="5940"/>
                <w:tab w:val="left" w:pos="9720"/>
              </w:tabs>
              <w:suppressAutoHyphens/>
              <w:spacing w:line="360" w:lineRule="auto"/>
              <w:ind w:right="29"/>
              <w:rPr>
                <w:sz w:val="24"/>
                <w:szCs w:val="24"/>
              </w:rPr>
            </w:pPr>
            <w:r>
              <w:rPr>
                <w:color w:val="000000"/>
                <w:sz w:val="24"/>
                <w:szCs w:val="24"/>
              </w:rPr>
              <w:t xml:space="preserve">The observed CV area of blank is found higher side </w:t>
            </w:r>
            <w:proofErr w:type="spellStart"/>
            <w:r>
              <w:rPr>
                <w:color w:val="000000"/>
                <w:sz w:val="24"/>
                <w:szCs w:val="24"/>
              </w:rPr>
              <w:t>i.e</w:t>
            </w:r>
            <w:proofErr w:type="spellEnd"/>
            <w:r>
              <w:rPr>
                <w:color w:val="000000"/>
                <w:sz w:val="24"/>
                <w:szCs w:val="24"/>
              </w:rPr>
              <w:t xml:space="preserve"> 5.94 % (CV- Not More Than 5.0 %) however as per the SOP acceptance criteria for SD and CV area is ‘</w:t>
            </w:r>
            <w:r w:rsidRPr="00BB4468">
              <w:rPr>
                <w:sz w:val="24"/>
                <w:szCs w:val="24"/>
              </w:rPr>
              <w:t>CV – Not More Than 5.0</w:t>
            </w:r>
            <w:r>
              <w:rPr>
                <w:sz w:val="24"/>
                <w:szCs w:val="24"/>
              </w:rPr>
              <w:t xml:space="preserve"> </w:t>
            </w:r>
            <w:r w:rsidRPr="00BB4468">
              <w:rPr>
                <w:sz w:val="24"/>
                <w:szCs w:val="24"/>
              </w:rPr>
              <w:t>%, SD – Not More Than 0.5 (Either CV or SD should comply with the limits)</w:t>
            </w:r>
            <w:r>
              <w:rPr>
                <w:sz w:val="24"/>
                <w:szCs w:val="24"/>
              </w:rPr>
              <w:t>.</w:t>
            </w:r>
          </w:p>
          <w:p w14:paraId="6AA01D21" w14:textId="77777777" w:rsidR="006578C6" w:rsidRPr="006578C6" w:rsidRDefault="006578C6" w:rsidP="00731DF5">
            <w:pPr>
              <w:spacing w:after="240" w:line="360" w:lineRule="auto"/>
              <w:jc w:val="both"/>
              <w:rPr>
                <w:color w:val="000000"/>
                <w:sz w:val="4"/>
                <w:szCs w:val="4"/>
              </w:rPr>
            </w:pPr>
          </w:p>
          <w:p w14:paraId="35543A9B" w14:textId="77777777" w:rsidR="006578C6" w:rsidRDefault="006578C6" w:rsidP="006578C6">
            <w:pPr>
              <w:tabs>
                <w:tab w:val="left" w:pos="5940"/>
                <w:tab w:val="left" w:pos="9720"/>
              </w:tabs>
              <w:suppressAutoHyphens/>
              <w:spacing w:line="360" w:lineRule="auto"/>
              <w:ind w:right="29"/>
              <w:jc w:val="both"/>
              <w:rPr>
                <w:color w:val="000000"/>
                <w:sz w:val="24"/>
                <w:szCs w:val="24"/>
              </w:rPr>
            </w:pPr>
            <w:r w:rsidRPr="00EB57FA">
              <w:rPr>
                <w:color w:val="000000"/>
                <w:sz w:val="24"/>
                <w:szCs w:val="24"/>
              </w:rPr>
              <w:t>All above details were verified and found well within the acceptance criteria as per SOP No.: SOP/DP/QC/045. Further, it was observed that the analyst had prepared the sucrose standard stock solution using the same TOC water used for blank preparation. The obtained sucrose mean area was 39.83 with SD area 0.1124 and %</w:t>
            </w:r>
            <w:r>
              <w:rPr>
                <w:color w:val="000000"/>
                <w:sz w:val="24"/>
                <w:szCs w:val="24"/>
              </w:rPr>
              <w:t xml:space="preserve"> </w:t>
            </w:r>
            <w:r w:rsidRPr="00EB57FA">
              <w:rPr>
                <w:color w:val="000000"/>
                <w:sz w:val="24"/>
                <w:szCs w:val="24"/>
              </w:rPr>
              <w:t>CV 0.28%.</w:t>
            </w:r>
            <w:r>
              <w:rPr>
                <w:color w:val="000000"/>
                <w:sz w:val="24"/>
                <w:szCs w:val="24"/>
              </w:rPr>
              <w:t xml:space="preserve"> </w:t>
            </w:r>
          </w:p>
          <w:p w14:paraId="70D1A282" w14:textId="77777777" w:rsidR="006578C6" w:rsidRPr="00C13A3C" w:rsidRDefault="006578C6" w:rsidP="00731DF5">
            <w:pPr>
              <w:spacing w:after="240" w:line="360" w:lineRule="auto"/>
              <w:jc w:val="both"/>
              <w:rPr>
                <w:color w:val="000000"/>
                <w:sz w:val="4"/>
                <w:szCs w:val="4"/>
              </w:rPr>
            </w:pPr>
          </w:p>
          <w:p w14:paraId="02EA012F" w14:textId="77777777" w:rsidR="00C13A3C" w:rsidRDefault="00C13A3C" w:rsidP="00C13A3C">
            <w:pPr>
              <w:tabs>
                <w:tab w:val="left" w:pos="5940"/>
                <w:tab w:val="left" w:pos="9720"/>
              </w:tabs>
              <w:suppressAutoHyphens/>
              <w:spacing w:line="360" w:lineRule="auto"/>
              <w:ind w:right="29"/>
              <w:jc w:val="both"/>
              <w:rPr>
                <w:color w:val="000000"/>
                <w:sz w:val="24"/>
                <w:szCs w:val="24"/>
              </w:rPr>
            </w:pPr>
            <w:r w:rsidRPr="00EB57FA">
              <w:rPr>
                <w:color w:val="000000"/>
                <w:sz w:val="24"/>
                <w:szCs w:val="24"/>
              </w:rPr>
              <w:t xml:space="preserve">However, the mean area observed for the blank TOC water was 7.764, which upon calculation corresponds to 121 ppb and exceeds the specified acceptance criteria of NMT 100 ppb. </w:t>
            </w:r>
          </w:p>
          <w:p w14:paraId="631DA258" w14:textId="77777777" w:rsidR="00C13A3C" w:rsidRDefault="00C13A3C" w:rsidP="00731DF5">
            <w:pPr>
              <w:spacing w:after="240" w:line="360" w:lineRule="auto"/>
              <w:jc w:val="both"/>
              <w:rPr>
                <w:color w:val="000000"/>
                <w:sz w:val="24"/>
                <w:szCs w:val="24"/>
              </w:rPr>
            </w:pPr>
          </w:p>
          <w:p w14:paraId="668A710A" w14:textId="77777777" w:rsidR="00C13A3C" w:rsidRPr="00BB4468" w:rsidRDefault="00C13A3C" w:rsidP="00C13A3C">
            <w:pPr>
              <w:tabs>
                <w:tab w:val="left" w:pos="504"/>
                <w:tab w:val="left" w:pos="1260"/>
                <w:tab w:val="left" w:pos="1890"/>
                <w:tab w:val="left" w:pos="2592"/>
                <w:tab w:val="left" w:pos="9540"/>
                <w:tab w:val="left" w:pos="9720"/>
              </w:tabs>
              <w:ind w:right="29"/>
              <w:rPr>
                <w:sz w:val="24"/>
                <w:szCs w:val="24"/>
              </w:rPr>
            </w:pPr>
            <w:r w:rsidRPr="00BB4468">
              <w:rPr>
                <w:sz w:val="24"/>
                <w:szCs w:val="24"/>
              </w:rPr>
              <w:t>Calculate</w:t>
            </w:r>
            <w:r>
              <w:rPr>
                <w:sz w:val="24"/>
                <w:szCs w:val="24"/>
              </w:rPr>
              <w:t xml:space="preserve">d </w:t>
            </w:r>
            <w:proofErr w:type="gramStart"/>
            <w:r>
              <w:rPr>
                <w:sz w:val="24"/>
                <w:szCs w:val="24"/>
              </w:rPr>
              <w:t xml:space="preserve">the </w:t>
            </w:r>
            <w:r w:rsidRPr="00BB4468">
              <w:rPr>
                <w:sz w:val="24"/>
                <w:szCs w:val="24"/>
              </w:rPr>
              <w:t xml:space="preserve"> TOC</w:t>
            </w:r>
            <w:proofErr w:type="gramEnd"/>
            <w:r w:rsidRPr="00BB4468">
              <w:rPr>
                <w:sz w:val="24"/>
                <w:szCs w:val="24"/>
              </w:rPr>
              <w:t xml:space="preserve"> of blank water as per formula.</w:t>
            </w:r>
          </w:p>
          <w:p w14:paraId="27381FEB" w14:textId="6A1544A3" w:rsidR="006578C6" w:rsidRPr="00C13A3C" w:rsidRDefault="00C13A3C" w:rsidP="00C13A3C">
            <w:pPr>
              <w:tabs>
                <w:tab w:val="left" w:pos="5940"/>
                <w:tab w:val="left" w:pos="9720"/>
              </w:tabs>
              <w:suppressAutoHyphens/>
              <w:spacing w:line="360" w:lineRule="auto"/>
              <w:ind w:right="29"/>
              <w:jc w:val="both"/>
              <w:rPr>
                <w:sz w:val="24"/>
                <w:szCs w:val="24"/>
              </w:rPr>
            </w:pPr>
            <w:r w:rsidRPr="008F5C50">
              <w:rPr>
                <w:position w:val="-30"/>
                <w:sz w:val="24"/>
                <w:szCs w:val="24"/>
              </w:rPr>
              <w:object w:dxaOrig="8880" w:dyaOrig="680" w14:anchorId="4403F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65pt;height:36.7pt" o:ole="">
                  <v:imagedata r:id="rId10" o:title=""/>
                </v:shape>
                <o:OLEObject Type="Embed" ProgID="Equation.3" ShapeID="_x0000_i1025" DrawAspect="Content" ObjectID="_1841049551" r:id="rId11"/>
              </w:object>
            </w:r>
          </w:p>
          <w:p w14:paraId="0205BBE2" w14:textId="77777777" w:rsidR="00731DF5" w:rsidRPr="007C1BAD" w:rsidRDefault="00731DF5" w:rsidP="00731DF5">
            <w:pPr>
              <w:spacing w:beforeLines="60" w:before="144" w:after="80" w:line="360" w:lineRule="auto"/>
              <w:jc w:val="both"/>
              <w:rPr>
                <w:sz w:val="24"/>
                <w:szCs w:val="24"/>
              </w:rPr>
            </w:pPr>
            <w:r w:rsidRPr="007C1BAD">
              <w:rPr>
                <w:sz w:val="24"/>
                <w:szCs w:val="24"/>
              </w:rPr>
              <w:lastRenderedPageBreak/>
              <w:t xml:space="preserve">Based on the occurred discrepancy following immediate action has been taken, </w:t>
            </w:r>
          </w:p>
          <w:p w14:paraId="4B69B3F9" w14:textId="58E51A48" w:rsidR="00C13A3C" w:rsidRDefault="00C13A3C" w:rsidP="00C13A3C">
            <w:pPr>
              <w:pStyle w:val="ListParagraph"/>
              <w:numPr>
                <w:ilvl w:val="0"/>
                <w:numId w:val="29"/>
              </w:numPr>
              <w:spacing w:after="240" w:line="360" w:lineRule="auto"/>
              <w:jc w:val="both"/>
              <w:rPr>
                <w:sz w:val="24"/>
                <w:szCs w:val="24"/>
              </w:rPr>
            </w:pPr>
            <w:r w:rsidRPr="004A4E69">
              <w:rPr>
                <w:sz w:val="24"/>
                <w:szCs w:val="24"/>
              </w:rPr>
              <w:t>The ongoing calibration activity was immediately stopped</w:t>
            </w:r>
            <w:r>
              <w:rPr>
                <w:sz w:val="24"/>
                <w:szCs w:val="24"/>
              </w:rPr>
              <w:t xml:space="preserve"> to prevent the use of an invalid calibration curve</w:t>
            </w:r>
          </w:p>
          <w:p w14:paraId="3881DDB4" w14:textId="77777777" w:rsidR="00731DF5" w:rsidRPr="007C1BAD" w:rsidRDefault="00731DF5" w:rsidP="00C13A3C">
            <w:pPr>
              <w:pStyle w:val="ListParagraph"/>
              <w:numPr>
                <w:ilvl w:val="0"/>
                <w:numId w:val="29"/>
              </w:numPr>
              <w:spacing w:after="240" w:line="360" w:lineRule="auto"/>
              <w:jc w:val="both"/>
              <w:rPr>
                <w:rStyle w:val="Strong"/>
                <w:b w:val="0"/>
                <w:bCs w:val="0"/>
                <w:sz w:val="24"/>
                <w:szCs w:val="24"/>
              </w:rPr>
            </w:pPr>
            <w:r w:rsidRPr="007C1BAD">
              <w:rPr>
                <w:rStyle w:val="Strong"/>
                <w:b w:val="0"/>
                <w:bCs w:val="0"/>
                <w:sz w:val="24"/>
                <w:szCs w:val="24"/>
              </w:rPr>
              <w:t>All glassware which are used for blank and preparation of standard solutions were rechecked and quarantined the analysis tray.</w:t>
            </w:r>
          </w:p>
          <w:p w14:paraId="4DB7B130" w14:textId="77777777" w:rsidR="00C13A3C" w:rsidRPr="00090267" w:rsidRDefault="00C13A3C" w:rsidP="00C13A3C">
            <w:pPr>
              <w:pStyle w:val="ListParagraph"/>
              <w:numPr>
                <w:ilvl w:val="0"/>
                <w:numId w:val="29"/>
              </w:numPr>
              <w:spacing w:after="240" w:line="360" w:lineRule="auto"/>
              <w:jc w:val="both"/>
              <w:rPr>
                <w:sz w:val="24"/>
                <w:szCs w:val="24"/>
              </w:rPr>
            </w:pPr>
            <w:r w:rsidRPr="00090267">
              <w:rPr>
                <w:sz w:val="24"/>
                <w:szCs w:val="24"/>
              </w:rPr>
              <w:t xml:space="preserve">The nitrogen gas pressure verified and observed that pressure is maintained more than 4 Kg/cm2. </w:t>
            </w:r>
          </w:p>
          <w:p w14:paraId="348F2F4B" w14:textId="77777777" w:rsidR="00C13A3C" w:rsidRDefault="00C13A3C" w:rsidP="00C13A3C">
            <w:pPr>
              <w:pStyle w:val="ListParagraph"/>
              <w:numPr>
                <w:ilvl w:val="0"/>
                <w:numId w:val="29"/>
              </w:numPr>
              <w:spacing w:after="240" w:line="360" w:lineRule="auto"/>
              <w:jc w:val="both"/>
              <w:rPr>
                <w:sz w:val="24"/>
                <w:szCs w:val="24"/>
              </w:rPr>
            </w:pPr>
            <w:r w:rsidRPr="00090267">
              <w:rPr>
                <w:sz w:val="24"/>
                <w:szCs w:val="24"/>
              </w:rPr>
              <w:t>Verified that the tip of the rinse tubing reaches nearly to the bottom of the rinse bottle and observed that that water level of the rinsing bottle is above the two-liter level mark and rinse tubing reaches nearly to the bottom of the rinse bottle.</w:t>
            </w:r>
          </w:p>
          <w:p w14:paraId="7F784976" w14:textId="77777777" w:rsidR="00C13A3C" w:rsidRPr="00090267" w:rsidRDefault="00C13A3C" w:rsidP="00C13A3C">
            <w:pPr>
              <w:pStyle w:val="ListParagraph"/>
              <w:numPr>
                <w:ilvl w:val="0"/>
                <w:numId w:val="29"/>
              </w:numPr>
              <w:spacing w:after="240" w:line="360" w:lineRule="auto"/>
              <w:jc w:val="both"/>
              <w:rPr>
                <w:sz w:val="24"/>
                <w:szCs w:val="24"/>
              </w:rPr>
            </w:pPr>
            <w:r w:rsidRPr="00090267">
              <w:rPr>
                <w:sz w:val="24"/>
                <w:szCs w:val="24"/>
              </w:rPr>
              <w:t>Verified the Water level in humidifier vessel and observed that humidifier water level is maintained in-between high and low marks.</w:t>
            </w:r>
          </w:p>
          <w:p w14:paraId="5CF35E5F" w14:textId="4D999833" w:rsidR="00C13A3C" w:rsidRPr="00C13A3C" w:rsidRDefault="00C13A3C" w:rsidP="00C13A3C">
            <w:pPr>
              <w:pStyle w:val="ListParagraph"/>
              <w:numPr>
                <w:ilvl w:val="0"/>
                <w:numId w:val="29"/>
              </w:numPr>
              <w:spacing w:after="240" w:line="360" w:lineRule="auto"/>
              <w:jc w:val="both"/>
              <w:rPr>
                <w:sz w:val="24"/>
                <w:szCs w:val="24"/>
              </w:rPr>
            </w:pPr>
            <w:r w:rsidRPr="007C1BAD">
              <w:rPr>
                <w:rStyle w:val="Strong"/>
                <w:b w:val="0"/>
                <w:bCs w:val="0"/>
                <w:sz w:val="24"/>
                <w:szCs w:val="24"/>
              </w:rPr>
              <w:t xml:space="preserve">The observed </w:t>
            </w:r>
            <w:proofErr w:type="gramStart"/>
            <w:r w:rsidRPr="007C1BAD">
              <w:rPr>
                <w:rStyle w:val="Strong"/>
                <w:b w:val="0"/>
                <w:bCs w:val="0"/>
                <w:sz w:val="24"/>
                <w:szCs w:val="24"/>
              </w:rPr>
              <w:t>Non-Conformance</w:t>
            </w:r>
            <w:proofErr w:type="gramEnd"/>
            <w:r w:rsidRPr="007C1BAD">
              <w:rPr>
                <w:rStyle w:val="Strong"/>
                <w:b w:val="0"/>
                <w:bCs w:val="0"/>
                <w:sz w:val="24"/>
                <w:szCs w:val="24"/>
              </w:rPr>
              <w:t xml:space="preserve"> informed to </w:t>
            </w:r>
            <w:r>
              <w:rPr>
                <w:rStyle w:val="Strong"/>
                <w:b w:val="0"/>
                <w:bCs w:val="0"/>
                <w:sz w:val="24"/>
                <w:szCs w:val="24"/>
              </w:rPr>
              <w:t xml:space="preserve">instrument </w:t>
            </w:r>
            <w:r w:rsidRPr="007E1B23">
              <w:rPr>
                <w:bCs/>
                <w:sz w:val="24"/>
                <w:szCs w:val="24"/>
              </w:rPr>
              <w:t>service engineer from ‘Swan Biotec Pvt. Ltd’</w:t>
            </w:r>
            <w:r>
              <w:rPr>
                <w:bCs/>
                <w:sz w:val="24"/>
                <w:szCs w:val="24"/>
              </w:rPr>
              <w:t>.</w:t>
            </w:r>
          </w:p>
          <w:p w14:paraId="3460924E" w14:textId="77777777" w:rsidR="00C13A3C" w:rsidRPr="00090267" w:rsidRDefault="00C13A3C" w:rsidP="00C13A3C">
            <w:pPr>
              <w:pStyle w:val="ListParagraph"/>
              <w:numPr>
                <w:ilvl w:val="0"/>
                <w:numId w:val="29"/>
              </w:numPr>
              <w:spacing w:after="240" w:line="360" w:lineRule="auto"/>
              <w:jc w:val="both"/>
              <w:rPr>
                <w:rStyle w:val="Strong"/>
                <w:b w:val="0"/>
                <w:bCs w:val="0"/>
                <w:sz w:val="24"/>
                <w:szCs w:val="24"/>
              </w:rPr>
            </w:pPr>
            <w:r w:rsidRPr="00090267">
              <w:rPr>
                <w:sz w:val="24"/>
                <w:szCs w:val="24"/>
              </w:rPr>
              <w:t xml:space="preserve">As the </w:t>
            </w:r>
            <w:proofErr w:type="gramStart"/>
            <w:r>
              <w:rPr>
                <w:sz w:val="24"/>
                <w:szCs w:val="24"/>
              </w:rPr>
              <w:t>2 point</w:t>
            </w:r>
            <w:proofErr w:type="gramEnd"/>
            <w:r>
              <w:rPr>
                <w:sz w:val="24"/>
                <w:szCs w:val="24"/>
              </w:rPr>
              <w:t xml:space="preserve"> calibration</w:t>
            </w:r>
            <w:r w:rsidRPr="00090267">
              <w:rPr>
                <w:sz w:val="24"/>
                <w:szCs w:val="24"/>
              </w:rPr>
              <w:t xml:space="preserve"> results did not meet the acceptance criteria, therefore as an immediate action, it was informed to perform the alternative test i.e. ‘Oxidizable Substance’ as per purified water standard test procedure i.e. DP/STP/UT/0003 for the scheduled water sample analysis.</w:t>
            </w:r>
          </w:p>
          <w:p w14:paraId="0983B42B" w14:textId="77777777" w:rsidR="00731DF5" w:rsidRPr="007C1BAD" w:rsidRDefault="00731DF5" w:rsidP="00C13A3C">
            <w:pPr>
              <w:pStyle w:val="ListParagraph"/>
              <w:numPr>
                <w:ilvl w:val="0"/>
                <w:numId w:val="29"/>
              </w:numPr>
              <w:spacing w:after="240" w:line="360" w:lineRule="auto"/>
              <w:jc w:val="both"/>
              <w:rPr>
                <w:sz w:val="24"/>
                <w:szCs w:val="24"/>
              </w:rPr>
            </w:pPr>
            <w:r w:rsidRPr="007C1BAD">
              <w:rPr>
                <w:rStyle w:val="Strong"/>
                <w:b w:val="0"/>
                <w:bCs w:val="0"/>
                <w:sz w:val="24"/>
                <w:szCs w:val="24"/>
              </w:rPr>
              <w:t xml:space="preserve">The observed </w:t>
            </w:r>
            <w:proofErr w:type="gramStart"/>
            <w:r w:rsidRPr="007C1BAD">
              <w:rPr>
                <w:rStyle w:val="Strong"/>
                <w:b w:val="0"/>
                <w:bCs w:val="0"/>
                <w:sz w:val="24"/>
                <w:szCs w:val="24"/>
              </w:rPr>
              <w:t>Non-Conformance</w:t>
            </w:r>
            <w:proofErr w:type="gramEnd"/>
            <w:r w:rsidRPr="007C1BAD">
              <w:rPr>
                <w:rStyle w:val="Strong"/>
                <w:b w:val="0"/>
                <w:bCs w:val="0"/>
                <w:sz w:val="24"/>
                <w:szCs w:val="24"/>
              </w:rPr>
              <w:t xml:space="preserve"> immediately </w:t>
            </w:r>
            <w:proofErr w:type="gramStart"/>
            <w:r w:rsidRPr="007C1BAD">
              <w:rPr>
                <w:rStyle w:val="Strong"/>
                <w:b w:val="0"/>
                <w:bCs w:val="0"/>
                <w:sz w:val="24"/>
                <w:szCs w:val="24"/>
              </w:rPr>
              <w:t>informed to</w:t>
            </w:r>
            <w:proofErr w:type="gramEnd"/>
            <w:r w:rsidRPr="007C1BAD">
              <w:rPr>
                <w:rStyle w:val="Strong"/>
                <w:b w:val="0"/>
                <w:bCs w:val="0"/>
                <w:sz w:val="24"/>
                <w:szCs w:val="24"/>
              </w:rPr>
              <w:t xml:space="preserve"> Team lead and Head QC</w:t>
            </w:r>
            <w:r w:rsidRPr="007C1BAD">
              <w:rPr>
                <w:sz w:val="24"/>
                <w:szCs w:val="24"/>
              </w:rPr>
              <w:t>.</w:t>
            </w:r>
          </w:p>
          <w:p w14:paraId="1CA3844E" w14:textId="3F429881" w:rsidR="00731DF5" w:rsidRPr="00A73C9D" w:rsidRDefault="00731DF5" w:rsidP="00731DF5">
            <w:pPr>
              <w:spacing w:after="240" w:line="360" w:lineRule="auto"/>
              <w:jc w:val="both"/>
              <w:rPr>
                <w:sz w:val="24"/>
                <w:szCs w:val="24"/>
              </w:rPr>
            </w:pPr>
            <w:r w:rsidRPr="00A73C9D">
              <w:rPr>
                <w:sz w:val="24"/>
                <w:szCs w:val="24"/>
              </w:rPr>
              <w:t xml:space="preserve">Based on the </w:t>
            </w:r>
            <w:r w:rsidRPr="00A73C9D">
              <w:rPr>
                <w:bCs/>
                <w:sz w:val="24"/>
                <w:szCs w:val="24"/>
                <w:lang w:val="it-IT"/>
              </w:rPr>
              <w:t>reported</w:t>
            </w:r>
            <w:r w:rsidRPr="00A73C9D">
              <w:rPr>
                <w:sz w:val="24"/>
                <w:szCs w:val="24"/>
              </w:rPr>
              <w:t xml:space="preserve"> nonconformance, verified the analyst workbench for standard preparation and noted that analyst prepared the sucrose stock standard solution (50000 ppb) in 100 ml volumetric flask</w:t>
            </w:r>
            <w:r w:rsidR="00C27A14" w:rsidRPr="00A73C9D">
              <w:rPr>
                <w:sz w:val="24"/>
                <w:szCs w:val="24"/>
              </w:rPr>
              <w:t>.</w:t>
            </w:r>
            <w:r w:rsidRPr="00A73C9D">
              <w:rPr>
                <w:sz w:val="24"/>
                <w:szCs w:val="24"/>
              </w:rPr>
              <w:t xml:space="preserve"> </w:t>
            </w:r>
          </w:p>
          <w:p w14:paraId="48175E08" w14:textId="77777777" w:rsidR="00731DF5" w:rsidRPr="00A73C9D" w:rsidRDefault="00731DF5" w:rsidP="00731DF5">
            <w:pPr>
              <w:spacing w:after="240" w:line="360" w:lineRule="auto"/>
              <w:jc w:val="both"/>
              <w:rPr>
                <w:sz w:val="24"/>
                <w:szCs w:val="24"/>
              </w:rPr>
            </w:pPr>
            <w:r w:rsidRPr="00A73C9D">
              <w:rPr>
                <w:sz w:val="24"/>
                <w:szCs w:val="24"/>
              </w:rPr>
              <w:t xml:space="preserve">The </w:t>
            </w:r>
            <w:r w:rsidRPr="00A73C9D">
              <w:rPr>
                <w:bCs/>
                <w:sz w:val="24"/>
                <w:szCs w:val="24"/>
                <w:lang w:val="it-IT"/>
              </w:rPr>
              <w:t>prepared</w:t>
            </w:r>
            <w:r w:rsidRPr="00A73C9D">
              <w:rPr>
                <w:sz w:val="24"/>
                <w:szCs w:val="24"/>
              </w:rPr>
              <w:t xml:space="preserve"> standard solutions for 2-point calibration were verified and noted that Sucrose stock standard solution (50,000 ppb) was prepared in a 100 mL volumetric flask correctly as per the procedure defined in SOP/DP/QC/045.</w:t>
            </w:r>
          </w:p>
          <w:p w14:paraId="437F2D80" w14:textId="2E38C116" w:rsidR="00731DF5" w:rsidRPr="00A73C9D" w:rsidRDefault="00731DF5" w:rsidP="00731DF5">
            <w:pPr>
              <w:spacing w:after="240" w:line="360" w:lineRule="auto"/>
              <w:jc w:val="both"/>
              <w:rPr>
                <w:sz w:val="24"/>
                <w:szCs w:val="24"/>
              </w:rPr>
            </w:pPr>
            <w:r w:rsidRPr="00A73C9D">
              <w:rPr>
                <w:sz w:val="24"/>
                <w:szCs w:val="24"/>
              </w:rPr>
              <w:t xml:space="preserve">The </w:t>
            </w:r>
            <w:r w:rsidRPr="00A73C9D">
              <w:rPr>
                <w:bCs/>
                <w:sz w:val="24"/>
                <w:szCs w:val="24"/>
                <w:lang w:val="it-IT"/>
              </w:rPr>
              <w:t>calibration</w:t>
            </w:r>
            <w:r w:rsidRPr="00A73C9D">
              <w:rPr>
                <w:sz w:val="24"/>
                <w:szCs w:val="24"/>
              </w:rPr>
              <w:t xml:space="preserve"> data sheet (Format No. SOP/DP/QC/045/F01 and SOP/DP/QC/045/F02) was verified for the recorded preparation details of Sucrose standard solutions and noted that, analyst prepared the solutions correctly. (Refer attachment -I)</w:t>
            </w:r>
            <w:r w:rsidR="00C27A14" w:rsidRPr="00A73C9D">
              <w:rPr>
                <w:sz w:val="24"/>
                <w:szCs w:val="24"/>
              </w:rPr>
              <w:t>.</w:t>
            </w:r>
          </w:p>
          <w:p w14:paraId="5C2EDB76" w14:textId="12DDC228" w:rsidR="00731DF5" w:rsidRDefault="00731DF5" w:rsidP="00B6108D">
            <w:pPr>
              <w:spacing w:line="360" w:lineRule="auto"/>
              <w:jc w:val="both"/>
              <w:rPr>
                <w:color w:val="000000"/>
                <w:sz w:val="24"/>
                <w:szCs w:val="24"/>
              </w:rPr>
            </w:pPr>
          </w:p>
          <w:p w14:paraId="7E365369" w14:textId="77777777" w:rsidR="00C27A14" w:rsidRDefault="00C27A14" w:rsidP="00B6108D">
            <w:pPr>
              <w:spacing w:line="360" w:lineRule="auto"/>
              <w:jc w:val="both"/>
              <w:rPr>
                <w:color w:val="000000"/>
                <w:sz w:val="24"/>
                <w:szCs w:val="24"/>
              </w:rPr>
            </w:pPr>
          </w:p>
          <w:p w14:paraId="5A7492AA" w14:textId="77777777" w:rsidR="00C27A14" w:rsidRDefault="00C27A14" w:rsidP="00B6108D">
            <w:pPr>
              <w:spacing w:line="360" w:lineRule="auto"/>
              <w:jc w:val="both"/>
              <w:rPr>
                <w:color w:val="000000"/>
                <w:sz w:val="24"/>
                <w:szCs w:val="24"/>
              </w:rPr>
            </w:pPr>
          </w:p>
          <w:p w14:paraId="2AE0B1B2" w14:textId="77777777" w:rsidR="00C27A14" w:rsidRPr="007C1BAD" w:rsidRDefault="00C27A14" w:rsidP="00B6108D">
            <w:pPr>
              <w:spacing w:line="360" w:lineRule="auto"/>
              <w:jc w:val="both"/>
              <w:rPr>
                <w:color w:val="000000"/>
                <w:sz w:val="24"/>
                <w:szCs w:val="24"/>
              </w:rPr>
            </w:pPr>
          </w:p>
          <w:p w14:paraId="717DB8C9" w14:textId="52542216" w:rsidR="00C27A14" w:rsidRDefault="00C27A14" w:rsidP="00731DF5">
            <w:pPr>
              <w:spacing w:before="240" w:after="240" w:line="360" w:lineRule="auto"/>
              <w:jc w:val="both"/>
              <w:rPr>
                <w:color w:val="000000"/>
                <w:sz w:val="24"/>
                <w:szCs w:val="24"/>
              </w:rPr>
            </w:pPr>
            <w:r w:rsidRPr="00EE5C81">
              <w:rPr>
                <w:color w:val="000000"/>
                <w:sz w:val="24"/>
                <w:szCs w:val="24"/>
              </w:rPr>
              <w:lastRenderedPageBreak/>
              <w:t>Since, assignable cause could not be identified during the preliminary investigation, therefore conducted the analyst interview to find out the root cause</w:t>
            </w:r>
            <w:r>
              <w:rPr>
                <w:color w:val="000000"/>
                <w:sz w:val="24"/>
                <w:szCs w:val="24"/>
              </w:rPr>
              <w:t>, d</w:t>
            </w:r>
            <w:r w:rsidRPr="00EB57FA">
              <w:rPr>
                <w:color w:val="000000"/>
                <w:sz w:val="24"/>
                <w:szCs w:val="24"/>
              </w:rPr>
              <w:t xml:space="preserve">uring analyst interview, the complete analytical procedure, sample preparation activity, instrument operation, and sequence execution were discussed and </w:t>
            </w:r>
            <w:proofErr w:type="gramStart"/>
            <w:r w:rsidRPr="00EB57FA">
              <w:rPr>
                <w:color w:val="000000"/>
                <w:sz w:val="24"/>
                <w:szCs w:val="24"/>
              </w:rPr>
              <w:t>verified.</w:t>
            </w:r>
            <w:r w:rsidRPr="00EE5C81">
              <w:rPr>
                <w:color w:val="000000"/>
                <w:sz w:val="24"/>
                <w:szCs w:val="24"/>
              </w:rPr>
              <w:t>.</w:t>
            </w:r>
            <w:proofErr w:type="gramEnd"/>
            <w:r w:rsidRPr="00EE5C81">
              <w:rPr>
                <w:color w:val="000000"/>
                <w:sz w:val="24"/>
                <w:szCs w:val="24"/>
              </w:rPr>
              <w:t xml:space="preserve"> </w:t>
            </w:r>
            <w:r w:rsidRPr="00EB57FA">
              <w:rPr>
                <w:color w:val="000000"/>
                <w:sz w:val="24"/>
                <w:szCs w:val="24"/>
              </w:rPr>
              <w:t>The analyst confirmed that the analysis was performed as per SOP No.: SOP/DP/QC/045. No abnormality, procedural deviation, calculation error, or handling issue was reported by the analyst during the activity. Based on the analyst interview and available investigation findings, no assignable cause could be identified for the observed higher TOC</w:t>
            </w:r>
            <w:r w:rsidRPr="00EB57FA">
              <w:rPr>
                <w:sz w:val="24"/>
                <w:szCs w:val="24"/>
              </w:rPr>
              <w:t xml:space="preserve"> result of blank water during 2-point calibration.</w:t>
            </w:r>
            <w:r>
              <w:rPr>
                <w:sz w:val="24"/>
                <w:szCs w:val="24"/>
              </w:rPr>
              <w:t xml:space="preserve"> </w:t>
            </w:r>
            <w:proofErr w:type="gramStart"/>
            <w:r w:rsidRPr="00ED33AA">
              <w:rPr>
                <w:color w:val="EE0000"/>
                <w:sz w:val="24"/>
                <w:szCs w:val="24"/>
              </w:rPr>
              <w:t>Refer</w:t>
            </w:r>
            <w:proofErr w:type="gramEnd"/>
            <w:r w:rsidRPr="00ED33AA">
              <w:rPr>
                <w:color w:val="EE0000"/>
                <w:sz w:val="24"/>
                <w:szCs w:val="24"/>
              </w:rPr>
              <w:t xml:space="preserve"> attachment VI </w:t>
            </w:r>
            <w:r w:rsidRPr="00EE5C81">
              <w:rPr>
                <w:color w:val="000000"/>
                <w:sz w:val="24"/>
                <w:szCs w:val="24"/>
              </w:rPr>
              <w:t>(Analyst interview).</w:t>
            </w:r>
          </w:p>
          <w:p w14:paraId="01314717" w14:textId="2A942C22" w:rsidR="00C27A14" w:rsidRDefault="00C27A14" w:rsidP="00C27A14">
            <w:pPr>
              <w:pStyle w:val="BodyText"/>
              <w:spacing w:before="240" w:line="360" w:lineRule="auto"/>
              <w:jc w:val="both"/>
              <w:rPr>
                <w:sz w:val="24"/>
                <w:szCs w:val="24"/>
              </w:rPr>
            </w:pPr>
            <w:r w:rsidRPr="00FE130A">
              <w:rPr>
                <w:bCs/>
                <w:sz w:val="24"/>
                <w:szCs w:val="24"/>
              </w:rPr>
              <w:t xml:space="preserve">As no abnormalities were observed during the </w:t>
            </w:r>
            <w:r w:rsidR="00213C1F">
              <w:rPr>
                <w:bCs/>
                <w:sz w:val="24"/>
                <w:szCs w:val="24"/>
              </w:rPr>
              <w:t xml:space="preserve">preliminary </w:t>
            </w:r>
            <w:r w:rsidRPr="00FE130A">
              <w:rPr>
                <w:bCs/>
                <w:sz w:val="24"/>
                <w:szCs w:val="24"/>
              </w:rPr>
              <w:t>investigation, instrument verification, analyst interview, and review of analytical data, and only the initial blank readings were found on the higher side, the non-conformance was escalated to the</w:t>
            </w:r>
            <w:r>
              <w:rPr>
                <w:bCs/>
                <w:sz w:val="24"/>
                <w:szCs w:val="24"/>
              </w:rPr>
              <w:t xml:space="preserve"> TOC instrument</w:t>
            </w:r>
            <w:r w:rsidRPr="00FE130A">
              <w:rPr>
                <w:bCs/>
                <w:sz w:val="24"/>
                <w:szCs w:val="24"/>
              </w:rPr>
              <w:t xml:space="preserve"> service engineer</w:t>
            </w:r>
            <w:r>
              <w:rPr>
                <w:bCs/>
                <w:sz w:val="24"/>
                <w:szCs w:val="24"/>
              </w:rPr>
              <w:t xml:space="preserve"> </w:t>
            </w:r>
            <w:r w:rsidRPr="007E1B23">
              <w:rPr>
                <w:bCs/>
                <w:sz w:val="24"/>
                <w:szCs w:val="24"/>
              </w:rPr>
              <w:t xml:space="preserve">‘Swan Biotec Pvt. Ltd’ </w:t>
            </w:r>
            <w:r>
              <w:rPr>
                <w:bCs/>
                <w:sz w:val="24"/>
                <w:szCs w:val="24"/>
              </w:rPr>
              <w:t xml:space="preserve">by telephonically </w:t>
            </w:r>
            <w:r w:rsidRPr="007E1B23">
              <w:rPr>
                <w:bCs/>
                <w:sz w:val="24"/>
                <w:szCs w:val="24"/>
              </w:rPr>
              <w:t xml:space="preserve">for further evaluation </w:t>
            </w:r>
            <w:r w:rsidRPr="007E1B23">
              <w:rPr>
                <w:sz w:val="24"/>
                <w:szCs w:val="24"/>
              </w:rPr>
              <w:t xml:space="preserve">of the higher-side </w:t>
            </w:r>
            <w:r>
              <w:rPr>
                <w:sz w:val="24"/>
                <w:szCs w:val="24"/>
              </w:rPr>
              <w:t xml:space="preserve">of blank reading </w:t>
            </w:r>
            <w:r w:rsidRPr="007E1B23">
              <w:rPr>
                <w:sz w:val="24"/>
                <w:szCs w:val="24"/>
              </w:rPr>
              <w:t xml:space="preserve">during </w:t>
            </w:r>
            <w:r>
              <w:rPr>
                <w:sz w:val="24"/>
                <w:szCs w:val="24"/>
              </w:rPr>
              <w:t>2-point calibration</w:t>
            </w:r>
            <w:r w:rsidRPr="007E1B23">
              <w:rPr>
                <w:sz w:val="24"/>
                <w:szCs w:val="24"/>
              </w:rPr>
              <w:t>.</w:t>
            </w:r>
          </w:p>
          <w:p w14:paraId="51E0215D" w14:textId="00AC8F92" w:rsidR="00C27A14" w:rsidRDefault="00C27A14" w:rsidP="00C27A14">
            <w:pPr>
              <w:pStyle w:val="BodyText"/>
              <w:spacing w:before="240" w:line="360" w:lineRule="auto"/>
              <w:jc w:val="both"/>
              <w:rPr>
                <w:sz w:val="24"/>
                <w:szCs w:val="24"/>
              </w:rPr>
            </w:pPr>
            <w:r w:rsidRPr="007E1B23">
              <w:rPr>
                <w:bCs/>
                <w:sz w:val="24"/>
                <w:szCs w:val="24"/>
              </w:rPr>
              <w:t xml:space="preserve">Based on the reported nonconformance, service engineer from ‘Swan Biotec Pvt. Ltd’ </w:t>
            </w:r>
            <w:r>
              <w:rPr>
                <w:bCs/>
                <w:sz w:val="24"/>
                <w:szCs w:val="24"/>
              </w:rPr>
              <w:t>provided</w:t>
            </w:r>
            <w:r w:rsidRPr="007E1B23">
              <w:rPr>
                <w:bCs/>
                <w:sz w:val="24"/>
                <w:szCs w:val="24"/>
              </w:rPr>
              <w:t xml:space="preserve"> the </w:t>
            </w:r>
            <w:r>
              <w:rPr>
                <w:bCs/>
                <w:sz w:val="24"/>
                <w:szCs w:val="24"/>
              </w:rPr>
              <w:t>service report</w:t>
            </w:r>
            <w:r w:rsidRPr="007E1B23">
              <w:rPr>
                <w:bCs/>
                <w:sz w:val="24"/>
                <w:szCs w:val="24"/>
              </w:rPr>
              <w:t xml:space="preserve"> related to the </w:t>
            </w:r>
            <w:r w:rsidRPr="007E1B23">
              <w:rPr>
                <w:sz w:val="24"/>
                <w:szCs w:val="24"/>
              </w:rPr>
              <w:t xml:space="preserve">higher-side </w:t>
            </w:r>
            <w:r>
              <w:rPr>
                <w:sz w:val="24"/>
                <w:szCs w:val="24"/>
              </w:rPr>
              <w:t xml:space="preserve">of blank reading </w:t>
            </w:r>
            <w:r w:rsidRPr="007E1B23">
              <w:rPr>
                <w:sz w:val="24"/>
                <w:szCs w:val="24"/>
              </w:rPr>
              <w:t xml:space="preserve">during </w:t>
            </w:r>
            <w:r>
              <w:rPr>
                <w:sz w:val="24"/>
                <w:szCs w:val="24"/>
              </w:rPr>
              <w:t>2-point calibration</w:t>
            </w:r>
            <w:r w:rsidRPr="007E1B23">
              <w:rPr>
                <w:sz w:val="24"/>
                <w:szCs w:val="24"/>
              </w:rPr>
              <w:t>.</w:t>
            </w:r>
            <w:r>
              <w:rPr>
                <w:sz w:val="24"/>
                <w:szCs w:val="24"/>
              </w:rPr>
              <w:t xml:space="preserve"> </w:t>
            </w:r>
            <w:r w:rsidRPr="007E1B23">
              <w:rPr>
                <w:bCs/>
                <w:sz w:val="24"/>
                <w:szCs w:val="24"/>
              </w:rPr>
              <w:t>(</w:t>
            </w:r>
            <w:r w:rsidRPr="00ED33AA">
              <w:rPr>
                <w:bCs/>
                <w:color w:val="EE0000"/>
                <w:sz w:val="24"/>
                <w:szCs w:val="24"/>
              </w:rPr>
              <w:t xml:space="preserve">Refer attachment VII </w:t>
            </w:r>
            <w:r w:rsidRPr="007E1B23">
              <w:rPr>
                <w:bCs/>
                <w:sz w:val="24"/>
                <w:szCs w:val="24"/>
              </w:rPr>
              <w:t>Service Engineer Service Report).</w:t>
            </w:r>
          </w:p>
          <w:p w14:paraId="4865912E" w14:textId="62770CE1" w:rsidR="00C27A14" w:rsidRDefault="00C27A14" w:rsidP="00C27A14">
            <w:pPr>
              <w:pStyle w:val="BodyText"/>
              <w:spacing w:before="240" w:after="0" w:line="360" w:lineRule="auto"/>
              <w:jc w:val="both"/>
              <w:rPr>
                <w:sz w:val="24"/>
                <w:szCs w:val="24"/>
              </w:rPr>
            </w:pPr>
            <w:r w:rsidRPr="00ED33AA">
              <w:rPr>
                <w:sz w:val="24"/>
                <w:szCs w:val="24"/>
              </w:rPr>
              <w:t>The service engineer provided the service report related to the observed non-</w:t>
            </w:r>
            <w:proofErr w:type="gramStart"/>
            <w:r w:rsidRPr="00ED33AA">
              <w:rPr>
                <w:sz w:val="24"/>
                <w:szCs w:val="24"/>
              </w:rPr>
              <w:t>conformance..</w:t>
            </w:r>
            <w:proofErr w:type="gramEnd"/>
            <w:r w:rsidRPr="00ED33AA">
              <w:rPr>
                <w:sz w:val="24"/>
                <w:szCs w:val="24"/>
              </w:rPr>
              <w:t xml:space="preserve"> Based on the service engineer service report, no specific assignable cause could be conclusively identified for the observed elevated blank TOC result.</w:t>
            </w:r>
          </w:p>
          <w:p w14:paraId="13EF4826" w14:textId="3D0CB8E9" w:rsidR="00C27A14" w:rsidRDefault="00C27A14" w:rsidP="00C27A14">
            <w:pPr>
              <w:pStyle w:val="BodyText"/>
              <w:spacing w:before="240" w:after="0" w:line="360" w:lineRule="auto"/>
              <w:jc w:val="both"/>
              <w:rPr>
                <w:bCs/>
                <w:sz w:val="24"/>
                <w:szCs w:val="24"/>
              </w:rPr>
            </w:pPr>
            <w:r w:rsidRPr="00ED33AA">
              <w:rPr>
                <w:bCs/>
                <w:sz w:val="24"/>
                <w:szCs w:val="24"/>
              </w:rPr>
              <w:t>As per the service engineer evaluation</w:t>
            </w:r>
            <w:r w:rsidR="00213C1F">
              <w:rPr>
                <w:bCs/>
                <w:sz w:val="24"/>
                <w:szCs w:val="24"/>
              </w:rPr>
              <w:t xml:space="preserve">, </w:t>
            </w:r>
            <w:r w:rsidRPr="00ED33AA">
              <w:rPr>
                <w:bCs/>
                <w:sz w:val="24"/>
                <w:szCs w:val="24"/>
              </w:rPr>
              <w:t>service report</w:t>
            </w:r>
            <w:r w:rsidR="00213C1F">
              <w:rPr>
                <w:bCs/>
                <w:sz w:val="24"/>
                <w:szCs w:val="24"/>
              </w:rPr>
              <w:t xml:space="preserve"> and audit trail verification there </w:t>
            </w:r>
            <w:proofErr w:type="gramStart"/>
            <w:r w:rsidR="00213C1F">
              <w:rPr>
                <w:bCs/>
                <w:sz w:val="24"/>
                <w:szCs w:val="24"/>
              </w:rPr>
              <w:t xml:space="preserve">is </w:t>
            </w:r>
            <w:r w:rsidRPr="00ED33AA">
              <w:rPr>
                <w:bCs/>
                <w:sz w:val="24"/>
                <w:szCs w:val="24"/>
              </w:rPr>
              <w:t xml:space="preserve"> no</w:t>
            </w:r>
            <w:proofErr w:type="gramEnd"/>
            <w:r w:rsidRPr="00ED33AA">
              <w:rPr>
                <w:bCs/>
                <w:sz w:val="24"/>
                <w:szCs w:val="24"/>
              </w:rPr>
              <w:t xml:space="preserve"> major instrument </w:t>
            </w:r>
            <w:proofErr w:type="gramStart"/>
            <w:r w:rsidRPr="00ED33AA">
              <w:rPr>
                <w:bCs/>
                <w:sz w:val="24"/>
                <w:szCs w:val="24"/>
              </w:rPr>
              <w:t>malfunction</w:t>
            </w:r>
            <w:proofErr w:type="gramEnd"/>
            <w:r w:rsidRPr="00ED33AA">
              <w:rPr>
                <w:bCs/>
                <w:sz w:val="24"/>
                <w:szCs w:val="24"/>
              </w:rPr>
              <w:t xml:space="preserve"> was identified </w:t>
            </w:r>
            <w:proofErr w:type="gramStart"/>
            <w:r w:rsidRPr="00ED33AA">
              <w:rPr>
                <w:bCs/>
                <w:sz w:val="24"/>
                <w:szCs w:val="24"/>
              </w:rPr>
              <w:t>of</w:t>
            </w:r>
            <w:proofErr w:type="gramEnd"/>
            <w:r w:rsidRPr="00ED33AA">
              <w:rPr>
                <w:bCs/>
                <w:sz w:val="24"/>
                <w:szCs w:val="24"/>
              </w:rPr>
              <w:t xml:space="preserve"> the TOC analyzer. However, the service engineer suggested that the higher blank readings may be attributed to possible air intake due to improper vial septa fitting and/or bubbles trapped in the tubing during the </w:t>
            </w:r>
            <w:proofErr w:type="gramStart"/>
            <w:r w:rsidRPr="00ED33AA">
              <w:rPr>
                <w:bCs/>
                <w:sz w:val="24"/>
                <w:szCs w:val="24"/>
              </w:rPr>
              <w:t>particular analytical</w:t>
            </w:r>
            <w:proofErr w:type="gramEnd"/>
            <w:r w:rsidRPr="00ED33AA">
              <w:rPr>
                <w:bCs/>
                <w:sz w:val="24"/>
                <w:szCs w:val="24"/>
              </w:rPr>
              <w:t xml:space="preserve"> run. These are considered the most probable causes which may have contributed to the observed blank water result of 121 ppb, exceeding the specified acceptance criteria of NMT 100 ppb during 2-point calibration.</w:t>
            </w:r>
          </w:p>
          <w:p w14:paraId="2AF87639" w14:textId="2C1E9FA2" w:rsidR="00C27A14" w:rsidRPr="00213C1F" w:rsidRDefault="00022E36" w:rsidP="00213C1F">
            <w:pPr>
              <w:spacing w:line="360" w:lineRule="auto"/>
              <w:jc w:val="both"/>
              <w:rPr>
                <w:sz w:val="24"/>
                <w:szCs w:val="24"/>
              </w:rPr>
            </w:pPr>
            <w:r w:rsidRPr="007E1B23">
              <w:rPr>
                <w:sz w:val="24"/>
                <w:szCs w:val="24"/>
              </w:rPr>
              <w:t xml:space="preserve">Further, service engineer recommended allowing </w:t>
            </w:r>
            <w:r>
              <w:rPr>
                <w:sz w:val="24"/>
                <w:szCs w:val="24"/>
              </w:rPr>
              <w:t>the system</w:t>
            </w:r>
            <w:r w:rsidRPr="007E1B23">
              <w:rPr>
                <w:sz w:val="24"/>
                <w:szCs w:val="24"/>
              </w:rPr>
              <w:t xml:space="preserve"> </w:t>
            </w:r>
            <w:r>
              <w:rPr>
                <w:sz w:val="24"/>
                <w:szCs w:val="24"/>
              </w:rPr>
              <w:t>for proper stabilization prior to calibration.</w:t>
            </w:r>
          </w:p>
          <w:p w14:paraId="522F82C6" w14:textId="5D067BA6" w:rsidR="00731DF5" w:rsidRPr="007C1BAD" w:rsidRDefault="00731DF5" w:rsidP="00731DF5">
            <w:pPr>
              <w:spacing w:after="240" w:line="360" w:lineRule="auto"/>
              <w:jc w:val="both"/>
              <w:rPr>
                <w:color w:val="000000"/>
                <w:sz w:val="24"/>
                <w:szCs w:val="24"/>
              </w:rPr>
            </w:pPr>
            <w:r w:rsidRPr="007C1BAD">
              <w:rPr>
                <w:color w:val="000000"/>
                <w:sz w:val="24"/>
                <w:szCs w:val="24"/>
              </w:rPr>
              <w:t>Based on the outcome of preliminary investigation</w:t>
            </w:r>
            <w:r w:rsidR="00022E36">
              <w:rPr>
                <w:color w:val="000000"/>
                <w:sz w:val="24"/>
                <w:szCs w:val="24"/>
              </w:rPr>
              <w:t xml:space="preserve"> and </w:t>
            </w:r>
            <w:r w:rsidRPr="007C1BAD">
              <w:rPr>
                <w:color w:val="000000"/>
                <w:sz w:val="24"/>
                <w:szCs w:val="24"/>
              </w:rPr>
              <w:t>analyst interview</w:t>
            </w:r>
            <w:r w:rsidR="00022E36">
              <w:rPr>
                <w:color w:val="000000"/>
                <w:sz w:val="24"/>
                <w:szCs w:val="24"/>
              </w:rPr>
              <w:t xml:space="preserve"> </w:t>
            </w:r>
            <w:r w:rsidRPr="007C1BAD">
              <w:rPr>
                <w:color w:val="000000"/>
                <w:sz w:val="24"/>
                <w:szCs w:val="24"/>
              </w:rPr>
              <w:t>assignable cause could not be identified,</w:t>
            </w:r>
            <w:r w:rsidR="00022E36">
              <w:rPr>
                <w:color w:val="000000"/>
                <w:sz w:val="24"/>
                <w:szCs w:val="24"/>
              </w:rPr>
              <w:t xml:space="preserve"> however </w:t>
            </w:r>
            <w:r w:rsidRPr="007C1BAD">
              <w:rPr>
                <w:color w:val="000000"/>
                <w:sz w:val="24"/>
                <w:szCs w:val="24"/>
              </w:rPr>
              <w:t xml:space="preserve">suspected cause for the occurred non-conformance </w:t>
            </w:r>
            <w:r w:rsidR="00022E36" w:rsidRPr="007C1BAD">
              <w:rPr>
                <w:color w:val="000000"/>
                <w:sz w:val="24"/>
                <w:szCs w:val="24"/>
              </w:rPr>
              <w:t>could be</w:t>
            </w:r>
            <w:r w:rsidR="00022E36">
              <w:rPr>
                <w:color w:val="000000"/>
                <w:sz w:val="24"/>
                <w:szCs w:val="24"/>
              </w:rPr>
              <w:t xml:space="preserve"> attributed to possible air intake due to improper vial septa. </w:t>
            </w:r>
            <w:proofErr w:type="gramStart"/>
            <w:r w:rsidR="00022E36">
              <w:rPr>
                <w:color w:val="000000"/>
                <w:sz w:val="24"/>
                <w:szCs w:val="24"/>
              </w:rPr>
              <w:t>also</w:t>
            </w:r>
            <w:proofErr w:type="gramEnd"/>
            <w:r w:rsidR="00022E36">
              <w:rPr>
                <w:color w:val="000000"/>
                <w:sz w:val="24"/>
                <w:szCs w:val="24"/>
              </w:rPr>
              <w:t xml:space="preserve"> if there </w:t>
            </w:r>
            <w:proofErr w:type="gramStart"/>
            <w:r w:rsidR="00022E36">
              <w:rPr>
                <w:color w:val="000000"/>
                <w:sz w:val="24"/>
                <w:szCs w:val="24"/>
              </w:rPr>
              <w:t>are may be</w:t>
            </w:r>
            <w:proofErr w:type="gramEnd"/>
            <w:r w:rsidR="00022E36">
              <w:rPr>
                <w:color w:val="000000"/>
                <w:sz w:val="24"/>
                <w:szCs w:val="24"/>
              </w:rPr>
              <w:t xml:space="preserve"> any bubbles trapped in tubing during </w:t>
            </w:r>
            <w:proofErr w:type="gramStart"/>
            <w:r w:rsidR="00022E36">
              <w:rPr>
                <w:color w:val="000000"/>
                <w:sz w:val="24"/>
                <w:szCs w:val="24"/>
              </w:rPr>
              <w:t>particular run</w:t>
            </w:r>
            <w:proofErr w:type="gramEnd"/>
            <w:r w:rsidR="00022E36" w:rsidRPr="007C1BAD">
              <w:rPr>
                <w:color w:val="000000"/>
                <w:sz w:val="24"/>
                <w:szCs w:val="24"/>
              </w:rPr>
              <w:t xml:space="preserve"> </w:t>
            </w:r>
            <w:r w:rsidRPr="007C1BAD">
              <w:rPr>
                <w:color w:val="000000"/>
                <w:sz w:val="24"/>
                <w:szCs w:val="24"/>
              </w:rPr>
              <w:lastRenderedPageBreak/>
              <w:t xml:space="preserve">leading to a </w:t>
            </w:r>
            <w:r w:rsidR="00022E36">
              <w:rPr>
                <w:color w:val="000000"/>
                <w:sz w:val="24"/>
                <w:szCs w:val="24"/>
              </w:rPr>
              <w:t xml:space="preserve">blank reading for 2-point calibration. </w:t>
            </w:r>
            <w:proofErr w:type="gramStart"/>
            <w:r w:rsidRPr="007C1BAD">
              <w:rPr>
                <w:color w:val="000000"/>
                <w:sz w:val="24"/>
                <w:szCs w:val="24"/>
              </w:rPr>
              <w:t>therefore</w:t>
            </w:r>
            <w:proofErr w:type="gramEnd"/>
            <w:r w:rsidRPr="007C1BAD">
              <w:rPr>
                <w:color w:val="000000"/>
                <w:sz w:val="24"/>
                <w:szCs w:val="24"/>
              </w:rPr>
              <w:t xml:space="preserve"> </w:t>
            </w:r>
            <w:r w:rsidR="00022E36">
              <w:rPr>
                <w:color w:val="000000"/>
                <w:sz w:val="24"/>
                <w:szCs w:val="24"/>
              </w:rPr>
              <w:t xml:space="preserve">based on </w:t>
            </w:r>
            <w:r w:rsidR="00022E36" w:rsidRPr="007E1B23">
              <w:rPr>
                <w:sz w:val="24"/>
                <w:szCs w:val="24"/>
              </w:rPr>
              <w:t xml:space="preserve">the probable cause and the service engineer’s </w:t>
            </w:r>
            <w:r w:rsidR="00022E36">
              <w:rPr>
                <w:sz w:val="24"/>
                <w:szCs w:val="24"/>
              </w:rPr>
              <w:t xml:space="preserve">suggestion </w:t>
            </w:r>
            <w:r w:rsidRPr="007C1BAD">
              <w:rPr>
                <w:color w:val="000000"/>
                <w:sz w:val="24"/>
                <w:szCs w:val="24"/>
              </w:rPr>
              <w:t>below recommended actions</w:t>
            </w:r>
            <w:r w:rsidR="00022E36">
              <w:rPr>
                <w:color w:val="000000"/>
                <w:sz w:val="24"/>
                <w:szCs w:val="24"/>
              </w:rPr>
              <w:t xml:space="preserve"> performed</w:t>
            </w:r>
            <w:r w:rsidRPr="007C1BAD">
              <w:rPr>
                <w:color w:val="000000"/>
                <w:sz w:val="24"/>
                <w:szCs w:val="24"/>
              </w:rPr>
              <w:t>.</w:t>
            </w:r>
          </w:p>
          <w:p w14:paraId="03B8C312" w14:textId="77777777" w:rsidR="00731DF5" w:rsidRPr="007C1BAD" w:rsidRDefault="00731DF5" w:rsidP="00731DF5">
            <w:pPr>
              <w:spacing w:line="360" w:lineRule="auto"/>
              <w:jc w:val="both"/>
              <w:rPr>
                <w:b/>
                <w:bCs/>
                <w:color w:val="000000"/>
                <w:sz w:val="24"/>
                <w:szCs w:val="24"/>
                <w:u w:val="single"/>
              </w:rPr>
            </w:pPr>
            <w:r w:rsidRPr="007C1BAD">
              <w:rPr>
                <w:b/>
                <w:bCs/>
                <w:color w:val="000000"/>
                <w:sz w:val="24"/>
                <w:szCs w:val="24"/>
                <w:u w:val="single"/>
              </w:rPr>
              <w:t xml:space="preserve">Recommended action I: </w:t>
            </w:r>
          </w:p>
          <w:p w14:paraId="0CB00DA3" w14:textId="77777777" w:rsidR="00022E36" w:rsidRDefault="00022E36" w:rsidP="00022E36">
            <w:pPr>
              <w:spacing w:after="240" w:line="360" w:lineRule="auto"/>
              <w:jc w:val="both"/>
              <w:rPr>
                <w:color w:val="000000"/>
                <w:sz w:val="24"/>
                <w:szCs w:val="24"/>
              </w:rPr>
            </w:pPr>
            <w:r w:rsidRPr="007E1B23">
              <w:rPr>
                <w:sz w:val="24"/>
                <w:szCs w:val="24"/>
              </w:rPr>
              <w:t xml:space="preserve">Based on the probable cause and the service engineer’s recommendation, </w:t>
            </w:r>
            <w:r>
              <w:rPr>
                <w:color w:val="000000"/>
                <w:sz w:val="24"/>
                <w:szCs w:val="24"/>
              </w:rPr>
              <w:t xml:space="preserve">system flushing shall be performed to stabilize the system. There after addition three blanks shall be injected to monitor the reproducibility of area. And inject the new sequence for 2- point calibration with new file name as </w:t>
            </w:r>
            <w:r w:rsidRPr="001158B9">
              <w:rPr>
                <w:color w:val="000000"/>
                <w:sz w:val="24"/>
                <w:szCs w:val="24"/>
                <w:highlight w:val="yellow"/>
              </w:rPr>
              <w:t>CAL_21052026_01</w:t>
            </w:r>
            <w:r>
              <w:rPr>
                <w:color w:val="000000"/>
                <w:sz w:val="24"/>
                <w:szCs w:val="24"/>
              </w:rPr>
              <w:t xml:space="preserve"> as per SOP </w:t>
            </w:r>
            <w:r w:rsidRPr="00A17B97">
              <w:rPr>
                <w:color w:val="000000"/>
                <w:sz w:val="24"/>
                <w:szCs w:val="24"/>
              </w:rPr>
              <w:t>No.: SOP/DP/QC/045.</w:t>
            </w:r>
          </w:p>
          <w:p w14:paraId="20213D00" w14:textId="4340F761" w:rsidR="00022E36" w:rsidRPr="00865B35" w:rsidRDefault="00022E36" w:rsidP="00865B35">
            <w:pPr>
              <w:spacing w:before="60" w:line="360" w:lineRule="auto"/>
              <w:rPr>
                <w:bCs/>
                <w:sz w:val="24"/>
                <w:szCs w:val="24"/>
              </w:rPr>
            </w:pPr>
            <w:r w:rsidRPr="001158B9">
              <w:rPr>
                <w:bCs/>
                <w:sz w:val="24"/>
                <w:szCs w:val="24"/>
              </w:rPr>
              <w:t>If the results of fresh preparation injections are found within the acceptance criteria [TOC of blank water: Not More Than 100 ppb, %CV: Not More Than 5.0%, and SD: Not More Than 0.5 (either %CV or SD should comply)], then system suitability and linearity parameters shall be performed as per SOP requirements. If all obtained results are found well within the specified acceptance criteria, the instrument shall be considered satisfactory and released for routine analysis.</w:t>
            </w:r>
          </w:p>
          <w:p w14:paraId="094BC05E" w14:textId="77777777" w:rsidR="00731DF5" w:rsidRPr="007C1BAD" w:rsidRDefault="00731DF5" w:rsidP="00731DF5">
            <w:pPr>
              <w:spacing w:line="360" w:lineRule="auto"/>
              <w:rPr>
                <w:color w:val="000000"/>
                <w:sz w:val="2"/>
                <w:szCs w:val="2"/>
              </w:rPr>
            </w:pPr>
          </w:p>
          <w:p w14:paraId="6407CE32" w14:textId="77777777" w:rsidR="00731DF5" w:rsidRPr="00022E36" w:rsidRDefault="00731DF5" w:rsidP="00731DF5">
            <w:pPr>
              <w:pStyle w:val="BodyText"/>
              <w:spacing w:before="240" w:line="276" w:lineRule="auto"/>
              <w:jc w:val="both"/>
              <w:rPr>
                <w:b/>
                <w:color w:val="EE0000"/>
                <w:sz w:val="24"/>
                <w:szCs w:val="24"/>
                <w:u w:val="single"/>
              </w:rPr>
            </w:pPr>
            <w:r w:rsidRPr="00022E36">
              <w:rPr>
                <w:b/>
                <w:color w:val="EE0000"/>
                <w:sz w:val="24"/>
                <w:szCs w:val="24"/>
                <w:u w:val="single"/>
              </w:rPr>
              <w:t>Outcome of Recommended Action I:</w:t>
            </w:r>
          </w:p>
          <w:p w14:paraId="21E65CD2" w14:textId="4A5808D0" w:rsidR="00865B35" w:rsidRDefault="00865B35" w:rsidP="00731DF5">
            <w:pPr>
              <w:pStyle w:val="BodyText"/>
              <w:spacing w:line="360" w:lineRule="auto"/>
              <w:rPr>
                <w:sz w:val="24"/>
                <w:szCs w:val="24"/>
              </w:rPr>
            </w:pPr>
            <w:r w:rsidRPr="00865B35">
              <w:rPr>
                <w:sz w:val="24"/>
                <w:szCs w:val="24"/>
              </w:rPr>
              <w:t xml:space="preserve">As part of the recommended action, </w:t>
            </w:r>
            <w:r w:rsidR="00213C1F">
              <w:rPr>
                <w:sz w:val="24"/>
                <w:szCs w:val="24"/>
              </w:rPr>
              <w:t xml:space="preserve">analyst flushed the system on 21/05/2026 </w:t>
            </w:r>
            <w:r w:rsidRPr="00865B35">
              <w:rPr>
                <w:sz w:val="24"/>
                <w:szCs w:val="24"/>
              </w:rPr>
              <w:t xml:space="preserve">and repeated blank runs were performed to stabilize the TOC analyzer system. After adequate flushing and stabilization, the blank water results were found within the specified acceptance criteria. </w:t>
            </w:r>
            <w:r>
              <w:rPr>
                <w:sz w:val="24"/>
                <w:szCs w:val="24"/>
              </w:rPr>
              <w:t>The details of performed blank reading as below,</w:t>
            </w:r>
          </w:p>
          <w:tbl>
            <w:tblPr>
              <w:tblStyle w:val="TableGrid"/>
              <w:tblW w:w="0" w:type="auto"/>
              <w:tblLook w:val="04A0" w:firstRow="1" w:lastRow="0" w:firstColumn="1" w:lastColumn="0" w:noHBand="0" w:noVBand="1"/>
            </w:tblPr>
            <w:tblGrid>
              <w:gridCol w:w="1495"/>
              <w:gridCol w:w="2677"/>
              <w:gridCol w:w="2086"/>
              <w:gridCol w:w="2086"/>
              <w:gridCol w:w="2086"/>
            </w:tblGrid>
            <w:tr w:rsidR="00865B35" w14:paraId="2935181E" w14:textId="77777777" w:rsidTr="00865B35">
              <w:trPr>
                <w:trHeight w:val="368"/>
              </w:trPr>
              <w:tc>
                <w:tcPr>
                  <w:tcW w:w="10430" w:type="dxa"/>
                  <w:gridSpan w:val="5"/>
                </w:tcPr>
                <w:p w14:paraId="4C7E6D54" w14:textId="34656641" w:rsidR="00865B35" w:rsidRPr="00B24865" w:rsidRDefault="00865B35" w:rsidP="00865B35">
                  <w:pPr>
                    <w:pStyle w:val="BodyText"/>
                    <w:spacing w:after="0" w:line="360" w:lineRule="auto"/>
                    <w:rPr>
                      <w:b/>
                      <w:bCs/>
                      <w:sz w:val="24"/>
                      <w:szCs w:val="24"/>
                    </w:rPr>
                  </w:pPr>
                  <w:r w:rsidRPr="00B24865">
                    <w:rPr>
                      <w:b/>
                      <w:bCs/>
                      <w:sz w:val="24"/>
                      <w:szCs w:val="24"/>
                    </w:rPr>
                    <w:t>Blank for system stabilization:</w:t>
                  </w:r>
                </w:p>
              </w:tc>
            </w:tr>
            <w:tr w:rsidR="00865B35" w14:paraId="518CC971" w14:textId="77777777" w:rsidTr="00865B35">
              <w:tc>
                <w:tcPr>
                  <w:tcW w:w="1495" w:type="dxa"/>
                  <w:vAlign w:val="center"/>
                </w:tcPr>
                <w:p w14:paraId="0641DAC5" w14:textId="3E188834" w:rsidR="00865B35" w:rsidRPr="00865B35" w:rsidRDefault="00865B35" w:rsidP="00865B35">
                  <w:pPr>
                    <w:pStyle w:val="BodyText"/>
                    <w:spacing w:after="0" w:line="360" w:lineRule="auto"/>
                    <w:jc w:val="center"/>
                    <w:rPr>
                      <w:b/>
                      <w:bCs/>
                      <w:sz w:val="24"/>
                      <w:szCs w:val="24"/>
                    </w:rPr>
                  </w:pPr>
                  <w:r w:rsidRPr="00865B35">
                    <w:rPr>
                      <w:b/>
                      <w:bCs/>
                      <w:sz w:val="24"/>
                      <w:szCs w:val="24"/>
                    </w:rPr>
                    <w:t>Name</w:t>
                  </w:r>
                </w:p>
              </w:tc>
              <w:tc>
                <w:tcPr>
                  <w:tcW w:w="2677" w:type="dxa"/>
                  <w:vAlign w:val="center"/>
                </w:tcPr>
                <w:p w14:paraId="277259BC" w14:textId="4A4B0C8F" w:rsidR="00865B35" w:rsidRPr="00865B35" w:rsidRDefault="00865B35" w:rsidP="00865B35">
                  <w:pPr>
                    <w:pStyle w:val="BodyText"/>
                    <w:spacing w:after="0" w:line="360" w:lineRule="auto"/>
                    <w:jc w:val="center"/>
                    <w:rPr>
                      <w:b/>
                      <w:bCs/>
                      <w:sz w:val="24"/>
                      <w:szCs w:val="24"/>
                    </w:rPr>
                  </w:pPr>
                  <w:r w:rsidRPr="00865B35">
                    <w:rPr>
                      <w:b/>
                      <w:bCs/>
                      <w:sz w:val="24"/>
                      <w:szCs w:val="24"/>
                    </w:rPr>
                    <w:t>Mean Conc. (ppb)</w:t>
                  </w:r>
                </w:p>
              </w:tc>
              <w:tc>
                <w:tcPr>
                  <w:tcW w:w="2086" w:type="dxa"/>
                  <w:vAlign w:val="center"/>
                </w:tcPr>
                <w:p w14:paraId="68E9548A" w14:textId="3C291651" w:rsidR="00865B35" w:rsidRPr="00865B35" w:rsidRDefault="00865B35" w:rsidP="00865B35">
                  <w:pPr>
                    <w:pStyle w:val="BodyText"/>
                    <w:spacing w:after="0" w:line="360" w:lineRule="auto"/>
                    <w:jc w:val="center"/>
                    <w:rPr>
                      <w:b/>
                      <w:bCs/>
                      <w:sz w:val="24"/>
                      <w:szCs w:val="24"/>
                    </w:rPr>
                  </w:pPr>
                  <w:r w:rsidRPr="00865B35">
                    <w:rPr>
                      <w:b/>
                      <w:bCs/>
                      <w:sz w:val="24"/>
                      <w:szCs w:val="24"/>
                    </w:rPr>
                    <w:t>Mean Area</w:t>
                  </w:r>
                </w:p>
              </w:tc>
              <w:tc>
                <w:tcPr>
                  <w:tcW w:w="2086" w:type="dxa"/>
                  <w:vAlign w:val="center"/>
                </w:tcPr>
                <w:p w14:paraId="5A5D2AC4" w14:textId="73BC40C0" w:rsidR="00865B35" w:rsidRPr="00865B35" w:rsidRDefault="00865B35" w:rsidP="00865B35">
                  <w:pPr>
                    <w:pStyle w:val="BodyText"/>
                    <w:spacing w:after="0" w:line="360" w:lineRule="auto"/>
                    <w:jc w:val="center"/>
                    <w:rPr>
                      <w:b/>
                      <w:bCs/>
                      <w:sz w:val="24"/>
                      <w:szCs w:val="24"/>
                    </w:rPr>
                  </w:pPr>
                  <w:r w:rsidRPr="00865B35">
                    <w:rPr>
                      <w:b/>
                      <w:bCs/>
                      <w:sz w:val="24"/>
                      <w:szCs w:val="24"/>
                    </w:rPr>
                    <w:t>SD</w:t>
                  </w:r>
                </w:p>
              </w:tc>
              <w:tc>
                <w:tcPr>
                  <w:tcW w:w="2086" w:type="dxa"/>
                  <w:vAlign w:val="center"/>
                </w:tcPr>
                <w:p w14:paraId="433E8BFA" w14:textId="40346CF4" w:rsidR="00865B35" w:rsidRPr="00865B35" w:rsidRDefault="00865B35" w:rsidP="00865B35">
                  <w:pPr>
                    <w:pStyle w:val="BodyText"/>
                    <w:spacing w:after="0" w:line="360" w:lineRule="auto"/>
                    <w:jc w:val="center"/>
                    <w:rPr>
                      <w:b/>
                      <w:bCs/>
                      <w:sz w:val="24"/>
                      <w:szCs w:val="24"/>
                    </w:rPr>
                  </w:pPr>
                  <w:r w:rsidRPr="00865B35">
                    <w:rPr>
                      <w:b/>
                      <w:bCs/>
                      <w:sz w:val="24"/>
                      <w:szCs w:val="24"/>
                    </w:rPr>
                    <w:t>CV</w:t>
                  </w:r>
                  <w:r>
                    <w:rPr>
                      <w:b/>
                      <w:bCs/>
                      <w:sz w:val="24"/>
                      <w:szCs w:val="24"/>
                    </w:rPr>
                    <w:t xml:space="preserve"> (%)</w:t>
                  </w:r>
                </w:p>
              </w:tc>
            </w:tr>
            <w:tr w:rsidR="00865B35" w14:paraId="5B21A833" w14:textId="77777777" w:rsidTr="00865B35">
              <w:trPr>
                <w:trHeight w:val="288"/>
              </w:trPr>
              <w:tc>
                <w:tcPr>
                  <w:tcW w:w="1495" w:type="dxa"/>
                </w:tcPr>
                <w:p w14:paraId="063D7C04" w14:textId="1DAB37A7" w:rsidR="00865B35" w:rsidRDefault="00865B35" w:rsidP="00213C1F">
                  <w:pPr>
                    <w:pStyle w:val="BodyText"/>
                    <w:rPr>
                      <w:sz w:val="24"/>
                      <w:szCs w:val="24"/>
                    </w:rPr>
                  </w:pPr>
                  <w:r>
                    <w:rPr>
                      <w:sz w:val="24"/>
                      <w:szCs w:val="24"/>
                    </w:rPr>
                    <w:t>Blank 1</w:t>
                  </w:r>
                </w:p>
              </w:tc>
              <w:tc>
                <w:tcPr>
                  <w:tcW w:w="2677" w:type="dxa"/>
                </w:tcPr>
                <w:p w14:paraId="7FCB6C7B" w14:textId="0D81FC7B" w:rsidR="00865B35" w:rsidRDefault="00865B35" w:rsidP="00213C1F">
                  <w:pPr>
                    <w:pStyle w:val="BodyText"/>
                    <w:rPr>
                      <w:sz w:val="24"/>
                      <w:szCs w:val="24"/>
                    </w:rPr>
                  </w:pPr>
                  <w:r>
                    <w:rPr>
                      <w:sz w:val="24"/>
                      <w:szCs w:val="24"/>
                    </w:rPr>
                    <w:t>128.2</w:t>
                  </w:r>
                </w:p>
              </w:tc>
              <w:tc>
                <w:tcPr>
                  <w:tcW w:w="2086" w:type="dxa"/>
                </w:tcPr>
                <w:p w14:paraId="3A0DB261" w14:textId="58882A1C" w:rsidR="00865B35" w:rsidRDefault="00865B35" w:rsidP="00213C1F">
                  <w:pPr>
                    <w:pStyle w:val="BodyText"/>
                    <w:rPr>
                      <w:sz w:val="24"/>
                      <w:szCs w:val="24"/>
                    </w:rPr>
                  </w:pPr>
                  <w:r>
                    <w:rPr>
                      <w:sz w:val="24"/>
                      <w:szCs w:val="24"/>
                    </w:rPr>
                    <w:t>8.466</w:t>
                  </w:r>
                </w:p>
              </w:tc>
              <w:tc>
                <w:tcPr>
                  <w:tcW w:w="2086" w:type="dxa"/>
                </w:tcPr>
                <w:p w14:paraId="3A810B48" w14:textId="66EBA846" w:rsidR="00865B35" w:rsidRDefault="00865B35" w:rsidP="00213C1F">
                  <w:pPr>
                    <w:pStyle w:val="BodyText"/>
                    <w:rPr>
                      <w:sz w:val="24"/>
                      <w:szCs w:val="24"/>
                    </w:rPr>
                  </w:pPr>
                  <w:r>
                    <w:rPr>
                      <w:sz w:val="24"/>
                      <w:szCs w:val="24"/>
                    </w:rPr>
                    <w:t>0.3787</w:t>
                  </w:r>
                </w:p>
              </w:tc>
              <w:tc>
                <w:tcPr>
                  <w:tcW w:w="2086" w:type="dxa"/>
                </w:tcPr>
                <w:p w14:paraId="039A8D0C" w14:textId="78443570" w:rsidR="00865B35" w:rsidRDefault="00865B35" w:rsidP="00213C1F">
                  <w:pPr>
                    <w:pStyle w:val="BodyText"/>
                    <w:rPr>
                      <w:sz w:val="24"/>
                      <w:szCs w:val="24"/>
                    </w:rPr>
                  </w:pPr>
                  <w:r>
                    <w:rPr>
                      <w:sz w:val="24"/>
                      <w:szCs w:val="24"/>
                    </w:rPr>
                    <w:t>4.47</w:t>
                  </w:r>
                </w:p>
              </w:tc>
            </w:tr>
            <w:tr w:rsidR="00865B35" w14:paraId="446D71F6" w14:textId="77777777" w:rsidTr="00865B35">
              <w:trPr>
                <w:trHeight w:val="288"/>
              </w:trPr>
              <w:tc>
                <w:tcPr>
                  <w:tcW w:w="1495" w:type="dxa"/>
                </w:tcPr>
                <w:p w14:paraId="568F577C" w14:textId="6FF5CA9E" w:rsidR="00865B35" w:rsidRDefault="00865B35" w:rsidP="00213C1F">
                  <w:pPr>
                    <w:pStyle w:val="BodyText"/>
                    <w:rPr>
                      <w:sz w:val="24"/>
                      <w:szCs w:val="24"/>
                    </w:rPr>
                  </w:pPr>
                  <w:r>
                    <w:rPr>
                      <w:sz w:val="24"/>
                      <w:szCs w:val="24"/>
                    </w:rPr>
                    <w:t>Blank 2</w:t>
                  </w:r>
                </w:p>
              </w:tc>
              <w:tc>
                <w:tcPr>
                  <w:tcW w:w="2677" w:type="dxa"/>
                </w:tcPr>
                <w:p w14:paraId="541C1D5E" w14:textId="63FD29C5" w:rsidR="00865B35" w:rsidRDefault="00865B35" w:rsidP="00213C1F">
                  <w:pPr>
                    <w:pStyle w:val="BodyText"/>
                    <w:rPr>
                      <w:sz w:val="24"/>
                      <w:szCs w:val="24"/>
                    </w:rPr>
                  </w:pPr>
                  <w:r>
                    <w:rPr>
                      <w:sz w:val="24"/>
                      <w:szCs w:val="24"/>
                    </w:rPr>
                    <w:t>128.1</w:t>
                  </w:r>
                </w:p>
              </w:tc>
              <w:tc>
                <w:tcPr>
                  <w:tcW w:w="2086" w:type="dxa"/>
                </w:tcPr>
                <w:p w14:paraId="559F7983" w14:textId="2402E313" w:rsidR="00865B35" w:rsidRDefault="00865B35" w:rsidP="00213C1F">
                  <w:pPr>
                    <w:pStyle w:val="BodyText"/>
                    <w:rPr>
                      <w:sz w:val="24"/>
                      <w:szCs w:val="24"/>
                    </w:rPr>
                  </w:pPr>
                  <w:r>
                    <w:rPr>
                      <w:sz w:val="24"/>
                      <w:szCs w:val="24"/>
                    </w:rPr>
                    <w:t>8.458</w:t>
                  </w:r>
                </w:p>
              </w:tc>
              <w:tc>
                <w:tcPr>
                  <w:tcW w:w="2086" w:type="dxa"/>
                </w:tcPr>
                <w:p w14:paraId="620572AD" w14:textId="120B1716" w:rsidR="00865B35" w:rsidRDefault="00865B35" w:rsidP="00213C1F">
                  <w:pPr>
                    <w:pStyle w:val="BodyText"/>
                    <w:rPr>
                      <w:sz w:val="24"/>
                      <w:szCs w:val="24"/>
                    </w:rPr>
                  </w:pPr>
                  <w:r>
                    <w:rPr>
                      <w:sz w:val="24"/>
                      <w:szCs w:val="24"/>
                    </w:rPr>
                    <w:t>0.1019</w:t>
                  </w:r>
                </w:p>
              </w:tc>
              <w:tc>
                <w:tcPr>
                  <w:tcW w:w="2086" w:type="dxa"/>
                </w:tcPr>
                <w:p w14:paraId="060D39C2" w14:textId="311CF7ED" w:rsidR="00865B35" w:rsidRDefault="00865B35" w:rsidP="00213C1F">
                  <w:pPr>
                    <w:pStyle w:val="BodyText"/>
                    <w:rPr>
                      <w:sz w:val="24"/>
                      <w:szCs w:val="24"/>
                    </w:rPr>
                  </w:pPr>
                  <w:r>
                    <w:rPr>
                      <w:sz w:val="24"/>
                      <w:szCs w:val="24"/>
                    </w:rPr>
                    <w:t>1.20</w:t>
                  </w:r>
                </w:p>
              </w:tc>
            </w:tr>
            <w:tr w:rsidR="00865B35" w14:paraId="69FD5839" w14:textId="77777777" w:rsidTr="00865B35">
              <w:trPr>
                <w:trHeight w:val="288"/>
              </w:trPr>
              <w:tc>
                <w:tcPr>
                  <w:tcW w:w="1495" w:type="dxa"/>
                </w:tcPr>
                <w:p w14:paraId="5F1BA368" w14:textId="7D76165C" w:rsidR="00865B35" w:rsidRDefault="00865B35" w:rsidP="00213C1F">
                  <w:pPr>
                    <w:pStyle w:val="BodyText"/>
                    <w:rPr>
                      <w:sz w:val="24"/>
                      <w:szCs w:val="24"/>
                    </w:rPr>
                  </w:pPr>
                  <w:r>
                    <w:rPr>
                      <w:sz w:val="24"/>
                      <w:szCs w:val="24"/>
                    </w:rPr>
                    <w:t>Blank 3</w:t>
                  </w:r>
                </w:p>
              </w:tc>
              <w:tc>
                <w:tcPr>
                  <w:tcW w:w="2677" w:type="dxa"/>
                </w:tcPr>
                <w:p w14:paraId="4258B1EF" w14:textId="4A4D98B6" w:rsidR="00865B35" w:rsidRDefault="00865B35" w:rsidP="00213C1F">
                  <w:pPr>
                    <w:pStyle w:val="BodyText"/>
                    <w:rPr>
                      <w:sz w:val="24"/>
                      <w:szCs w:val="24"/>
                    </w:rPr>
                  </w:pPr>
                  <w:r>
                    <w:rPr>
                      <w:sz w:val="24"/>
                      <w:szCs w:val="24"/>
                    </w:rPr>
                    <w:t>78.16</w:t>
                  </w:r>
                </w:p>
              </w:tc>
              <w:tc>
                <w:tcPr>
                  <w:tcW w:w="2086" w:type="dxa"/>
                </w:tcPr>
                <w:p w14:paraId="5FAEFFE7" w14:textId="05ADD622" w:rsidR="00865B35" w:rsidRDefault="00865B35" w:rsidP="00213C1F">
                  <w:pPr>
                    <w:pStyle w:val="BodyText"/>
                    <w:rPr>
                      <w:sz w:val="24"/>
                      <w:szCs w:val="24"/>
                    </w:rPr>
                  </w:pPr>
                  <w:r>
                    <w:rPr>
                      <w:sz w:val="24"/>
                      <w:szCs w:val="24"/>
                    </w:rPr>
                    <w:t>5.163</w:t>
                  </w:r>
                </w:p>
              </w:tc>
              <w:tc>
                <w:tcPr>
                  <w:tcW w:w="2086" w:type="dxa"/>
                </w:tcPr>
                <w:p w14:paraId="579C3834" w14:textId="7D04C730" w:rsidR="00865B35" w:rsidRDefault="00865B35" w:rsidP="00213C1F">
                  <w:pPr>
                    <w:pStyle w:val="BodyText"/>
                    <w:rPr>
                      <w:sz w:val="24"/>
                      <w:szCs w:val="24"/>
                    </w:rPr>
                  </w:pPr>
                  <w:r>
                    <w:rPr>
                      <w:sz w:val="24"/>
                      <w:szCs w:val="24"/>
                    </w:rPr>
                    <w:t>0.3190</w:t>
                  </w:r>
                </w:p>
              </w:tc>
              <w:tc>
                <w:tcPr>
                  <w:tcW w:w="2086" w:type="dxa"/>
                </w:tcPr>
                <w:p w14:paraId="1F250353" w14:textId="6B752AF5" w:rsidR="00865B35" w:rsidRDefault="00865B35" w:rsidP="00213C1F">
                  <w:pPr>
                    <w:pStyle w:val="BodyText"/>
                    <w:rPr>
                      <w:sz w:val="24"/>
                      <w:szCs w:val="24"/>
                    </w:rPr>
                  </w:pPr>
                  <w:r>
                    <w:rPr>
                      <w:sz w:val="24"/>
                      <w:szCs w:val="24"/>
                    </w:rPr>
                    <w:t>6.18</w:t>
                  </w:r>
                </w:p>
              </w:tc>
            </w:tr>
            <w:tr w:rsidR="00865B35" w14:paraId="220C80A6" w14:textId="77777777" w:rsidTr="00865B35">
              <w:trPr>
                <w:trHeight w:val="288"/>
              </w:trPr>
              <w:tc>
                <w:tcPr>
                  <w:tcW w:w="1495" w:type="dxa"/>
                </w:tcPr>
                <w:p w14:paraId="7CF207BA" w14:textId="0906E727" w:rsidR="00865B35" w:rsidRDefault="00865B35" w:rsidP="00213C1F">
                  <w:pPr>
                    <w:pStyle w:val="BodyText"/>
                    <w:rPr>
                      <w:sz w:val="24"/>
                      <w:szCs w:val="24"/>
                    </w:rPr>
                  </w:pPr>
                  <w:r>
                    <w:rPr>
                      <w:sz w:val="24"/>
                      <w:szCs w:val="24"/>
                    </w:rPr>
                    <w:t>Blank 4</w:t>
                  </w:r>
                </w:p>
              </w:tc>
              <w:tc>
                <w:tcPr>
                  <w:tcW w:w="2677" w:type="dxa"/>
                </w:tcPr>
                <w:p w14:paraId="6C1F78C8" w14:textId="42081225" w:rsidR="00865B35" w:rsidRDefault="00B24865" w:rsidP="00213C1F">
                  <w:pPr>
                    <w:pStyle w:val="BodyText"/>
                    <w:rPr>
                      <w:sz w:val="24"/>
                      <w:szCs w:val="24"/>
                    </w:rPr>
                  </w:pPr>
                  <w:r>
                    <w:rPr>
                      <w:sz w:val="24"/>
                      <w:szCs w:val="24"/>
                    </w:rPr>
                    <w:t>76.38</w:t>
                  </w:r>
                </w:p>
              </w:tc>
              <w:tc>
                <w:tcPr>
                  <w:tcW w:w="2086" w:type="dxa"/>
                </w:tcPr>
                <w:p w14:paraId="0E698792" w14:textId="0739BC68" w:rsidR="00865B35" w:rsidRDefault="00B24865" w:rsidP="00213C1F">
                  <w:pPr>
                    <w:pStyle w:val="BodyText"/>
                    <w:rPr>
                      <w:sz w:val="24"/>
                      <w:szCs w:val="24"/>
                    </w:rPr>
                  </w:pPr>
                  <w:r>
                    <w:rPr>
                      <w:sz w:val="24"/>
                      <w:szCs w:val="24"/>
                    </w:rPr>
                    <w:t>5.045</w:t>
                  </w:r>
                </w:p>
              </w:tc>
              <w:tc>
                <w:tcPr>
                  <w:tcW w:w="2086" w:type="dxa"/>
                </w:tcPr>
                <w:p w14:paraId="0182A9B6" w14:textId="51C5898D" w:rsidR="00865B35" w:rsidRDefault="00B24865" w:rsidP="00213C1F">
                  <w:pPr>
                    <w:pStyle w:val="BodyText"/>
                    <w:rPr>
                      <w:sz w:val="24"/>
                      <w:szCs w:val="24"/>
                    </w:rPr>
                  </w:pPr>
                  <w:r>
                    <w:rPr>
                      <w:sz w:val="24"/>
                      <w:szCs w:val="24"/>
                    </w:rPr>
                    <w:t>0.4500</w:t>
                  </w:r>
                </w:p>
              </w:tc>
              <w:tc>
                <w:tcPr>
                  <w:tcW w:w="2086" w:type="dxa"/>
                </w:tcPr>
                <w:p w14:paraId="0CB54B0A" w14:textId="3685BFF8" w:rsidR="00865B35" w:rsidRDefault="00B24865" w:rsidP="00213C1F">
                  <w:pPr>
                    <w:pStyle w:val="BodyText"/>
                    <w:rPr>
                      <w:sz w:val="24"/>
                      <w:szCs w:val="24"/>
                    </w:rPr>
                  </w:pPr>
                  <w:r>
                    <w:rPr>
                      <w:sz w:val="24"/>
                      <w:szCs w:val="24"/>
                    </w:rPr>
                    <w:t>8.92</w:t>
                  </w:r>
                </w:p>
              </w:tc>
            </w:tr>
            <w:tr w:rsidR="00865B35" w14:paraId="72B61F65" w14:textId="77777777" w:rsidTr="00865B35">
              <w:trPr>
                <w:trHeight w:val="288"/>
              </w:trPr>
              <w:tc>
                <w:tcPr>
                  <w:tcW w:w="1495" w:type="dxa"/>
                </w:tcPr>
                <w:p w14:paraId="6FDA0EFA" w14:textId="396C0A43" w:rsidR="00865B35" w:rsidRDefault="00865B35" w:rsidP="00213C1F">
                  <w:pPr>
                    <w:pStyle w:val="BodyText"/>
                    <w:rPr>
                      <w:sz w:val="24"/>
                      <w:szCs w:val="24"/>
                    </w:rPr>
                  </w:pPr>
                  <w:r>
                    <w:rPr>
                      <w:sz w:val="24"/>
                      <w:szCs w:val="24"/>
                    </w:rPr>
                    <w:t>Blank 5</w:t>
                  </w:r>
                </w:p>
              </w:tc>
              <w:tc>
                <w:tcPr>
                  <w:tcW w:w="2677" w:type="dxa"/>
                </w:tcPr>
                <w:p w14:paraId="1B7D87B5" w14:textId="23DFE251" w:rsidR="00865B35" w:rsidRDefault="00B24865" w:rsidP="00213C1F">
                  <w:pPr>
                    <w:pStyle w:val="BodyText"/>
                    <w:rPr>
                      <w:sz w:val="24"/>
                      <w:szCs w:val="24"/>
                    </w:rPr>
                  </w:pPr>
                  <w:r>
                    <w:rPr>
                      <w:sz w:val="24"/>
                      <w:szCs w:val="24"/>
                    </w:rPr>
                    <w:t>76.53</w:t>
                  </w:r>
                </w:p>
              </w:tc>
              <w:tc>
                <w:tcPr>
                  <w:tcW w:w="2086" w:type="dxa"/>
                </w:tcPr>
                <w:p w14:paraId="39CBDA09" w14:textId="20572E17" w:rsidR="00865B35" w:rsidRDefault="00B24865" w:rsidP="00213C1F">
                  <w:pPr>
                    <w:pStyle w:val="BodyText"/>
                    <w:rPr>
                      <w:sz w:val="24"/>
                      <w:szCs w:val="24"/>
                    </w:rPr>
                  </w:pPr>
                  <w:r>
                    <w:rPr>
                      <w:sz w:val="24"/>
                      <w:szCs w:val="24"/>
                    </w:rPr>
                    <w:t>5.055</w:t>
                  </w:r>
                </w:p>
              </w:tc>
              <w:tc>
                <w:tcPr>
                  <w:tcW w:w="2086" w:type="dxa"/>
                </w:tcPr>
                <w:p w14:paraId="5C785659" w14:textId="4FF55802" w:rsidR="00865B35" w:rsidRDefault="00B24865" w:rsidP="00213C1F">
                  <w:pPr>
                    <w:pStyle w:val="BodyText"/>
                    <w:rPr>
                      <w:sz w:val="24"/>
                      <w:szCs w:val="24"/>
                    </w:rPr>
                  </w:pPr>
                  <w:r>
                    <w:rPr>
                      <w:sz w:val="24"/>
                      <w:szCs w:val="24"/>
                    </w:rPr>
                    <w:t>0.3493</w:t>
                  </w:r>
                </w:p>
              </w:tc>
              <w:tc>
                <w:tcPr>
                  <w:tcW w:w="2086" w:type="dxa"/>
                </w:tcPr>
                <w:p w14:paraId="0F956E53" w14:textId="04AF3190" w:rsidR="00865B35" w:rsidRDefault="00B24865" w:rsidP="00213C1F">
                  <w:pPr>
                    <w:pStyle w:val="BodyText"/>
                    <w:rPr>
                      <w:sz w:val="24"/>
                      <w:szCs w:val="24"/>
                    </w:rPr>
                  </w:pPr>
                  <w:r>
                    <w:rPr>
                      <w:sz w:val="24"/>
                      <w:szCs w:val="24"/>
                    </w:rPr>
                    <w:t>6.91</w:t>
                  </w:r>
                </w:p>
              </w:tc>
            </w:tr>
            <w:tr w:rsidR="00B24865" w14:paraId="2D9291B7" w14:textId="77777777" w:rsidTr="008F6820">
              <w:trPr>
                <w:trHeight w:val="368"/>
              </w:trPr>
              <w:tc>
                <w:tcPr>
                  <w:tcW w:w="10430" w:type="dxa"/>
                  <w:gridSpan w:val="5"/>
                </w:tcPr>
                <w:p w14:paraId="2A5F8589" w14:textId="51285F4E" w:rsidR="00B24865" w:rsidRPr="00B24865" w:rsidRDefault="00B24865" w:rsidP="00B24865">
                  <w:pPr>
                    <w:pStyle w:val="BodyText"/>
                    <w:spacing w:after="0" w:line="360" w:lineRule="auto"/>
                    <w:rPr>
                      <w:b/>
                      <w:bCs/>
                      <w:sz w:val="24"/>
                      <w:szCs w:val="24"/>
                    </w:rPr>
                  </w:pPr>
                  <w:r w:rsidRPr="00B24865">
                    <w:rPr>
                      <w:b/>
                      <w:bCs/>
                      <w:sz w:val="24"/>
                      <w:szCs w:val="24"/>
                    </w:rPr>
                    <w:t xml:space="preserve">Blank for </w:t>
                  </w:r>
                  <w:r>
                    <w:rPr>
                      <w:b/>
                      <w:bCs/>
                      <w:sz w:val="24"/>
                      <w:szCs w:val="24"/>
                    </w:rPr>
                    <w:t>reproducibility</w:t>
                  </w:r>
                  <w:r w:rsidRPr="00B24865">
                    <w:rPr>
                      <w:b/>
                      <w:bCs/>
                      <w:sz w:val="24"/>
                      <w:szCs w:val="24"/>
                    </w:rPr>
                    <w:t>:</w:t>
                  </w:r>
                </w:p>
              </w:tc>
            </w:tr>
            <w:tr w:rsidR="00B24865" w14:paraId="61545614" w14:textId="77777777" w:rsidTr="008F6820">
              <w:tc>
                <w:tcPr>
                  <w:tcW w:w="1495" w:type="dxa"/>
                  <w:vAlign w:val="center"/>
                </w:tcPr>
                <w:p w14:paraId="6AECF51E" w14:textId="77777777" w:rsidR="00B24865" w:rsidRPr="00865B35" w:rsidRDefault="00B24865" w:rsidP="00B24865">
                  <w:pPr>
                    <w:pStyle w:val="BodyText"/>
                    <w:spacing w:after="0" w:line="360" w:lineRule="auto"/>
                    <w:jc w:val="center"/>
                    <w:rPr>
                      <w:b/>
                      <w:bCs/>
                      <w:sz w:val="24"/>
                      <w:szCs w:val="24"/>
                    </w:rPr>
                  </w:pPr>
                  <w:r w:rsidRPr="00865B35">
                    <w:rPr>
                      <w:b/>
                      <w:bCs/>
                      <w:sz w:val="24"/>
                      <w:szCs w:val="24"/>
                    </w:rPr>
                    <w:t>Name</w:t>
                  </w:r>
                </w:p>
              </w:tc>
              <w:tc>
                <w:tcPr>
                  <w:tcW w:w="2677" w:type="dxa"/>
                  <w:vAlign w:val="center"/>
                </w:tcPr>
                <w:p w14:paraId="1F845F5C" w14:textId="77777777" w:rsidR="00B24865" w:rsidRPr="00865B35" w:rsidRDefault="00B24865" w:rsidP="00B24865">
                  <w:pPr>
                    <w:pStyle w:val="BodyText"/>
                    <w:spacing w:after="0" w:line="360" w:lineRule="auto"/>
                    <w:jc w:val="center"/>
                    <w:rPr>
                      <w:b/>
                      <w:bCs/>
                      <w:sz w:val="24"/>
                      <w:szCs w:val="24"/>
                    </w:rPr>
                  </w:pPr>
                  <w:r w:rsidRPr="00865B35">
                    <w:rPr>
                      <w:b/>
                      <w:bCs/>
                      <w:sz w:val="24"/>
                      <w:szCs w:val="24"/>
                    </w:rPr>
                    <w:t>Mean Conc. (ppb)</w:t>
                  </w:r>
                </w:p>
              </w:tc>
              <w:tc>
                <w:tcPr>
                  <w:tcW w:w="2086" w:type="dxa"/>
                  <w:vAlign w:val="center"/>
                </w:tcPr>
                <w:p w14:paraId="344B0FC9" w14:textId="77777777" w:rsidR="00B24865" w:rsidRPr="00865B35" w:rsidRDefault="00B24865" w:rsidP="00B24865">
                  <w:pPr>
                    <w:pStyle w:val="BodyText"/>
                    <w:spacing w:after="0" w:line="360" w:lineRule="auto"/>
                    <w:jc w:val="center"/>
                    <w:rPr>
                      <w:b/>
                      <w:bCs/>
                      <w:sz w:val="24"/>
                      <w:szCs w:val="24"/>
                    </w:rPr>
                  </w:pPr>
                  <w:r w:rsidRPr="00865B35">
                    <w:rPr>
                      <w:b/>
                      <w:bCs/>
                      <w:sz w:val="24"/>
                      <w:szCs w:val="24"/>
                    </w:rPr>
                    <w:t>Mean Area</w:t>
                  </w:r>
                </w:p>
              </w:tc>
              <w:tc>
                <w:tcPr>
                  <w:tcW w:w="2086" w:type="dxa"/>
                  <w:vAlign w:val="center"/>
                </w:tcPr>
                <w:p w14:paraId="3EA950CF" w14:textId="77777777" w:rsidR="00B24865" w:rsidRPr="00865B35" w:rsidRDefault="00B24865" w:rsidP="00B24865">
                  <w:pPr>
                    <w:pStyle w:val="BodyText"/>
                    <w:spacing w:after="0" w:line="360" w:lineRule="auto"/>
                    <w:jc w:val="center"/>
                    <w:rPr>
                      <w:b/>
                      <w:bCs/>
                      <w:sz w:val="24"/>
                      <w:szCs w:val="24"/>
                    </w:rPr>
                  </w:pPr>
                  <w:r w:rsidRPr="00865B35">
                    <w:rPr>
                      <w:b/>
                      <w:bCs/>
                      <w:sz w:val="24"/>
                      <w:szCs w:val="24"/>
                    </w:rPr>
                    <w:t>SD</w:t>
                  </w:r>
                </w:p>
              </w:tc>
              <w:tc>
                <w:tcPr>
                  <w:tcW w:w="2086" w:type="dxa"/>
                  <w:vAlign w:val="center"/>
                </w:tcPr>
                <w:p w14:paraId="008DF749" w14:textId="77777777" w:rsidR="00B24865" w:rsidRPr="00865B35" w:rsidRDefault="00B24865" w:rsidP="00B24865">
                  <w:pPr>
                    <w:pStyle w:val="BodyText"/>
                    <w:spacing w:after="0" w:line="360" w:lineRule="auto"/>
                    <w:jc w:val="center"/>
                    <w:rPr>
                      <w:b/>
                      <w:bCs/>
                      <w:sz w:val="24"/>
                      <w:szCs w:val="24"/>
                    </w:rPr>
                  </w:pPr>
                  <w:r w:rsidRPr="00865B35">
                    <w:rPr>
                      <w:b/>
                      <w:bCs/>
                      <w:sz w:val="24"/>
                      <w:szCs w:val="24"/>
                    </w:rPr>
                    <w:t>CV</w:t>
                  </w:r>
                  <w:r>
                    <w:rPr>
                      <w:b/>
                      <w:bCs/>
                      <w:sz w:val="24"/>
                      <w:szCs w:val="24"/>
                    </w:rPr>
                    <w:t xml:space="preserve"> (%)</w:t>
                  </w:r>
                </w:p>
              </w:tc>
            </w:tr>
            <w:tr w:rsidR="00B24865" w14:paraId="0B82346E" w14:textId="77777777" w:rsidTr="008F6820">
              <w:trPr>
                <w:trHeight w:val="288"/>
              </w:trPr>
              <w:tc>
                <w:tcPr>
                  <w:tcW w:w="1495" w:type="dxa"/>
                </w:tcPr>
                <w:p w14:paraId="7B771DB2" w14:textId="14DD1425" w:rsidR="00B24865" w:rsidRDefault="00B24865" w:rsidP="00213C1F">
                  <w:pPr>
                    <w:pStyle w:val="BodyText"/>
                    <w:rPr>
                      <w:sz w:val="24"/>
                      <w:szCs w:val="24"/>
                    </w:rPr>
                  </w:pPr>
                  <w:r>
                    <w:rPr>
                      <w:sz w:val="24"/>
                      <w:szCs w:val="24"/>
                    </w:rPr>
                    <w:t xml:space="preserve">Blank </w:t>
                  </w:r>
                </w:p>
              </w:tc>
              <w:tc>
                <w:tcPr>
                  <w:tcW w:w="2677" w:type="dxa"/>
                </w:tcPr>
                <w:p w14:paraId="23BB3891" w14:textId="587A71CF" w:rsidR="00B24865" w:rsidRDefault="00B24865" w:rsidP="00213C1F">
                  <w:pPr>
                    <w:pStyle w:val="BodyText"/>
                    <w:rPr>
                      <w:sz w:val="24"/>
                      <w:szCs w:val="24"/>
                    </w:rPr>
                  </w:pPr>
                  <w:r>
                    <w:rPr>
                      <w:sz w:val="24"/>
                      <w:szCs w:val="24"/>
                    </w:rPr>
                    <w:t>71.76</w:t>
                  </w:r>
                </w:p>
              </w:tc>
              <w:tc>
                <w:tcPr>
                  <w:tcW w:w="2086" w:type="dxa"/>
                </w:tcPr>
                <w:p w14:paraId="6075D2BD" w14:textId="03E0303E" w:rsidR="00B24865" w:rsidRDefault="00B24865" w:rsidP="00213C1F">
                  <w:pPr>
                    <w:pStyle w:val="BodyText"/>
                    <w:rPr>
                      <w:sz w:val="24"/>
                      <w:szCs w:val="24"/>
                    </w:rPr>
                  </w:pPr>
                  <w:r>
                    <w:rPr>
                      <w:sz w:val="24"/>
                      <w:szCs w:val="24"/>
                    </w:rPr>
                    <w:t>4.740</w:t>
                  </w:r>
                </w:p>
              </w:tc>
              <w:tc>
                <w:tcPr>
                  <w:tcW w:w="2086" w:type="dxa"/>
                </w:tcPr>
                <w:p w14:paraId="2322821D" w14:textId="0C9531D1" w:rsidR="00B24865" w:rsidRDefault="00B24865" w:rsidP="00213C1F">
                  <w:pPr>
                    <w:pStyle w:val="BodyText"/>
                    <w:rPr>
                      <w:sz w:val="24"/>
                      <w:szCs w:val="24"/>
                    </w:rPr>
                  </w:pPr>
                  <w:r>
                    <w:rPr>
                      <w:sz w:val="24"/>
                      <w:szCs w:val="24"/>
                    </w:rPr>
                    <w:t>0.2243</w:t>
                  </w:r>
                </w:p>
              </w:tc>
              <w:tc>
                <w:tcPr>
                  <w:tcW w:w="2086" w:type="dxa"/>
                </w:tcPr>
                <w:p w14:paraId="7DE66A1F" w14:textId="43C67417" w:rsidR="00B24865" w:rsidRDefault="00B24865" w:rsidP="00213C1F">
                  <w:pPr>
                    <w:pStyle w:val="BodyText"/>
                    <w:rPr>
                      <w:sz w:val="24"/>
                      <w:szCs w:val="24"/>
                    </w:rPr>
                  </w:pPr>
                  <w:r>
                    <w:rPr>
                      <w:sz w:val="24"/>
                      <w:szCs w:val="24"/>
                    </w:rPr>
                    <w:t>4.73</w:t>
                  </w:r>
                </w:p>
              </w:tc>
            </w:tr>
            <w:tr w:rsidR="00B24865" w14:paraId="0D726D97" w14:textId="77777777" w:rsidTr="008F6820">
              <w:trPr>
                <w:trHeight w:val="288"/>
              </w:trPr>
              <w:tc>
                <w:tcPr>
                  <w:tcW w:w="1495" w:type="dxa"/>
                </w:tcPr>
                <w:p w14:paraId="1D221B88" w14:textId="005A9CFF" w:rsidR="00B24865" w:rsidRDefault="00B24865" w:rsidP="00213C1F">
                  <w:pPr>
                    <w:pStyle w:val="BodyText"/>
                    <w:rPr>
                      <w:sz w:val="24"/>
                      <w:szCs w:val="24"/>
                    </w:rPr>
                  </w:pPr>
                  <w:r>
                    <w:rPr>
                      <w:sz w:val="24"/>
                      <w:szCs w:val="24"/>
                    </w:rPr>
                    <w:t xml:space="preserve">Blank </w:t>
                  </w:r>
                </w:p>
              </w:tc>
              <w:tc>
                <w:tcPr>
                  <w:tcW w:w="2677" w:type="dxa"/>
                </w:tcPr>
                <w:p w14:paraId="4086F364" w14:textId="51EAE4FC" w:rsidR="00B24865" w:rsidRDefault="00B24865" w:rsidP="00213C1F">
                  <w:pPr>
                    <w:pStyle w:val="BodyText"/>
                    <w:rPr>
                      <w:sz w:val="24"/>
                      <w:szCs w:val="24"/>
                    </w:rPr>
                  </w:pPr>
                  <w:r>
                    <w:rPr>
                      <w:sz w:val="24"/>
                      <w:szCs w:val="24"/>
                    </w:rPr>
                    <w:t>72.53</w:t>
                  </w:r>
                </w:p>
              </w:tc>
              <w:tc>
                <w:tcPr>
                  <w:tcW w:w="2086" w:type="dxa"/>
                </w:tcPr>
                <w:p w14:paraId="14342C02" w14:textId="57DA22C9" w:rsidR="00B24865" w:rsidRDefault="00B24865" w:rsidP="00213C1F">
                  <w:pPr>
                    <w:pStyle w:val="BodyText"/>
                    <w:rPr>
                      <w:sz w:val="24"/>
                      <w:szCs w:val="24"/>
                    </w:rPr>
                  </w:pPr>
                  <w:r>
                    <w:rPr>
                      <w:sz w:val="24"/>
                      <w:szCs w:val="24"/>
                    </w:rPr>
                    <w:t>4.791</w:t>
                  </w:r>
                </w:p>
              </w:tc>
              <w:tc>
                <w:tcPr>
                  <w:tcW w:w="2086" w:type="dxa"/>
                </w:tcPr>
                <w:p w14:paraId="3088F2B0" w14:textId="4B8847CA" w:rsidR="00B24865" w:rsidRDefault="00B24865" w:rsidP="00213C1F">
                  <w:pPr>
                    <w:pStyle w:val="BodyText"/>
                    <w:rPr>
                      <w:sz w:val="24"/>
                      <w:szCs w:val="24"/>
                    </w:rPr>
                  </w:pPr>
                  <w:r>
                    <w:rPr>
                      <w:sz w:val="24"/>
                      <w:szCs w:val="24"/>
                    </w:rPr>
                    <w:t>0.3352</w:t>
                  </w:r>
                </w:p>
              </w:tc>
              <w:tc>
                <w:tcPr>
                  <w:tcW w:w="2086" w:type="dxa"/>
                </w:tcPr>
                <w:p w14:paraId="10D318FD" w14:textId="3438FC3A" w:rsidR="00B24865" w:rsidRDefault="00B24865" w:rsidP="00213C1F">
                  <w:pPr>
                    <w:pStyle w:val="BodyText"/>
                    <w:rPr>
                      <w:sz w:val="24"/>
                      <w:szCs w:val="24"/>
                    </w:rPr>
                  </w:pPr>
                  <w:r>
                    <w:rPr>
                      <w:sz w:val="24"/>
                      <w:szCs w:val="24"/>
                    </w:rPr>
                    <w:t>7.41</w:t>
                  </w:r>
                </w:p>
              </w:tc>
            </w:tr>
            <w:tr w:rsidR="00B24865" w14:paraId="6CFB40CD" w14:textId="77777777" w:rsidTr="008F6820">
              <w:trPr>
                <w:trHeight w:val="288"/>
              </w:trPr>
              <w:tc>
                <w:tcPr>
                  <w:tcW w:w="1495" w:type="dxa"/>
                </w:tcPr>
                <w:p w14:paraId="79E2FEDC" w14:textId="2F45960A" w:rsidR="00B24865" w:rsidRDefault="00B24865" w:rsidP="00213C1F">
                  <w:pPr>
                    <w:pStyle w:val="BodyText"/>
                    <w:rPr>
                      <w:sz w:val="24"/>
                      <w:szCs w:val="24"/>
                    </w:rPr>
                  </w:pPr>
                  <w:r>
                    <w:rPr>
                      <w:sz w:val="24"/>
                      <w:szCs w:val="24"/>
                    </w:rPr>
                    <w:t xml:space="preserve">Blank </w:t>
                  </w:r>
                </w:p>
              </w:tc>
              <w:tc>
                <w:tcPr>
                  <w:tcW w:w="2677" w:type="dxa"/>
                </w:tcPr>
                <w:p w14:paraId="1458494B" w14:textId="2FAD4E35" w:rsidR="00B24865" w:rsidRDefault="00B24865" w:rsidP="00213C1F">
                  <w:pPr>
                    <w:pStyle w:val="BodyText"/>
                    <w:rPr>
                      <w:sz w:val="24"/>
                      <w:szCs w:val="24"/>
                    </w:rPr>
                  </w:pPr>
                  <w:r>
                    <w:rPr>
                      <w:sz w:val="24"/>
                      <w:szCs w:val="24"/>
                    </w:rPr>
                    <w:t>75.35</w:t>
                  </w:r>
                </w:p>
              </w:tc>
              <w:tc>
                <w:tcPr>
                  <w:tcW w:w="2086" w:type="dxa"/>
                </w:tcPr>
                <w:p w14:paraId="1A007008" w14:textId="019DD5BE" w:rsidR="00B24865" w:rsidRDefault="00B24865" w:rsidP="00213C1F">
                  <w:pPr>
                    <w:pStyle w:val="BodyText"/>
                    <w:rPr>
                      <w:sz w:val="24"/>
                      <w:szCs w:val="24"/>
                    </w:rPr>
                  </w:pPr>
                  <w:r>
                    <w:rPr>
                      <w:sz w:val="24"/>
                      <w:szCs w:val="24"/>
                    </w:rPr>
                    <w:t>4.977</w:t>
                  </w:r>
                </w:p>
              </w:tc>
              <w:tc>
                <w:tcPr>
                  <w:tcW w:w="2086" w:type="dxa"/>
                </w:tcPr>
                <w:p w14:paraId="1DD695B6" w14:textId="4B6BB5A5" w:rsidR="00B24865" w:rsidRDefault="00B24865" w:rsidP="00213C1F">
                  <w:pPr>
                    <w:pStyle w:val="BodyText"/>
                    <w:rPr>
                      <w:sz w:val="24"/>
                      <w:szCs w:val="24"/>
                    </w:rPr>
                  </w:pPr>
                  <w:r>
                    <w:rPr>
                      <w:sz w:val="24"/>
                      <w:szCs w:val="24"/>
                    </w:rPr>
                    <w:t>0.09752</w:t>
                  </w:r>
                </w:p>
              </w:tc>
              <w:tc>
                <w:tcPr>
                  <w:tcW w:w="2086" w:type="dxa"/>
                </w:tcPr>
                <w:p w14:paraId="4C3A2070" w14:textId="406E1B0D" w:rsidR="00B24865" w:rsidRDefault="00B24865" w:rsidP="00213C1F">
                  <w:pPr>
                    <w:pStyle w:val="BodyText"/>
                    <w:rPr>
                      <w:sz w:val="24"/>
                      <w:szCs w:val="24"/>
                    </w:rPr>
                  </w:pPr>
                  <w:r>
                    <w:rPr>
                      <w:sz w:val="24"/>
                      <w:szCs w:val="24"/>
                    </w:rPr>
                    <w:t>1.96</w:t>
                  </w:r>
                </w:p>
              </w:tc>
            </w:tr>
          </w:tbl>
          <w:p w14:paraId="3FDBED40" w14:textId="77777777" w:rsidR="00865B35" w:rsidRPr="00160808" w:rsidRDefault="00865B35" w:rsidP="00731DF5">
            <w:pPr>
              <w:pStyle w:val="BodyText"/>
              <w:spacing w:line="360" w:lineRule="auto"/>
              <w:rPr>
                <w:sz w:val="8"/>
                <w:szCs w:val="8"/>
              </w:rPr>
            </w:pPr>
          </w:p>
          <w:p w14:paraId="5B4920DD" w14:textId="77777777" w:rsidR="00B25352" w:rsidRDefault="00B25352" w:rsidP="00731DF5">
            <w:pPr>
              <w:pStyle w:val="BodyText"/>
              <w:spacing w:line="360" w:lineRule="auto"/>
              <w:rPr>
                <w:sz w:val="24"/>
                <w:szCs w:val="24"/>
              </w:rPr>
            </w:pPr>
          </w:p>
          <w:p w14:paraId="3D4A54E4" w14:textId="22981C50" w:rsidR="004C052F" w:rsidRPr="00B25352" w:rsidRDefault="00B24865" w:rsidP="00731DF5">
            <w:pPr>
              <w:pStyle w:val="BodyText"/>
              <w:spacing w:line="360" w:lineRule="auto"/>
              <w:rPr>
                <w:color w:val="000000" w:themeColor="text1"/>
                <w:sz w:val="24"/>
                <w:szCs w:val="24"/>
              </w:rPr>
            </w:pPr>
            <w:r w:rsidRPr="00B25352">
              <w:rPr>
                <w:color w:val="000000" w:themeColor="text1"/>
                <w:sz w:val="24"/>
                <w:szCs w:val="24"/>
              </w:rPr>
              <w:lastRenderedPageBreak/>
              <w:t>Based on the above evaluation data, the area response of blank injections was observed in a decreasing trend</w:t>
            </w:r>
            <w:r w:rsidR="00B25352" w:rsidRPr="00B25352">
              <w:rPr>
                <w:color w:val="000000" w:themeColor="text1"/>
                <w:sz w:val="24"/>
                <w:szCs w:val="24"/>
              </w:rPr>
              <w:t xml:space="preserve"> as </w:t>
            </w:r>
            <w:r w:rsidR="00B25352" w:rsidRPr="00B25352">
              <w:rPr>
                <w:color w:val="000000" w:themeColor="text1"/>
                <w:sz w:val="24"/>
                <w:szCs w:val="24"/>
              </w:rPr>
              <w:t>the observed higher blank result may have occurred due to temporary instability during water purification and/or system background stabilization.</w:t>
            </w:r>
            <w:r w:rsidR="00B25352" w:rsidRPr="00B25352">
              <w:rPr>
                <w:color w:val="000000" w:themeColor="text1"/>
                <w:sz w:val="24"/>
                <w:szCs w:val="24"/>
              </w:rPr>
              <w:t xml:space="preserve"> </w:t>
            </w:r>
            <w:r w:rsidR="00B25352" w:rsidRPr="00B25352">
              <w:rPr>
                <w:color w:val="000000" w:themeColor="text1"/>
                <w:sz w:val="24"/>
                <w:szCs w:val="24"/>
              </w:rPr>
              <w:t>After adequate system flushing and stabilization, the blank readings were reproduced properly.</w:t>
            </w:r>
          </w:p>
          <w:p w14:paraId="2A42DA9B" w14:textId="1A64A04B" w:rsidR="00B25352" w:rsidRDefault="00865B35" w:rsidP="00160808">
            <w:pPr>
              <w:spacing w:line="360" w:lineRule="auto"/>
              <w:jc w:val="both"/>
              <w:rPr>
                <w:color w:val="000000"/>
                <w:sz w:val="24"/>
                <w:szCs w:val="24"/>
              </w:rPr>
            </w:pPr>
            <w:r w:rsidRPr="00865B35">
              <w:rPr>
                <w:sz w:val="24"/>
                <w:szCs w:val="24"/>
              </w:rPr>
              <w:t>Further</w:t>
            </w:r>
            <w:r w:rsidR="00160808">
              <w:rPr>
                <w:sz w:val="24"/>
                <w:szCs w:val="24"/>
              </w:rPr>
              <w:t xml:space="preserve">, </w:t>
            </w:r>
            <w:r w:rsidR="00B25352">
              <w:rPr>
                <w:color w:val="000000"/>
                <w:sz w:val="24"/>
                <w:szCs w:val="24"/>
              </w:rPr>
              <w:t>analyst</w:t>
            </w:r>
            <w:r w:rsidR="00160808">
              <w:rPr>
                <w:color w:val="000000"/>
                <w:sz w:val="24"/>
                <w:szCs w:val="24"/>
              </w:rPr>
              <w:t xml:space="preserve"> collected the water for analysis. Filled the TOC vial with freshly collected water as a blank water and injected the blank on TOC </w:t>
            </w:r>
            <w:proofErr w:type="spellStart"/>
            <w:r w:rsidR="00160808">
              <w:rPr>
                <w:color w:val="000000"/>
                <w:sz w:val="24"/>
                <w:szCs w:val="24"/>
              </w:rPr>
              <w:t>analyser</w:t>
            </w:r>
            <w:proofErr w:type="spellEnd"/>
            <w:r w:rsidR="00160808">
              <w:rPr>
                <w:color w:val="000000"/>
                <w:sz w:val="24"/>
                <w:szCs w:val="24"/>
              </w:rPr>
              <w:t xml:space="preserve"> and obtained TOC of Blank water is 74.82 ppb</w:t>
            </w:r>
            <w:r w:rsidR="00B25352">
              <w:rPr>
                <w:color w:val="000000"/>
                <w:sz w:val="24"/>
                <w:szCs w:val="24"/>
              </w:rPr>
              <w:t xml:space="preserve">. </w:t>
            </w:r>
            <w:r w:rsidR="00B25352" w:rsidRPr="00B25352">
              <w:rPr>
                <w:color w:val="000000"/>
                <w:sz w:val="24"/>
                <w:szCs w:val="24"/>
              </w:rPr>
              <w:t>The observed result was compared with the subsequent blank results performed for reproducibility purpose and it was noted that the blank responses were found within the specified acceptance criteria after adequate system flushing and stabilization.</w:t>
            </w:r>
          </w:p>
          <w:p w14:paraId="7F44CC1D" w14:textId="77777777" w:rsidR="00B25352" w:rsidRPr="00AD010D" w:rsidRDefault="00B25352" w:rsidP="00160808">
            <w:pPr>
              <w:spacing w:line="360" w:lineRule="auto"/>
              <w:jc w:val="both"/>
              <w:rPr>
                <w:color w:val="000000"/>
                <w:sz w:val="16"/>
                <w:szCs w:val="16"/>
              </w:rPr>
            </w:pPr>
          </w:p>
          <w:p w14:paraId="778B647D" w14:textId="17BA7BEB" w:rsidR="00160808" w:rsidRDefault="00160808" w:rsidP="00160808">
            <w:pPr>
              <w:spacing w:line="360" w:lineRule="auto"/>
              <w:jc w:val="both"/>
              <w:rPr>
                <w:color w:val="000000"/>
                <w:sz w:val="24"/>
                <w:szCs w:val="24"/>
              </w:rPr>
            </w:pPr>
            <w:r>
              <w:rPr>
                <w:color w:val="000000"/>
                <w:sz w:val="24"/>
                <w:szCs w:val="24"/>
              </w:rPr>
              <w:t>As per SOP, SOP/DP/QC/045, the TOC of blank water should be less than 100 ppb and obtained TOC of Blank water is also less than 100 ppb i.e.</w:t>
            </w:r>
            <w:r w:rsidRPr="00A6342A">
              <w:rPr>
                <w:color w:val="000000"/>
                <w:sz w:val="24"/>
                <w:szCs w:val="24"/>
              </w:rPr>
              <w:t xml:space="preserve"> </w:t>
            </w:r>
            <w:r>
              <w:rPr>
                <w:color w:val="000000"/>
                <w:sz w:val="24"/>
                <w:szCs w:val="24"/>
              </w:rPr>
              <w:t xml:space="preserve">74.82 ppb, hence continued for the </w:t>
            </w:r>
            <w:proofErr w:type="gramStart"/>
            <w:r>
              <w:rPr>
                <w:color w:val="000000"/>
                <w:sz w:val="24"/>
                <w:szCs w:val="24"/>
              </w:rPr>
              <w:t>two point</w:t>
            </w:r>
            <w:proofErr w:type="gramEnd"/>
            <w:r>
              <w:rPr>
                <w:color w:val="000000"/>
                <w:sz w:val="24"/>
                <w:szCs w:val="24"/>
              </w:rPr>
              <w:t xml:space="preserve"> calibration of TOC </w:t>
            </w:r>
            <w:proofErr w:type="spellStart"/>
            <w:r>
              <w:rPr>
                <w:color w:val="000000"/>
                <w:sz w:val="24"/>
                <w:szCs w:val="24"/>
              </w:rPr>
              <w:t>Analyser</w:t>
            </w:r>
            <w:proofErr w:type="spellEnd"/>
            <w:r>
              <w:rPr>
                <w:color w:val="000000"/>
                <w:sz w:val="24"/>
                <w:szCs w:val="24"/>
              </w:rPr>
              <w:t>.</w:t>
            </w:r>
          </w:p>
          <w:p w14:paraId="2AFE11D8" w14:textId="77777777" w:rsidR="00160808" w:rsidRDefault="00160808" w:rsidP="00160808">
            <w:pPr>
              <w:spacing w:line="360" w:lineRule="auto"/>
              <w:jc w:val="both"/>
              <w:rPr>
                <w:color w:val="000000"/>
                <w:sz w:val="24"/>
                <w:szCs w:val="24"/>
              </w:rPr>
            </w:pPr>
            <w:r>
              <w:rPr>
                <w:color w:val="000000"/>
                <w:sz w:val="24"/>
                <w:szCs w:val="24"/>
              </w:rPr>
              <w:t>Prepared the fresh solution of sucrose</w:t>
            </w:r>
            <w:r w:rsidRPr="00A17B97">
              <w:rPr>
                <w:color w:val="000000"/>
                <w:sz w:val="24"/>
                <w:szCs w:val="24"/>
              </w:rPr>
              <w:t xml:space="preserve"> stock standard (50000 ppb)</w:t>
            </w:r>
            <w:r>
              <w:rPr>
                <w:color w:val="000000"/>
                <w:sz w:val="24"/>
                <w:szCs w:val="24"/>
              </w:rPr>
              <w:t xml:space="preserve"> by using freshly collected water and details of preparation are as below;</w:t>
            </w:r>
          </w:p>
          <w:p w14:paraId="7EAAD6E8" w14:textId="6FF05801" w:rsidR="00160808" w:rsidRDefault="00160808" w:rsidP="00160808">
            <w:pPr>
              <w:spacing w:line="360" w:lineRule="auto"/>
              <w:jc w:val="both"/>
              <w:rPr>
                <w:color w:val="000000"/>
                <w:sz w:val="24"/>
                <w:szCs w:val="24"/>
              </w:rPr>
            </w:pPr>
            <w:r w:rsidRPr="0005731C">
              <w:rPr>
                <w:color w:val="000000"/>
                <w:sz w:val="24"/>
                <w:szCs w:val="24"/>
              </w:rPr>
              <w:t>Weighed and dissolved 11.</w:t>
            </w:r>
            <w:r>
              <w:rPr>
                <w:color w:val="000000"/>
                <w:sz w:val="24"/>
                <w:szCs w:val="24"/>
              </w:rPr>
              <w:t>880</w:t>
            </w:r>
            <w:r w:rsidRPr="0005731C">
              <w:rPr>
                <w:color w:val="000000"/>
                <w:sz w:val="24"/>
                <w:szCs w:val="24"/>
              </w:rPr>
              <w:t xml:space="preserve"> mg of sucrose USPRS in 100 ml of purified water.</w:t>
            </w:r>
            <w:r>
              <w:rPr>
                <w:color w:val="000000"/>
                <w:sz w:val="24"/>
                <w:szCs w:val="24"/>
              </w:rPr>
              <w:t xml:space="preserve"> </w:t>
            </w:r>
          </w:p>
          <w:p w14:paraId="5C6EB2B3" w14:textId="068F0475" w:rsidR="00160808" w:rsidRDefault="00160808" w:rsidP="00160808">
            <w:pPr>
              <w:spacing w:line="360" w:lineRule="auto"/>
              <w:jc w:val="both"/>
              <w:rPr>
                <w:color w:val="000000"/>
                <w:sz w:val="24"/>
                <w:szCs w:val="24"/>
              </w:rPr>
            </w:pPr>
            <w:r>
              <w:rPr>
                <w:color w:val="000000"/>
                <w:sz w:val="24"/>
                <w:szCs w:val="24"/>
              </w:rPr>
              <w:t>Further, diluted</w:t>
            </w:r>
            <w:r w:rsidRPr="00A17B97">
              <w:rPr>
                <w:color w:val="000000"/>
                <w:sz w:val="24"/>
                <w:szCs w:val="24"/>
              </w:rPr>
              <w:t xml:space="preserve"> </w:t>
            </w:r>
            <w:r>
              <w:rPr>
                <w:color w:val="000000"/>
                <w:sz w:val="24"/>
                <w:szCs w:val="24"/>
              </w:rPr>
              <w:t>1</w:t>
            </w:r>
            <w:r w:rsidRPr="00A17B97">
              <w:rPr>
                <w:color w:val="000000"/>
                <w:sz w:val="24"/>
                <w:szCs w:val="24"/>
              </w:rPr>
              <w:t xml:space="preserve"> ml of </w:t>
            </w:r>
            <w:r>
              <w:rPr>
                <w:color w:val="000000"/>
                <w:sz w:val="24"/>
                <w:szCs w:val="24"/>
              </w:rPr>
              <w:t>sucrose</w:t>
            </w:r>
            <w:r w:rsidRPr="00A17B97">
              <w:rPr>
                <w:color w:val="000000"/>
                <w:sz w:val="24"/>
                <w:szCs w:val="24"/>
              </w:rPr>
              <w:t xml:space="preserve"> stock standard</w:t>
            </w:r>
            <w:r>
              <w:rPr>
                <w:color w:val="000000"/>
                <w:sz w:val="24"/>
                <w:szCs w:val="24"/>
              </w:rPr>
              <w:t xml:space="preserve"> solution (50000 ppb) to 100 ml with purified water </w:t>
            </w:r>
            <w:r w:rsidRPr="00160808">
              <w:rPr>
                <w:color w:val="EE0000"/>
                <w:sz w:val="24"/>
                <w:szCs w:val="24"/>
              </w:rPr>
              <w:t xml:space="preserve">(Refer attachment- </w:t>
            </w:r>
            <w:r w:rsidR="00AD010D">
              <w:rPr>
                <w:color w:val="EE0000"/>
                <w:sz w:val="24"/>
                <w:szCs w:val="24"/>
              </w:rPr>
              <w:t>V</w:t>
            </w:r>
            <w:r w:rsidRPr="00160808">
              <w:rPr>
                <w:color w:val="EE0000"/>
                <w:sz w:val="24"/>
                <w:szCs w:val="24"/>
              </w:rPr>
              <w:t>III</w:t>
            </w:r>
            <w:r w:rsidRPr="00A6355E">
              <w:rPr>
                <w:color w:val="000000"/>
                <w:sz w:val="24"/>
                <w:szCs w:val="24"/>
              </w:rPr>
              <w:t>)</w:t>
            </w:r>
            <w:r>
              <w:rPr>
                <w:color w:val="000000"/>
                <w:sz w:val="24"/>
                <w:szCs w:val="24"/>
              </w:rPr>
              <w:t xml:space="preserve"> to get 500 ppb sucrose.</w:t>
            </w:r>
          </w:p>
          <w:p w14:paraId="402317BB" w14:textId="31D2FAC3" w:rsidR="00160808" w:rsidRDefault="00160808" w:rsidP="00160808">
            <w:pPr>
              <w:spacing w:line="360" w:lineRule="auto"/>
              <w:jc w:val="both"/>
              <w:rPr>
                <w:color w:val="000000"/>
                <w:sz w:val="24"/>
                <w:szCs w:val="24"/>
              </w:rPr>
            </w:pPr>
            <w:r>
              <w:rPr>
                <w:color w:val="000000"/>
                <w:sz w:val="24"/>
                <w:szCs w:val="24"/>
              </w:rPr>
              <w:t xml:space="preserve">After preparation of sucrose solution (500 ppb), created the calibration curve ‘CAL_21052026_01’ and initiated the sequence as CAL_21052026_01’. </w:t>
            </w:r>
          </w:p>
          <w:p w14:paraId="112983D7" w14:textId="77777777" w:rsidR="00160808" w:rsidRDefault="00160808" w:rsidP="00160808">
            <w:pPr>
              <w:spacing w:line="360" w:lineRule="auto"/>
              <w:jc w:val="both"/>
              <w:rPr>
                <w:color w:val="000000"/>
                <w:sz w:val="24"/>
                <w:szCs w:val="24"/>
              </w:rPr>
            </w:pPr>
            <w:r>
              <w:rPr>
                <w:color w:val="000000"/>
                <w:sz w:val="24"/>
                <w:szCs w:val="24"/>
              </w:rPr>
              <w:t>After completion of calibration curve run, verified the obtained results and found that obtained results are well within the acceptance limit as per SOP/DP/QC/045.</w:t>
            </w:r>
          </w:p>
          <w:p w14:paraId="6F6CDB3D" w14:textId="77777777" w:rsidR="00160808" w:rsidRDefault="00160808" w:rsidP="00160808">
            <w:pPr>
              <w:spacing w:line="360" w:lineRule="auto"/>
              <w:jc w:val="both"/>
              <w:rPr>
                <w:color w:val="000000"/>
                <w:sz w:val="24"/>
                <w:szCs w:val="24"/>
              </w:rPr>
            </w:pPr>
            <w:r>
              <w:rPr>
                <w:color w:val="000000"/>
                <w:sz w:val="24"/>
                <w:szCs w:val="24"/>
              </w:rPr>
              <w:t xml:space="preserve">The details of the </w:t>
            </w:r>
            <w:proofErr w:type="gramStart"/>
            <w:r>
              <w:rPr>
                <w:color w:val="000000"/>
                <w:sz w:val="24"/>
                <w:szCs w:val="24"/>
              </w:rPr>
              <w:t>obtained results</w:t>
            </w:r>
            <w:proofErr w:type="gramEnd"/>
            <w:r>
              <w:rPr>
                <w:color w:val="000000"/>
                <w:sz w:val="24"/>
                <w:szCs w:val="24"/>
              </w:rPr>
              <w:t xml:space="preserve"> are as below;</w:t>
            </w:r>
          </w:p>
          <w:tbl>
            <w:tblPr>
              <w:tblW w:w="4905" w:type="pct"/>
              <w:jc w:val="center"/>
              <w:tblLook w:val="04A0" w:firstRow="1" w:lastRow="0" w:firstColumn="1" w:lastColumn="0" w:noHBand="0" w:noVBand="1"/>
            </w:tblPr>
            <w:tblGrid>
              <w:gridCol w:w="5816"/>
              <w:gridCol w:w="2208"/>
              <w:gridCol w:w="2208"/>
            </w:tblGrid>
            <w:tr w:rsidR="00160808" w:rsidRPr="00B44629" w14:paraId="1D437A21" w14:textId="77777777" w:rsidTr="00AD010D">
              <w:trPr>
                <w:trHeight w:val="315"/>
                <w:jc w:val="center"/>
              </w:trPr>
              <w:tc>
                <w:tcPr>
                  <w:tcW w:w="2842" w:type="pct"/>
                  <w:vMerge w:val="restart"/>
                  <w:tcBorders>
                    <w:top w:val="single" w:sz="4" w:space="0" w:color="auto"/>
                    <w:left w:val="single" w:sz="4" w:space="0" w:color="auto"/>
                    <w:right w:val="single" w:sz="4" w:space="0" w:color="auto"/>
                  </w:tcBorders>
                  <w:noWrap/>
                  <w:vAlign w:val="center"/>
                </w:tcPr>
                <w:p w14:paraId="3E239D2F" w14:textId="77777777" w:rsidR="00160808" w:rsidRPr="00B44629" w:rsidRDefault="00160808" w:rsidP="00160808">
                  <w:pPr>
                    <w:rPr>
                      <w:b/>
                      <w:bCs/>
                      <w:color w:val="000000"/>
                      <w:sz w:val="24"/>
                      <w:szCs w:val="24"/>
                      <w:lang w:val="en-IN" w:eastAsia="en-IN"/>
                    </w:rPr>
                  </w:pPr>
                  <w:r>
                    <w:rPr>
                      <w:b/>
                      <w:bCs/>
                      <w:color w:val="000000"/>
                      <w:sz w:val="24"/>
                      <w:szCs w:val="24"/>
                      <w:lang w:val="en-IN" w:eastAsia="en-IN"/>
                    </w:rPr>
                    <w:t>Calibration Parameter</w:t>
                  </w:r>
                </w:p>
              </w:tc>
              <w:tc>
                <w:tcPr>
                  <w:tcW w:w="2158" w:type="pct"/>
                  <w:gridSpan w:val="2"/>
                  <w:tcBorders>
                    <w:top w:val="single" w:sz="4" w:space="0" w:color="auto"/>
                    <w:left w:val="nil"/>
                    <w:bottom w:val="single" w:sz="4" w:space="0" w:color="auto"/>
                    <w:right w:val="single" w:sz="4" w:space="0" w:color="auto"/>
                  </w:tcBorders>
                  <w:noWrap/>
                  <w:vAlign w:val="center"/>
                </w:tcPr>
                <w:p w14:paraId="7751EECF" w14:textId="3BBC85B0" w:rsidR="00160808" w:rsidRPr="00B44629" w:rsidRDefault="00160808" w:rsidP="00160808">
                  <w:pPr>
                    <w:rPr>
                      <w:b/>
                      <w:bCs/>
                      <w:color w:val="000000"/>
                      <w:sz w:val="24"/>
                      <w:szCs w:val="24"/>
                      <w:lang w:val="en-IN" w:eastAsia="en-IN"/>
                    </w:rPr>
                  </w:pPr>
                  <w:r>
                    <w:rPr>
                      <w:b/>
                      <w:bCs/>
                      <w:color w:val="000000"/>
                      <w:sz w:val="24"/>
                      <w:szCs w:val="24"/>
                      <w:lang w:val="en-IN" w:eastAsia="en-IN"/>
                    </w:rPr>
                    <w:t xml:space="preserve">Calibration </w:t>
                  </w:r>
                  <w:proofErr w:type="gramStart"/>
                  <w:r>
                    <w:rPr>
                      <w:b/>
                      <w:bCs/>
                      <w:color w:val="000000"/>
                      <w:sz w:val="24"/>
                      <w:szCs w:val="24"/>
                      <w:lang w:val="en-IN" w:eastAsia="en-IN"/>
                    </w:rPr>
                    <w:t>Date :</w:t>
                  </w:r>
                  <w:proofErr w:type="gramEnd"/>
                  <w:r>
                    <w:rPr>
                      <w:b/>
                      <w:bCs/>
                      <w:color w:val="000000"/>
                      <w:sz w:val="24"/>
                      <w:szCs w:val="24"/>
                      <w:lang w:val="en-IN" w:eastAsia="en-IN"/>
                    </w:rPr>
                    <w:t xml:space="preserve"> 21/05/2026</w:t>
                  </w:r>
                </w:p>
              </w:tc>
            </w:tr>
            <w:tr w:rsidR="00160808" w:rsidRPr="00B44629" w14:paraId="095CD1ED" w14:textId="77777777" w:rsidTr="00AD010D">
              <w:trPr>
                <w:trHeight w:val="315"/>
                <w:jc w:val="center"/>
              </w:trPr>
              <w:tc>
                <w:tcPr>
                  <w:tcW w:w="2842" w:type="pct"/>
                  <w:vMerge/>
                  <w:tcBorders>
                    <w:left w:val="single" w:sz="4" w:space="0" w:color="auto"/>
                    <w:bottom w:val="single" w:sz="4" w:space="0" w:color="auto"/>
                    <w:right w:val="single" w:sz="4" w:space="0" w:color="auto"/>
                  </w:tcBorders>
                  <w:noWrap/>
                  <w:vAlign w:val="center"/>
                </w:tcPr>
                <w:p w14:paraId="40B11270" w14:textId="77777777" w:rsidR="00160808" w:rsidRDefault="00160808" w:rsidP="00160808">
                  <w:pPr>
                    <w:rPr>
                      <w:b/>
                      <w:bCs/>
                      <w:color w:val="000000"/>
                      <w:sz w:val="24"/>
                      <w:szCs w:val="24"/>
                      <w:lang w:val="en-IN" w:eastAsia="en-IN"/>
                    </w:rPr>
                  </w:pPr>
                </w:p>
              </w:tc>
              <w:tc>
                <w:tcPr>
                  <w:tcW w:w="1079" w:type="pct"/>
                  <w:tcBorders>
                    <w:top w:val="single" w:sz="4" w:space="0" w:color="auto"/>
                    <w:left w:val="nil"/>
                    <w:bottom w:val="single" w:sz="4" w:space="0" w:color="auto"/>
                    <w:right w:val="single" w:sz="4" w:space="0" w:color="auto"/>
                  </w:tcBorders>
                  <w:noWrap/>
                  <w:vAlign w:val="center"/>
                </w:tcPr>
                <w:p w14:paraId="641D3358" w14:textId="77777777" w:rsidR="00160808" w:rsidRPr="00B44629" w:rsidRDefault="00160808" w:rsidP="00160808">
                  <w:pPr>
                    <w:jc w:val="center"/>
                    <w:rPr>
                      <w:b/>
                      <w:bCs/>
                      <w:color w:val="000000"/>
                      <w:sz w:val="24"/>
                      <w:szCs w:val="24"/>
                      <w:lang w:val="en-IN" w:eastAsia="en-IN"/>
                    </w:rPr>
                  </w:pPr>
                  <w:r w:rsidRPr="00B44629">
                    <w:rPr>
                      <w:b/>
                      <w:bCs/>
                      <w:color w:val="000000"/>
                      <w:sz w:val="24"/>
                      <w:szCs w:val="24"/>
                      <w:lang w:val="en-IN" w:eastAsia="en-IN"/>
                    </w:rPr>
                    <w:t xml:space="preserve">SD </w:t>
                  </w:r>
                  <w:r>
                    <w:rPr>
                      <w:b/>
                      <w:bCs/>
                      <w:color w:val="000000"/>
                      <w:sz w:val="24"/>
                      <w:szCs w:val="24"/>
                      <w:lang w:val="en-IN" w:eastAsia="en-IN"/>
                    </w:rPr>
                    <w:t>(NMT 0.5)</w:t>
                  </w:r>
                </w:p>
              </w:tc>
              <w:tc>
                <w:tcPr>
                  <w:tcW w:w="1079" w:type="pct"/>
                  <w:tcBorders>
                    <w:top w:val="single" w:sz="4" w:space="0" w:color="auto"/>
                    <w:left w:val="nil"/>
                    <w:bottom w:val="single" w:sz="4" w:space="0" w:color="auto"/>
                    <w:right w:val="single" w:sz="4" w:space="0" w:color="auto"/>
                  </w:tcBorders>
                  <w:noWrap/>
                  <w:vAlign w:val="center"/>
                </w:tcPr>
                <w:p w14:paraId="4F479CF2" w14:textId="77777777" w:rsidR="00160808" w:rsidRPr="00B44629" w:rsidRDefault="00160808" w:rsidP="00160808">
                  <w:pPr>
                    <w:jc w:val="center"/>
                    <w:rPr>
                      <w:b/>
                      <w:bCs/>
                      <w:color w:val="000000"/>
                      <w:sz w:val="24"/>
                      <w:szCs w:val="24"/>
                      <w:lang w:val="en-IN" w:eastAsia="en-IN"/>
                    </w:rPr>
                  </w:pPr>
                  <w:r w:rsidRPr="00B44629">
                    <w:rPr>
                      <w:b/>
                      <w:bCs/>
                      <w:color w:val="000000"/>
                      <w:sz w:val="24"/>
                      <w:szCs w:val="24"/>
                      <w:lang w:val="en-IN" w:eastAsia="en-IN"/>
                    </w:rPr>
                    <w:t>CV</w:t>
                  </w:r>
                  <w:r>
                    <w:rPr>
                      <w:b/>
                      <w:bCs/>
                      <w:color w:val="000000"/>
                      <w:sz w:val="24"/>
                      <w:szCs w:val="24"/>
                      <w:lang w:val="en-IN" w:eastAsia="en-IN"/>
                    </w:rPr>
                    <w:t xml:space="preserve"> (NMT 5.0 %)</w:t>
                  </w:r>
                </w:p>
              </w:tc>
            </w:tr>
            <w:tr w:rsidR="00160808" w:rsidRPr="00B44629" w14:paraId="1D5D5F90" w14:textId="77777777" w:rsidTr="00AD010D">
              <w:trPr>
                <w:trHeight w:val="315"/>
                <w:jc w:val="center"/>
              </w:trPr>
              <w:tc>
                <w:tcPr>
                  <w:tcW w:w="2842" w:type="pct"/>
                  <w:tcBorders>
                    <w:top w:val="single" w:sz="4" w:space="0" w:color="auto"/>
                    <w:left w:val="single" w:sz="4" w:space="0" w:color="auto"/>
                    <w:bottom w:val="single" w:sz="4" w:space="0" w:color="auto"/>
                    <w:right w:val="single" w:sz="4" w:space="0" w:color="auto"/>
                  </w:tcBorders>
                  <w:noWrap/>
                  <w:vAlign w:val="center"/>
                </w:tcPr>
                <w:p w14:paraId="48EE14B0" w14:textId="77777777" w:rsidR="00160808" w:rsidRPr="00B44629" w:rsidRDefault="00160808" w:rsidP="00160808">
                  <w:pPr>
                    <w:rPr>
                      <w:color w:val="000000"/>
                      <w:sz w:val="24"/>
                      <w:szCs w:val="24"/>
                      <w:lang w:val="en-IN" w:eastAsia="en-IN"/>
                    </w:rPr>
                  </w:pPr>
                  <w:r>
                    <w:rPr>
                      <w:color w:val="000000"/>
                      <w:sz w:val="24"/>
                      <w:szCs w:val="24"/>
                      <w:lang w:val="en-IN" w:eastAsia="en-IN"/>
                    </w:rPr>
                    <w:t>Two Point Calibration (0 ppb)</w:t>
                  </w:r>
                </w:p>
              </w:tc>
              <w:tc>
                <w:tcPr>
                  <w:tcW w:w="1079" w:type="pct"/>
                  <w:tcBorders>
                    <w:top w:val="single" w:sz="4" w:space="0" w:color="auto"/>
                    <w:left w:val="nil"/>
                    <w:bottom w:val="single" w:sz="4" w:space="0" w:color="auto"/>
                    <w:right w:val="single" w:sz="4" w:space="0" w:color="auto"/>
                  </w:tcBorders>
                  <w:noWrap/>
                  <w:vAlign w:val="center"/>
                </w:tcPr>
                <w:p w14:paraId="709C887D" w14:textId="5148BDF2" w:rsidR="00160808" w:rsidRPr="00B44629" w:rsidRDefault="00160808" w:rsidP="00160808">
                  <w:pPr>
                    <w:jc w:val="center"/>
                    <w:rPr>
                      <w:color w:val="000000"/>
                      <w:sz w:val="24"/>
                      <w:szCs w:val="24"/>
                      <w:lang w:val="en-IN" w:eastAsia="en-IN"/>
                    </w:rPr>
                  </w:pPr>
                  <w:r>
                    <w:rPr>
                      <w:color w:val="000000"/>
                      <w:sz w:val="24"/>
                      <w:szCs w:val="24"/>
                      <w:lang w:val="en-IN" w:eastAsia="en-IN"/>
                    </w:rPr>
                    <w:t>0.1868</w:t>
                  </w:r>
                </w:p>
              </w:tc>
              <w:tc>
                <w:tcPr>
                  <w:tcW w:w="1079" w:type="pct"/>
                  <w:tcBorders>
                    <w:top w:val="single" w:sz="4" w:space="0" w:color="auto"/>
                    <w:left w:val="nil"/>
                    <w:bottom w:val="single" w:sz="4" w:space="0" w:color="auto"/>
                    <w:right w:val="single" w:sz="4" w:space="0" w:color="auto"/>
                  </w:tcBorders>
                  <w:noWrap/>
                  <w:vAlign w:val="center"/>
                </w:tcPr>
                <w:p w14:paraId="402D1A79" w14:textId="79A64037" w:rsidR="00160808" w:rsidRPr="00B44629" w:rsidRDefault="00160808" w:rsidP="00160808">
                  <w:pPr>
                    <w:jc w:val="center"/>
                    <w:rPr>
                      <w:color w:val="000000"/>
                      <w:sz w:val="24"/>
                      <w:szCs w:val="24"/>
                    </w:rPr>
                  </w:pPr>
                  <w:r>
                    <w:rPr>
                      <w:color w:val="000000"/>
                      <w:sz w:val="24"/>
                      <w:szCs w:val="24"/>
                    </w:rPr>
                    <w:t>4.13 %</w:t>
                  </w:r>
                </w:p>
              </w:tc>
            </w:tr>
            <w:tr w:rsidR="00160808" w:rsidRPr="00B44629" w14:paraId="04E82E4A" w14:textId="77777777" w:rsidTr="00AD010D">
              <w:trPr>
                <w:trHeight w:val="315"/>
                <w:jc w:val="center"/>
              </w:trPr>
              <w:tc>
                <w:tcPr>
                  <w:tcW w:w="2842" w:type="pct"/>
                  <w:tcBorders>
                    <w:top w:val="single" w:sz="4" w:space="0" w:color="auto"/>
                    <w:left w:val="single" w:sz="4" w:space="0" w:color="auto"/>
                    <w:bottom w:val="single" w:sz="4" w:space="0" w:color="auto"/>
                    <w:right w:val="single" w:sz="4" w:space="0" w:color="auto"/>
                  </w:tcBorders>
                  <w:noWrap/>
                  <w:vAlign w:val="center"/>
                </w:tcPr>
                <w:p w14:paraId="2227D55B" w14:textId="77777777" w:rsidR="00160808" w:rsidRDefault="00160808" w:rsidP="00160808">
                  <w:pPr>
                    <w:rPr>
                      <w:color w:val="000000"/>
                      <w:sz w:val="24"/>
                      <w:szCs w:val="24"/>
                      <w:lang w:val="en-IN" w:eastAsia="en-IN"/>
                    </w:rPr>
                  </w:pPr>
                  <w:r>
                    <w:rPr>
                      <w:color w:val="000000"/>
                      <w:sz w:val="24"/>
                      <w:szCs w:val="24"/>
                      <w:lang w:val="en-IN" w:eastAsia="en-IN"/>
                    </w:rPr>
                    <w:t>Two Point Calibration (500 ppb)</w:t>
                  </w:r>
                </w:p>
              </w:tc>
              <w:tc>
                <w:tcPr>
                  <w:tcW w:w="1079" w:type="pct"/>
                  <w:tcBorders>
                    <w:top w:val="single" w:sz="4" w:space="0" w:color="auto"/>
                    <w:left w:val="nil"/>
                    <w:bottom w:val="single" w:sz="4" w:space="0" w:color="auto"/>
                    <w:right w:val="single" w:sz="4" w:space="0" w:color="auto"/>
                  </w:tcBorders>
                  <w:noWrap/>
                  <w:vAlign w:val="center"/>
                </w:tcPr>
                <w:p w14:paraId="6D30C6D1" w14:textId="43EAF2AC" w:rsidR="00160808" w:rsidRDefault="00160808" w:rsidP="00160808">
                  <w:pPr>
                    <w:jc w:val="center"/>
                    <w:rPr>
                      <w:color w:val="000000"/>
                      <w:sz w:val="24"/>
                      <w:szCs w:val="24"/>
                      <w:lang w:val="en-IN" w:eastAsia="en-IN"/>
                    </w:rPr>
                  </w:pPr>
                  <w:r>
                    <w:rPr>
                      <w:color w:val="000000"/>
                      <w:sz w:val="24"/>
                      <w:szCs w:val="24"/>
                      <w:lang w:val="en-IN" w:eastAsia="en-IN"/>
                    </w:rPr>
                    <w:t>0.3955</w:t>
                  </w:r>
                </w:p>
              </w:tc>
              <w:tc>
                <w:tcPr>
                  <w:tcW w:w="1079" w:type="pct"/>
                  <w:tcBorders>
                    <w:top w:val="single" w:sz="4" w:space="0" w:color="auto"/>
                    <w:left w:val="nil"/>
                    <w:bottom w:val="single" w:sz="4" w:space="0" w:color="auto"/>
                    <w:right w:val="single" w:sz="4" w:space="0" w:color="auto"/>
                  </w:tcBorders>
                  <w:noWrap/>
                  <w:vAlign w:val="center"/>
                </w:tcPr>
                <w:p w14:paraId="03483A10" w14:textId="4F98B030" w:rsidR="00160808" w:rsidRDefault="00160808" w:rsidP="00160808">
                  <w:pPr>
                    <w:jc w:val="center"/>
                    <w:rPr>
                      <w:color w:val="000000"/>
                      <w:sz w:val="24"/>
                      <w:szCs w:val="24"/>
                    </w:rPr>
                  </w:pPr>
                  <w:r>
                    <w:rPr>
                      <w:color w:val="000000"/>
                      <w:sz w:val="24"/>
                      <w:szCs w:val="24"/>
                    </w:rPr>
                    <w:t>1.08 %</w:t>
                  </w:r>
                </w:p>
              </w:tc>
            </w:tr>
          </w:tbl>
          <w:p w14:paraId="0D1510DE" w14:textId="77777777" w:rsidR="00160808" w:rsidRPr="00AD010D" w:rsidRDefault="00160808" w:rsidP="00731DF5">
            <w:pPr>
              <w:pStyle w:val="BodyText"/>
              <w:spacing w:line="360" w:lineRule="auto"/>
              <w:rPr>
                <w:sz w:val="10"/>
                <w:szCs w:val="10"/>
              </w:rPr>
            </w:pPr>
          </w:p>
          <w:p w14:paraId="08F69790" w14:textId="6F4A1FAB" w:rsidR="00160808" w:rsidRPr="00BB4468" w:rsidRDefault="00160808" w:rsidP="00160808">
            <w:pPr>
              <w:tabs>
                <w:tab w:val="left" w:pos="504"/>
                <w:tab w:val="left" w:pos="1260"/>
                <w:tab w:val="left" w:pos="1890"/>
                <w:tab w:val="left" w:pos="2592"/>
                <w:tab w:val="left" w:pos="9540"/>
                <w:tab w:val="left" w:pos="9720"/>
              </w:tabs>
              <w:ind w:right="29"/>
              <w:rPr>
                <w:sz w:val="24"/>
                <w:szCs w:val="24"/>
              </w:rPr>
            </w:pPr>
            <w:r>
              <w:rPr>
                <w:color w:val="000000"/>
                <w:sz w:val="24"/>
                <w:szCs w:val="24"/>
              </w:rPr>
              <w:t xml:space="preserve">Further </w:t>
            </w:r>
            <w:r w:rsidRPr="00BB4468">
              <w:rPr>
                <w:sz w:val="24"/>
                <w:szCs w:val="24"/>
              </w:rPr>
              <w:t>Calculate</w:t>
            </w:r>
            <w:r>
              <w:rPr>
                <w:sz w:val="24"/>
                <w:szCs w:val="24"/>
              </w:rPr>
              <w:t xml:space="preserve">d </w:t>
            </w:r>
            <w:proofErr w:type="gramStart"/>
            <w:r>
              <w:rPr>
                <w:sz w:val="24"/>
                <w:szCs w:val="24"/>
              </w:rPr>
              <w:t xml:space="preserve">the </w:t>
            </w:r>
            <w:r w:rsidRPr="00BB4468">
              <w:rPr>
                <w:sz w:val="24"/>
                <w:szCs w:val="24"/>
              </w:rPr>
              <w:t xml:space="preserve"> TOC</w:t>
            </w:r>
            <w:proofErr w:type="gramEnd"/>
            <w:r w:rsidRPr="00BB4468">
              <w:rPr>
                <w:sz w:val="24"/>
                <w:szCs w:val="24"/>
              </w:rPr>
              <w:t xml:space="preserve"> of blank water as per formula.</w:t>
            </w:r>
          </w:p>
          <w:p w14:paraId="40883C2E" w14:textId="77777777" w:rsidR="00160808" w:rsidRDefault="00160808" w:rsidP="00160808">
            <w:pPr>
              <w:tabs>
                <w:tab w:val="left" w:pos="5940"/>
                <w:tab w:val="left" w:pos="9720"/>
              </w:tabs>
              <w:suppressAutoHyphens/>
              <w:spacing w:line="360" w:lineRule="auto"/>
              <w:ind w:right="29"/>
              <w:jc w:val="both"/>
              <w:rPr>
                <w:sz w:val="24"/>
                <w:szCs w:val="24"/>
              </w:rPr>
            </w:pPr>
          </w:p>
          <w:p w14:paraId="19C1E93A" w14:textId="7EC1900F" w:rsidR="00160808" w:rsidRDefault="00160808" w:rsidP="00160808">
            <w:pPr>
              <w:tabs>
                <w:tab w:val="left" w:pos="5940"/>
                <w:tab w:val="left" w:pos="9720"/>
              </w:tabs>
              <w:suppressAutoHyphens/>
              <w:spacing w:line="360" w:lineRule="auto"/>
              <w:ind w:right="29"/>
              <w:jc w:val="both"/>
              <w:rPr>
                <w:sz w:val="24"/>
                <w:szCs w:val="24"/>
              </w:rPr>
            </w:pPr>
            <w:r w:rsidRPr="008F5C50">
              <w:rPr>
                <w:position w:val="-30"/>
                <w:sz w:val="24"/>
                <w:szCs w:val="24"/>
              </w:rPr>
              <w:object w:dxaOrig="8880" w:dyaOrig="680" w14:anchorId="06410F5A">
                <v:shape id="_x0000_i1026" type="#_x0000_t75" style="width:430.65pt;height:36.7pt" o:ole="">
                  <v:imagedata r:id="rId10" o:title=""/>
                </v:shape>
                <o:OLEObject Type="Embed" ProgID="Equation.3" ShapeID="_x0000_i1026" DrawAspect="Content" ObjectID="_1841049552" r:id="rId12"/>
              </w:object>
            </w:r>
          </w:p>
          <w:p w14:paraId="7660271B" w14:textId="36530927" w:rsidR="00160808" w:rsidRDefault="00160808" w:rsidP="00160808">
            <w:pPr>
              <w:spacing w:line="360" w:lineRule="auto"/>
              <w:jc w:val="both"/>
              <w:rPr>
                <w:color w:val="000000"/>
                <w:sz w:val="24"/>
                <w:szCs w:val="24"/>
              </w:rPr>
            </w:pPr>
            <w:r>
              <w:rPr>
                <w:color w:val="000000"/>
                <w:sz w:val="24"/>
                <w:szCs w:val="24"/>
              </w:rPr>
              <w:lastRenderedPageBreak/>
              <w:t>The TOC of blank water which is injected to establish the calibration curve and noted that obtained TOC of blank water is 70.7243 ppb.</w:t>
            </w:r>
            <w:r w:rsidR="00AD010D">
              <w:rPr>
                <w:color w:val="000000"/>
                <w:sz w:val="24"/>
                <w:szCs w:val="24"/>
              </w:rPr>
              <w:t xml:space="preserve"> </w:t>
            </w:r>
          </w:p>
          <w:p w14:paraId="5B2EAD0F" w14:textId="77777777" w:rsidR="00160808" w:rsidRPr="00681E32" w:rsidRDefault="00160808" w:rsidP="00731DF5">
            <w:pPr>
              <w:pStyle w:val="BodyText"/>
              <w:spacing w:line="360" w:lineRule="auto"/>
              <w:rPr>
                <w:sz w:val="2"/>
                <w:szCs w:val="2"/>
              </w:rPr>
            </w:pPr>
          </w:p>
          <w:p w14:paraId="074E4CB7" w14:textId="2A9767CE" w:rsidR="00011F18" w:rsidRDefault="00011F18" w:rsidP="00731DF5">
            <w:pPr>
              <w:pStyle w:val="BodyText"/>
              <w:spacing w:line="360" w:lineRule="auto"/>
              <w:rPr>
                <w:sz w:val="24"/>
                <w:szCs w:val="24"/>
              </w:rPr>
            </w:pPr>
            <w:r w:rsidRPr="00011F18">
              <w:rPr>
                <w:sz w:val="24"/>
                <w:szCs w:val="24"/>
              </w:rPr>
              <w:t>As the results of 2-point calibration were found well within the specified acceptance criteria, a successful calibration curve was generated with file name “CAL_21052026_01.2026_05_21_21_11_</w:t>
            </w:r>
            <w:proofErr w:type="gramStart"/>
            <w:r w:rsidRPr="00011F18">
              <w:rPr>
                <w:sz w:val="24"/>
                <w:szCs w:val="24"/>
              </w:rPr>
              <w:t>57.cald</w:t>
            </w:r>
            <w:proofErr w:type="gramEnd"/>
            <w:r w:rsidRPr="00011F18">
              <w:rPr>
                <w:sz w:val="24"/>
                <w:szCs w:val="24"/>
              </w:rPr>
              <w:t>”.</w:t>
            </w:r>
          </w:p>
          <w:p w14:paraId="301B1CBE" w14:textId="77777777" w:rsidR="00681E32" w:rsidRPr="007E1B23" w:rsidRDefault="00681E32" w:rsidP="00681E32">
            <w:pPr>
              <w:spacing w:line="360" w:lineRule="auto"/>
              <w:jc w:val="both"/>
              <w:rPr>
                <w:sz w:val="24"/>
                <w:szCs w:val="24"/>
              </w:rPr>
            </w:pPr>
            <w:r w:rsidRPr="007E1B23">
              <w:rPr>
                <w:sz w:val="24"/>
                <w:szCs w:val="24"/>
              </w:rPr>
              <w:t>Since, obtained results of two-point calibration found well within the limit as per SOP/DP/QC/045, hence proceeded for ‘System Suitability Test’.</w:t>
            </w:r>
          </w:p>
          <w:p w14:paraId="22C234A2" w14:textId="77777777" w:rsidR="00681E32" w:rsidRPr="007E1B23" w:rsidRDefault="00681E32" w:rsidP="00681E32">
            <w:pPr>
              <w:spacing w:before="240" w:after="240" w:line="360" w:lineRule="auto"/>
              <w:jc w:val="both"/>
              <w:rPr>
                <w:sz w:val="24"/>
                <w:szCs w:val="24"/>
              </w:rPr>
            </w:pPr>
            <w:r w:rsidRPr="007E1B23">
              <w:rPr>
                <w:sz w:val="24"/>
                <w:szCs w:val="24"/>
              </w:rPr>
              <w:t>For ‘System Suitability Test’ prepared the 1, 4-Benzoquinone solution as below;</w:t>
            </w:r>
          </w:p>
          <w:p w14:paraId="0DF8C062" w14:textId="5B5E4ADD" w:rsidR="00681E32" w:rsidRPr="007E1B23" w:rsidRDefault="00681E32" w:rsidP="00681E32">
            <w:pPr>
              <w:spacing w:after="240" w:line="360" w:lineRule="auto"/>
              <w:jc w:val="both"/>
              <w:rPr>
                <w:sz w:val="24"/>
                <w:szCs w:val="24"/>
              </w:rPr>
            </w:pPr>
            <w:r w:rsidRPr="007E1B23">
              <w:rPr>
                <w:sz w:val="24"/>
                <w:szCs w:val="24"/>
              </w:rPr>
              <w:t>Weighed and dissolved 7.50</w:t>
            </w:r>
            <w:r>
              <w:rPr>
                <w:sz w:val="24"/>
                <w:szCs w:val="24"/>
              </w:rPr>
              <w:t>4</w:t>
            </w:r>
            <w:r w:rsidRPr="007E1B23">
              <w:rPr>
                <w:sz w:val="24"/>
                <w:szCs w:val="24"/>
              </w:rPr>
              <w:t xml:space="preserve"> mg of 1, 4-Benzoquinone USPRS in 100 ml of purified water. </w:t>
            </w:r>
          </w:p>
          <w:p w14:paraId="1AF92B06" w14:textId="77777777" w:rsidR="00681E32" w:rsidRPr="007E1B23" w:rsidRDefault="00681E32" w:rsidP="00681E32">
            <w:pPr>
              <w:spacing w:after="240" w:line="360" w:lineRule="auto"/>
              <w:jc w:val="both"/>
              <w:rPr>
                <w:sz w:val="24"/>
                <w:szCs w:val="24"/>
              </w:rPr>
            </w:pPr>
            <w:r w:rsidRPr="007E1B23">
              <w:rPr>
                <w:sz w:val="24"/>
                <w:szCs w:val="24"/>
              </w:rPr>
              <w:t>Further, diluted 1 ml of 1, 4-Benzoquinone stock standard solution (50000 ppb) to 100 ml with purified water to get 500 ppb 1, 4-Benzoquinone.</w:t>
            </w:r>
          </w:p>
          <w:p w14:paraId="01978E21" w14:textId="748EE56C" w:rsidR="00681E32" w:rsidRPr="007E1B23" w:rsidRDefault="00681E32" w:rsidP="00681E32">
            <w:pPr>
              <w:spacing w:before="240" w:after="240" w:line="360" w:lineRule="auto"/>
              <w:jc w:val="both"/>
              <w:rPr>
                <w:sz w:val="24"/>
                <w:szCs w:val="24"/>
              </w:rPr>
            </w:pPr>
            <w:r w:rsidRPr="007E1B23">
              <w:rPr>
                <w:sz w:val="24"/>
                <w:szCs w:val="24"/>
              </w:rPr>
              <w:t>Verified the details of 1,4 –Benzoquinone standard which is used for the preparation of 500 ppb solution and noted that analyst had used the correct and valid standard, the details are as below; (</w:t>
            </w:r>
            <w:r w:rsidRPr="00681E32">
              <w:rPr>
                <w:color w:val="EE0000"/>
                <w:sz w:val="24"/>
                <w:szCs w:val="24"/>
              </w:rPr>
              <w:t xml:space="preserve">Refer Attachment </w:t>
            </w:r>
            <w:r w:rsidR="00D7316F">
              <w:rPr>
                <w:color w:val="EE0000"/>
                <w:sz w:val="24"/>
                <w:szCs w:val="24"/>
              </w:rPr>
              <w:t>VIII</w:t>
            </w:r>
            <w:r w:rsidRPr="007E1B23">
              <w:rPr>
                <w:sz w:val="24"/>
                <w:szCs w:val="24"/>
              </w:rPr>
              <w:t>)</w:t>
            </w:r>
            <w:r>
              <w:rPr>
                <w:sz w:val="24"/>
                <w:szCs w:val="24"/>
              </w:rPr>
              <w:t>.</w:t>
            </w:r>
          </w:p>
          <w:p w14:paraId="78D2EF9F" w14:textId="77777777" w:rsidR="00681E32" w:rsidRPr="007E1B23" w:rsidRDefault="00681E32" w:rsidP="00681E32">
            <w:pPr>
              <w:spacing w:line="360" w:lineRule="auto"/>
              <w:jc w:val="both"/>
              <w:rPr>
                <w:sz w:val="24"/>
                <w:szCs w:val="24"/>
              </w:rPr>
            </w:pPr>
            <w:r w:rsidRPr="007E1B23">
              <w:rPr>
                <w:sz w:val="24"/>
                <w:szCs w:val="24"/>
              </w:rPr>
              <w:t>Name of Standard: 1,4 –Benzoquinone USPRS</w:t>
            </w:r>
          </w:p>
          <w:p w14:paraId="4F3FA145" w14:textId="77777777" w:rsidR="00681E32" w:rsidRPr="007E1B23" w:rsidRDefault="00681E32" w:rsidP="00681E32">
            <w:pPr>
              <w:spacing w:line="360" w:lineRule="auto"/>
              <w:jc w:val="both"/>
              <w:rPr>
                <w:sz w:val="24"/>
                <w:szCs w:val="24"/>
              </w:rPr>
            </w:pPr>
            <w:r w:rsidRPr="007E1B23">
              <w:rPr>
                <w:sz w:val="24"/>
                <w:szCs w:val="24"/>
              </w:rPr>
              <w:t>Lot No: R15690</w:t>
            </w:r>
          </w:p>
          <w:p w14:paraId="195B2365" w14:textId="6BEC51E7" w:rsidR="00160808" w:rsidRDefault="00681E32" w:rsidP="00681E32">
            <w:pPr>
              <w:spacing w:line="360" w:lineRule="auto"/>
              <w:jc w:val="both"/>
              <w:rPr>
                <w:sz w:val="24"/>
                <w:szCs w:val="24"/>
              </w:rPr>
            </w:pPr>
            <w:r w:rsidRPr="007E1B23">
              <w:rPr>
                <w:sz w:val="24"/>
                <w:szCs w:val="24"/>
              </w:rPr>
              <w:t>Validity: Current lot</w:t>
            </w:r>
          </w:p>
          <w:p w14:paraId="2398DFE9" w14:textId="2272EB42" w:rsidR="00681E32" w:rsidRPr="007E1B23" w:rsidRDefault="00681E32" w:rsidP="00681E32">
            <w:pPr>
              <w:spacing w:before="240" w:after="240" w:line="360" w:lineRule="auto"/>
              <w:jc w:val="both"/>
              <w:rPr>
                <w:sz w:val="24"/>
                <w:szCs w:val="24"/>
              </w:rPr>
            </w:pPr>
            <w:r w:rsidRPr="007E1B23">
              <w:rPr>
                <w:sz w:val="24"/>
                <w:szCs w:val="24"/>
              </w:rPr>
              <w:t>Further, verified the calibration curve which is used for system suitability test (SST) and noted that analyst selected the correct calibration curve which is generated latest on 2</w:t>
            </w:r>
            <w:r>
              <w:rPr>
                <w:sz w:val="24"/>
                <w:szCs w:val="24"/>
              </w:rPr>
              <w:t>1</w:t>
            </w:r>
            <w:r w:rsidRPr="007E1B23">
              <w:rPr>
                <w:sz w:val="24"/>
                <w:szCs w:val="24"/>
              </w:rPr>
              <w:t>/0</w:t>
            </w:r>
            <w:r>
              <w:rPr>
                <w:sz w:val="24"/>
                <w:szCs w:val="24"/>
              </w:rPr>
              <w:t>5</w:t>
            </w:r>
            <w:r w:rsidRPr="007E1B23">
              <w:rPr>
                <w:sz w:val="24"/>
                <w:szCs w:val="24"/>
              </w:rPr>
              <w:t>/2026 i.e.</w:t>
            </w:r>
            <w:r w:rsidRPr="00011F18">
              <w:rPr>
                <w:sz w:val="24"/>
                <w:szCs w:val="24"/>
              </w:rPr>
              <w:t xml:space="preserve"> </w:t>
            </w:r>
            <w:r w:rsidRPr="00011F18">
              <w:rPr>
                <w:sz w:val="24"/>
                <w:szCs w:val="24"/>
              </w:rPr>
              <w:t>CAL_21052026_01.2026_05_21_21_11_</w:t>
            </w:r>
            <w:proofErr w:type="gramStart"/>
            <w:r w:rsidRPr="00011F18">
              <w:rPr>
                <w:sz w:val="24"/>
                <w:szCs w:val="24"/>
              </w:rPr>
              <w:t>57.cald</w:t>
            </w:r>
            <w:proofErr w:type="gramEnd"/>
            <w:r>
              <w:rPr>
                <w:sz w:val="24"/>
                <w:szCs w:val="24"/>
              </w:rPr>
              <w:t>.</w:t>
            </w:r>
          </w:p>
          <w:p w14:paraId="6D6DE76D" w14:textId="3C282C76" w:rsidR="00681E32" w:rsidRPr="007E1B23" w:rsidRDefault="00681E32" w:rsidP="00681E32">
            <w:pPr>
              <w:spacing w:after="240" w:line="360" w:lineRule="auto"/>
              <w:jc w:val="both"/>
              <w:rPr>
                <w:sz w:val="24"/>
                <w:szCs w:val="24"/>
              </w:rPr>
            </w:pPr>
            <w:r w:rsidRPr="007E1B23">
              <w:rPr>
                <w:sz w:val="24"/>
                <w:szCs w:val="24"/>
              </w:rPr>
              <w:t xml:space="preserve">After completion of the run, results were </w:t>
            </w:r>
            <w:proofErr w:type="gramStart"/>
            <w:r w:rsidRPr="007E1B23">
              <w:rPr>
                <w:sz w:val="24"/>
                <w:szCs w:val="24"/>
              </w:rPr>
              <w:t>verified, and</w:t>
            </w:r>
            <w:proofErr w:type="gramEnd"/>
            <w:r w:rsidRPr="007E1B23">
              <w:rPr>
                <w:sz w:val="24"/>
                <w:szCs w:val="24"/>
              </w:rPr>
              <w:t xml:space="preserve"> noted that obtained results for system suitability test </w:t>
            </w:r>
            <w:proofErr w:type="gramStart"/>
            <w:r w:rsidRPr="007E1B23">
              <w:rPr>
                <w:sz w:val="24"/>
                <w:szCs w:val="24"/>
              </w:rPr>
              <w:t>found</w:t>
            </w:r>
            <w:proofErr w:type="gramEnd"/>
            <w:r w:rsidRPr="007E1B23">
              <w:rPr>
                <w:sz w:val="24"/>
                <w:szCs w:val="24"/>
              </w:rPr>
              <w:t xml:space="preserve"> well within the acceptance criteria i.e. 98.44 % (Limit: 85 % to 115 %). (</w:t>
            </w:r>
            <w:r w:rsidRPr="00681E32">
              <w:rPr>
                <w:color w:val="EE0000"/>
                <w:sz w:val="24"/>
                <w:szCs w:val="24"/>
              </w:rPr>
              <w:t>Refer attachment -</w:t>
            </w:r>
            <w:r>
              <w:rPr>
                <w:color w:val="EE0000"/>
                <w:sz w:val="24"/>
                <w:szCs w:val="24"/>
              </w:rPr>
              <w:t>I</w:t>
            </w:r>
            <w:r w:rsidRPr="00681E32">
              <w:rPr>
                <w:color w:val="EE0000"/>
                <w:sz w:val="24"/>
                <w:szCs w:val="24"/>
              </w:rPr>
              <w:t>X</w:t>
            </w:r>
            <w:r w:rsidRPr="007E1B23">
              <w:rPr>
                <w:sz w:val="24"/>
                <w:szCs w:val="24"/>
              </w:rPr>
              <w:t>).</w:t>
            </w:r>
          </w:p>
          <w:tbl>
            <w:tblPr>
              <w:tblW w:w="4905" w:type="pct"/>
              <w:jc w:val="center"/>
              <w:tblLook w:val="04A0" w:firstRow="1" w:lastRow="0" w:firstColumn="1" w:lastColumn="0" w:noHBand="0" w:noVBand="1"/>
            </w:tblPr>
            <w:tblGrid>
              <w:gridCol w:w="6354"/>
              <w:gridCol w:w="1711"/>
              <w:gridCol w:w="2167"/>
            </w:tblGrid>
            <w:tr w:rsidR="00681E32" w:rsidRPr="007E1B23" w14:paraId="7FC8F50D" w14:textId="77777777" w:rsidTr="00A6224F">
              <w:trPr>
                <w:trHeight w:val="432"/>
                <w:jc w:val="center"/>
              </w:trPr>
              <w:tc>
                <w:tcPr>
                  <w:tcW w:w="3105" w:type="pct"/>
                  <w:vMerge w:val="restart"/>
                  <w:tcBorders>
                    <w:top w:val="single" w:sz="4" w:space="0" w:color="auto"/>
                    <w:left w:val="single" w:sz="4" w:space="0" w:color="auto"/>
                    <w:right w:val="single" w:sz="4" w:space="0" w:color="auto"/>
                  </w:tcBorders>
                  <w:noWrap/>
                  <w:vAlign w:val="center"/>
                </w:tcPr>
                <w:p w14:paraId="5157CD01" w14:textId="77777777" w:rsidR="00681E32" w:rsidRPr="007E1B23" w:rsidRDefault="00681E32" w:rsidP="00681E32">
                  <w:pPr>
                    <w:rPr>
                      <w:b/>
                      <w:bCs/>
                      <w:sz w:val="24"/>
                      <w:szCs w:val="24"/>
                      <w:lang w:val="en-IN" w:eastAsia="en-IN"/>
                    </w:rPr>
                  </w:pPr>
                  <w:r w:rsidRPr="007E1B23">
                    <w:rPr>
                      <w:b/>
                      <w:bCs/>
                      <w:sz w:val="24"/>
                      <w:szCs w:val="24"/>
                      <w:lang w:val="en-IN" w:eastAsia="en-IN"/>
                    </w:rPr>
                    <w:t>SST Parameter</w:t>
                  </w:r>
                </w:p>
              </w:tc>
              <w:tc>
                <w:tcPr>
                  <w:tcW w:w="1895" w:type="pct"/>
                  <w:gridSpan w:val="2"/>
                  <w:tcBorders>
                    <w:top w:val="single" w:sz="4" w:space="0" w:color="auto"/>
                    <w:left w:val="nil"/>
                    <w:bottom w:val="single" w:sz="4" w:space="0" w:color="auto"/>
                    <w:right w:val="single" w:sz="4" w:space="0" w:color="auto"/>
                  </w:tcBorders>
                  <w:noWrap/>
                  <w:vAlign w:val="center"/>
                </w:tcPr>
                <w:p w14:paraId="3060772E" w14:textId="1A0D2496" w:rsidR="00681E32" w:rsidRPr="007E1B23" w:rsidRDefault="00681E32" w:rsidP="00681E32">
                  <w:pPr>
                    <w:rPr>
                      <w:b/>
                      <w:bCs/>
                      <w:sz w:val="24"/>
                      <w:szCs w:val="24"/>
                      <w:lang w:val="en-IN" w:eastAsia="en-IN"/>
                    </w:rPr>
                  </w:pPr>
                  <w:r w:rsidRPr="007E1B23">
                    <w:rPr>
                      <w:b/>
                      <w:bCs/>
                      <w:sz w:val="24"/>
                      <w:szCs w:val="24"/>
                      <w:lang w:val="en-IN" w:eastAsia="en-IN"/>
                    </w:rPr>
                    <w:t>Calibration Date: 2</w:t>
                  </w:r>
                  <w:r>
                    <w:rPr>
                      <w:b/>
                      <w:bCs/>
                      <w:sz w:val="24"/>
                      <w:szCs w:val="24"/>
                      <w:lang w:val="en-IN" w:eastAsia="en-IN"/>
                    </w:rPr>
                    <w:t>1</w:t>
                  </w:r>
                  <w:r w:rsidRPr="007E1B23">
                    <w:rPr>
                      <w:b/>
                      <w:bCs/>
                      <w:sz w:val="24"/>
                      <w:szCs w:val="24"/>
                      <w:lang w:val="en-IN" w:eastAsia="en-IN"/>
                    </w:rPr>
                    <w:t>/0</w:t>
                  </w:r>
                  <w:r>
                    <w:rPr>
                      <w:b/>
                      <w:bCs/>
                      <w:sz w:val="24"/>
                      <w:szCs w:val="24"/>
                      <w:lang w:val="en-IN" w:eastAsia="en-IN"/>
                    </w:rPr>
                    <w:t>5</w:t>
                  </w:r>
                  <w:r w:rsidRPr="007E1B23">
                    <w:rPr>
                      <w:b/>
                      <w:bCs/>
                      <w:sz w:val="24"/>
                      <w:szCs w:val="24"/>
                      <w:lang w:val="en-IN" w:eastAsia="en-IN"/>
                    </w:rPr>
                    <w:t>/2026</w:t>
                  </w:r>
                </w:p>
              </w:tc>
            </w:tr>
            <w:tr w:rsidR="00681E32" w:rsidRPr="007E1B23" w14:paraId="4ECA1F74" w14:textId="77777777" w:rsidTr="00A6224F">
              <w:trPr>
                <w:trHeight w:val="432"/>
                <w:jc w:val="center"/>
              </w:trPr>
              <w:tc>
                <w:tcPr>
                  <w:tcW w:w="3105" w:type="pct"/>
                  <w:vMerge/>
                  <w:tcBorders>
                    <w:left w:val="single" w:sz="4" w:space="0" w:color="auto"/>
                    <w:bottom w:val="single" w:sz="4" w:space="0" w:color="auto"/>
                    <w:right w:val="single" w:sz="4" w:space="0" w:color="auto"/>
                  </w:tcBorders>
                  <w:noWrap/>
                  <w:vAlign w:val="center"/>
                </w:tcPr>
                <w:p w14:paraId="5B6DEFA7" w14:textId="77777777" w:rsidR="00681E32" w:rsidRPr="007E1B23" w:rsidRDefault="00681E32" w:rsidP="00681E32">
                  <w:pPr>
                    <w:rPr>
                      <w:b/>
                      <w:bCs/>
                      <w:sz w:val="24"/>
                      <w:szCs w:val="24"/>
                      <w:lang w:val="en-IN" w:eastAsia="en-IN"/>
                    </w:rPr>
                  </w:pPr>
                </w:p>
              </w:tc>
              <w:tc>
                <w:tcPr>
                  <w:tcW w:w="836" w:type="pct"/>
                  <w:tcBorders>
                    <w:top w:val="single" w:sz="4" w:space="0" w:color="auto"/>
                    <w:left w:val="nil"/>
                    <w:bottom w:val="single" w:sz="4" w:space="0" w:color="auto"/>
                    <w:right w:val="single" w:sz="4" w:space="0" w:color="auto"/>
                  </w:tcBorders>
                  <w:noWrap/>
                  <w:vAlign w:val="center"/>
                </w:tcPr>
                <w:p w14:paraId="238FC44B" w14:textId="77777777" w:rsidR="00681E32" w:rsidRPr="007E1B23" w:rsidRDefault="00681E32" w:rsidP="00681E32">
                  <w:pPr>
                    <w:jc w:val="center"/>
                    <w:rPr>
                      <w:b/>
                      <w:bCs/>
                      <w:sz w:val="24"/>
                      <w:szCs w:val="24"/>
                      <w:lang w:val="en-IN" w:eastAsia="en-IN"/>
                    </w:rPr>
                  </w:pPr>
                  <w:r w:rsidRPr="007E1B23">
                    <w:rPr>
                      <w:b/>
                      <w:bCs/>
                      <w:sz w:val="24"/>
                      <w:szCs w:val="24"/>
                      <w:lang w:val="en-IN" w:eastAsia="en-IN"/>
                    </w:rPr>
                    <w:t>SD (NMT 0.5)</w:t>
                  </w:r>
                </w:p>
              </w:tc>
              <w:tc>
                <w:tcPr>
                  <w:tcW w:w="1059" w:type="pct"/>
                  <w:tcBorders>
                    <w:top w:val="single" w:sz="4" w:space="0" w:color="auto"/>
                    <w:left w:val="nil"/>
                    <w:bottom w:val="single" w:sz="4" w:space="0" w:color="auto"/>
                    <w:right w:val="single" w:sz="4" w:space="0" w:color="auto"/>
                  </w:tcBorders>
                  <w:noWrap/>
                  <w:vAlign w:val="center"/>
                </w:tcPr>
                <w:p w14:paraId="5D6A36EE" w14:textId="77777777" w:rsidR="00681E32" w:rsidRPr="007E1B23" w:rsidRDefault="00681E32" w:rsidP="00681E32">
                  <w:pPr>
                    <w:jc w:val="center"/>
                    <w:rPr>
                      <w:b/>
                      <w:bCs/>
                      <w:sz w:val="24"/>
                      <w:szCs w:val="24"/>
                      <w:lang w:val="en-IN" w:eastAsia="en-IN"/>
                    </w:rPr>
                  </w:pPr>
                  <w:r w:rsidRPr="007E1B23">
                    <w:rPr>
                      <w:b/>
                      <w:bCs/>
                      <w:sz w:val="24"/>
                      <w:szCs w:val="24"/>
                      <w:lang w:val="en-IN" w:eastAsia="en-IN"/>
                    </w:rPr>
                    <w:t>CV (NMT 5.0 %)</w:t>
                  </w:r>
                </w:p>
              </w:tc>
            </w:tr>
            <w:tr w:rsidR="00681E32" w:rsidRPr="007E1B23" w14:paraId="73675289" w14:textId="77777777" w:rsidTr="00A6224F">
              <w:trPr>
                <w:trHeight w:val="432"/>
                <w:jc w:val="center"/>
              </w:trPr>
              <w:tc>
                <w:tcPr>
                  <w:tcW w:w="3105" w:type="pct"/>
                  <w:tcBorders>
                    <w:top w:val="single" w:sz="4" w:space="0" w:color="auto"/>
                    <w:left w:val="single" w:sz="4" w:space="0" w:color="auto"/>
                    <w:bottom w:val="single" w:sz="4" w:space="0" w:color="auto"/>
                    <w:right w:val="single" w:sz="4" w:space="0" w:color="auto"/>
                  </w:tcBorders>
                  <w:noWrap/>
                  <w:vAlign w:val="center"/>
                </w:tcPr>
                <w:p w14:paraId="3B257A8F" w14:textId="77777777" w:rsidR="00681E32" w:rsidRPr="007E1B23" w:rsidRDefault="00681E32" w:rsidP="00681E32">
                  <w:pPr>
                    <w:rPr>
                      <w:sz w:val="24"/>
                      <w:szCs w:val="24"/>
                      <w:lang w:val="en-IN" w:eastAsia="en-IN"/>
                    </w:rPr>
                  </w:pPr>
                  <w:r w:rsidRPr="007E1B23">
                    <w:rPr>
                      <w:sz w:val="24"/>
                      <w:szCs w:val="24"/>
                    </w:rPr>
                    <w:t>System Suitability Test’</w:t>
                  </w:r>
                </w:p>
              </w:tc>
              <w:tc>
                <w:tcPr>
                  <w:tcW w:w="836" w:type="pct"/>
                  <w:tcBorders>
                    <w:top w:val="single" w:sz="4" w:space="0" w:color="auto"/>
                    <w:left w:val="nil"/>
                    <w:bottom w:val="single" w:sz="4" w:space="0" w:color="auto"/>
                    <w:right w:val="single" w:sz="4" w:space="0" w:color="auto"/>
                  </w:tcBorders>
                  <w:noWrap/>
                  <w:vAlign w:val="center"/>
                </w:tcPr>
                <w:p w14:paraId="27DB9C7D" w14:textId="0FD56328" w:rsidR="00681E32" w:rsidRPr="007E1B23" w:rsidRDefault="00681E32" w:rsidP="00681E32">
                  <w:pPr>
                    <w:jc w:val="center"/>
                    <w:rPr>
                      <w:sz w:val="24"/>
                      <w:szCs w:val="24"/>
                      <w:lang w:val="en-IN" w:eastAsia="en-IN"/>
                    </w:rPr>
                  </w:pPr>
                  <w:r w:rsidRPr="007E1B23">
                    <w:rPr>
                      <w:sz w:val="24"/>
                      <w:szCs w:val="24"/>
                      <w:lang w:val="en-IN" w:eastAsia="en-IN"/>
                    </w:rPr>
                    <w:t>0.</w:t>
                  </w:r>
                  <w:r>
                    <w:rPr>
                      <w:sz w:val="24"/>
                      <w:szCs w:val="24"/>
                      <w:lang w:val="en-IN" w:eastAsia="en-IN"/>
                    </w:rPr>
                    <w:t>3301</w:t>
                  </w:r>
                </w:p>
              </w:tc>
              <w:tc>
                <w:tcPr>
                  <w:tcW w:w="1059" w:type="pct"/>
                  <w:tcBorders>
                    <w:top w:val="single" w:sz="4" w:space="0" w:color="auto"/>
                    <w:left w:val="nil"/>
                    <w:bottom w:val="single" w:sz="4" w:space="0" w:color="auto"/>
                    <w:right w:val="single" w:sz="4" w:space="0" w:color="auto"/>
                  </w:tcBorders>
                  <w:noWrap/>
                  <w:vAlign w:val="center"/>
                </w:tcPr>
                <w:p w14:paraId="2F0F2766" w14:textId="5D0A6273" w:rsidR="00681E32" w:rsidRPr="007E1B23" w:rsidRDefault="00681E32" w:rsidP="00681E32">
                  <w:pPr>
                    <w:jc w:val="center"/>
                    <w:rPr>
                      <w:sz w:val="24"/>
                      <w:szCs w:val="24"/>
                    </w:rPr>
                  </w:pPr>
                  <w:r>
                    <w:rPr>
                      <w:sz w:val="24"/>
                      <w:szCs w:val="24"/>
                    </w:rPr>
                    <w:t>0.91</w:t>
                  </w:r>
                  <w:r w:rsidRPr="007E1B23">
                    <w:rPr>
                      <w:sz w:val="24"/>
                      <w:szCs w:val="24"/>
                    </w:rPr>
                    <w:t>%</w:t>
                  </w:r>
                </w:p>
              </w:tc>
            </w:tr>
            <w:tr w:rsidR="00681E32" w:rsidRPr="007E1B23" w14:paraId="084715A6" w14:textId="77777777" w:rsidTr="00A6224F">
              <w:trPr>
                <w:trHeight w:val="432"/>
                <w:jc w:val="center"/>
              </w:trPr>
              <w:tc>
                <w:tcPr>
                  <w:tcW w:w="3105" w:type="pct"/>
                  <w:tcBorders>
                    <w:top w:val="single" w:sz="4" w:space="0" w:color="auto"/>
                    <w:left w:val="single" w:sz="4" w:space="0" w:color="auto"/>
                    <w:bottom w:val="single" w:sz="4" w:space="0" w:color="auto"/>
                    <w:right w:val="single" w:sz="4" w:space="0" w:color="auto"/>
                  </w:tcBorders>
                  <w:noWrap/>
                  <w:vAlign w:val="center"/>
                </w:tcPr>
                <w:p w14:paraId="5DD653D8" w14:textId="77777777" w:rsidR="00681E32" w:rsidRPr="007E1B23" w:rsidRDefault="00681E32" w:rsidP="00681E32">
                  <w:pPr>
                    <w:rPr>
                      <w:sz w:val="24"/>
                      <w:szCs w:val="24"/>
                      <w:lang w:val="en-IN" w:eastAsia="en-IN"/>
                    </w:rPr>
                  </w:pPr>
                  <w:r w:rsidRPr="007E1B23">
                    <w:rPr>
                      <w:sz w:val="24"/>
                      <w:szCs w:val="24"/>
                      <w:lang w:val="en-IN" w:eastAsia="en-IN"/>
                    </w:rPr>
                    <w:t xml:space="preserve">Recovery of </w:t>
                  </w:r>
                  <w:r w:rsidRPr="007E1B23">
                    <w:rPr>
                      <w:sz w:val="24"/>
                      <w:szCs w:val="24"/>
                    </w:rPr>
                    <w:t xml:space="preserve">1, 4-Benzoquinone </w:t>
                  </w:r>
                  <w:r w:rsidRPr="007E1B23">
                    <w:rPr>
                      <w:b/>
                      <w:bCs/>
                      <w:sz w:val="24"/>
                      <w:szCs w:val="24"/>
                    </w:rPr>
                    <w:t>(Limit: Between 85-115 %)</w:t>
                  </w:r>
                </w:p>
              </w:tc>
              <w:tc>
                <w:tcPr>
                  <w:tcW w:w="1895" w:type="pct"/>
                  <w:gridSpan w:val="2"/>
                  <w:tcBorders>
                    <w:top w:val="single" w:sz="4" w:space="0" w:color="auto"/>
                    <w:left w:val="nil"/>
                    <w:bottom w:val="single" w:sz="4" w:space="0" w:color="auto"/>
                    <w:right w:val="single" w:sz="4" w:space="0" w:color="auto"/>
                  </w:tcBorders>
                  <w:noWrap/>
                  <w:vAlign w:val="center"/>
                </w:tcPr>
                <w:p w14:paraId="025B6BE6" w14:textId="2B513626" w:rsidR="00681E32" w:rsidRPr="007E1B23" w:rsidRDefault="00681E32" w:rsidP="00681E32">
                  <w:pPr>
                    <w:jc w:val="center"/>
                    <w:rPr>
                      <w:b/>
                      <w:bCs/>
                      <w:sz w:val="24"/>
                      <w:szCs w:val="24"/>
                    </w:rPr>
                  </w:pPr>
                  <w:r>
                    <w:rPr>
                      <w:b/>
                      <w:bCs/>
                      <w:sz w:val="24"/>
                      <w:szCs w:val="24"/>
                    </w:rPr>
                    <w:t>99.20</w:t>
                  </w:r>
                  <w:r w:rsidRPr="007E1B23">
                    <w:rPr>
                      <w:b/>
                      <w:bCs/>
                      <w:sz w:val="24"/>
                      <w:szCs w:val="24"/>
                    </w:rPr>
                    <w:t xml:space="preserve"> %</w:t>
                  </w:r>
                </w:p>
              </w:tc>
            </w:tr>
          </w:tbl>
          <w:p w14:paraId="5D0F00A7" w14:textId="77777777" w:rsidR="00681E32" w:rsidRDefault="00681E32" w:rsidP="00731DF5">
            <w:pPr>
              <w:pStyle w:val="BodyText"/>
              <w:spacing w:line="360" w:lineRule="auto"/>
              <w:rPr>
                <w:sz w:val="24"/>
                <w:szCs w:val="24"/>
              </w:rPr>
            </w:pPr>
          </w:p>
          <w:p w14:paraId="6AF6B42E" w14:textId="77777777" w:rsidR="00865B35" w:rsidRDefault="00865B35" w:rsidP="00731DF5">
            <w:pPr>
              <w:pStyle w:val="BodyText"/>
              <w:spacing w:line="360" w:lineRule="auto"/>
              <w:rPr>
                <w:color w:val="EE0000"/>
                <w:sz w:val="24"/>
                <w:szCs w:val="24"/>
              </w:rPr>
            </w:pPr>
          </w:p>
          <w:p w14:paraId="3B4E8962" w14:textId="77777777" w:rsidR="00BE2407" w:rsidRPr="007E1B23" w:rsidRDefault="00BE2407" w:rsidP="00BE2407">
            <w:pPr>
              <w:spacing w:after="240" w:line="360" w:lineRule="auto"/>
              <w:jc w:val="both"/>
              <w:rPr>
                <w:sz w:val="24"/>
                <w:szCs w:val="24"/>
              </w:rPr>
            </w:pPr>
            <w:r w:rsidRPr="007E1B23">
              <w:rPr>
                <w:sz w:val="24"/>
                <w:szCs w:val="24"/>
              </w:rPr>
              <w:lastRenderedPageBreak/>
              <w:t>After obtaining satisfactory results for the system suitability parameter, the analyst proceeded with the further calibration parameter, i.e., linearity.</w:t>
            </w:r>
          </w:p>
          <w:p w14:paraId="60AF8F40" w14:textId="4FA10939" w:rsidR="00BE2407" w:rsidRPr="007E1B23" w:rsidRDefault="00BE2407" w:rsidP="00BE2407">
            <w:pPr>
              <w:spacing w:after="240" w:line="360" w:lineRule="auto"/>
              <w:jc w:val="both"/>
              <w:rPr>
                <w:sz w:val="24"/>
                <w:szCs w:val="24"/>
              </w:rPr>
            </w:pPr>
            <w:r w:rsidRPr="007E1B23">
              <w:rPr>
                <w:sz w:val="24"/>
                <w:szCs w:val="24"/>
              </w:rPr>
              <w:t>For Linearity, further, diluted 3 ml of sucrose stock standard solution (50000 ppb) to 100 ml with purified water to get 1500 ppb sucrose. After preparation of sucrose solution (1500 ppb), created the linearity curve for 0 ppb, 250 ppb, 500 ppb and 750 ppb of sucrose solution and initiated the sequence ‘LIN_</w:t>
            </w:r>
            <w:r w:rsidR="004E4D79">
              <w:rPr>
                <w:sz w:val="24"/>
                <w:szCs w:val="24"/>
              </w:rPr>
              <w:t>21</w:t>
            </w:r>
            <w:r w:rsidRPr="007E1B23">
              <w:rPr>
                <w:sz w:val="24"/>
                <w:szCs w:val="24"/>
              </w:rPr>
              <w:t>0</w:t>
            </w:r>
            <w:r w:rsidR="004E4D79">
              <w:rPr>
                <w:sz w:val="24"/>
                <w:szCs w:val="24"/>
              </w:rPr>
              <w:t>5</w:t>
            </w:r>
            <w:r w:rsidRPr="007E1B23">
              <w:rPr>
                <w:sz w:val="24"/>
                <w:szCs w:val="24"/>
              </w:rPr>
              <w:t>2026’ by injecting the sucrose solution (1500 ppb) for the linearity calibration parameter and ensuring correct vial positions in linearity sequence during analysis as per the table below:</w:t>
            </w:r>
          </w:p>
          <w:tbl>
            <w:tblPr>
              <w:tblStyle w:val="TableGrid"/>
              <w:tblW w:w="5000" w:type="pct"/>
              <w:tblLook w:val="04A0" w:firstRow="1" w:lastRow="0" w:firstColumn="1" w:lastColumn="0" w:noHBand="0" w:noVBand="1"/>
            </w:tblPr>
            <w:tblGrid>
              <w:gridCol w:w="1152"/>
              <w:gridCol w:w="2864"/>
              <w:gridCol w:w="2242"/>
              <w:gridCol w:w="2086"/>
              <w:gridCol w:w="2086"/>
            </w:tblGrid>
            <w:tr w:rsidR="004E4D79" w:rsidRPr="007E1B23" w14:paraId="44413E8B" w14:textId="77777777" w:rsidTr="00A6224F">
              <w:trPr>
                <w:trHeight w:val="432"/>
              </w:trPr>
              <w:tc>
                <w:tcPr>
                  <w:tcW w:w="552" w:type="pct"/>
                  <w:tcBorders>
                    <w:top w:val="single" w:sz="4" w:space="0" w:color="auto"/>
                    <w:left w:val="single" w:sz="4" w:space="0" w:color="auto"/>
                    <w:bottom w:val="single" w:sz="4" w:space="0" w:color="auto"/>
                    <w:right w:val="single" w:sz="4" w:space="0" w:color="auto"/>
                  </w:tcBorders>
                  <w:vAlign w:val="center"/>
                  <w:hideMark/>
                </w:tcPr>
                <w:p w14:paraId="20D95EAA" w14:textId="77777777" w:rsidR="004E4D79" w:rsidRPr="007E1B23" w:rsidRDefault="004E4D79" w:rsidP="004E4D79">
                  <w:pPr>
                    <w:jc w:val="center"/>
                    <w:rPr>
                      <w:b/>
                      <w:bCs/>
                      <w:sz w:val="24"/>
                      <w:szCs w:val="24"/>
                    </w:rPr>
                  </w:pPr>
                  <w:r w:rsidRPr="007E1B23">
                    <w:rPr>
                      <w:b/>
                      <w:bCs/>
                      <w:sz w:val="24"/>
                      <w:szCs w:val="24"/>
                    </w:rPr>
                    <w:t>Sr. No.</w:t>
                  </w:r>
                </w:p>
              </w:tc>
              <w:tc>
                <w:tcPr>
                  <w:tcW w:w="1373" w:type="pct"/>
                  <w:tcBorders>
                    <w:top w:val="single" w:sz="4" w:space="0" w:color="auto"/>
                    <w:left w:val="single" w:sz="4" w:space="0" w:color="auto"/>
                    <w:bottom w:val="single" w:sz="4" w:space="0" w:color="auto"/>
                    <w:right w:val="single" w:sz="4" w:space="0" w:color="auto"/>
                  </w:tcBorders>
                  <w:vAlign w:val="center"/>
                  <w:hideMark/>
                </w:tcPr>
                <w:p w14:paraId="4E115CC0" w14:textId="77777777" w:rsidR="004E4D79" w:rsidRPr="007E1B23" w:rsidRDefault="004E4D79" w:rsidP="004E4D79">
                  <w:pPr>
                    <w:jc w:val="center"/>
                    <w:rPr>
                      <w:b/>
                      <w:bCs/>
                      <w:sz w:val="24"/>
                      <w:szCs w:val="24"/>
                    </w:rPr>
                  </w:pPr>
                  <w:r w:rsidRPr="007E1B23">
                    <w:rPr>
                      <w:b/>
                      <w:bCs/>
                      <w:sz w:val="24"/>
                      <w:szCs w:val="24"/>
                    </w:rPr>
                    <w:t>Sample Name</w:t>
                  </w:r>
                </w:p>
              </w:tc>
              <w:tc>
                <w:tcPr>
                  <w:tcW w:w="1075" w:type="pct"/>
                  <w:tcBorders>
                    <w:top w:val="single" w:sz="4" w:space="0" w:color="auto"/>
                    <w:left w:val="single" w:sz="4" w:space="0" w:color="auto"/>
                    <w:bottom w:val="single" w:sz="4" w:space="0" w:color="auto"/>
                    <w:right w:val="single" w:sz="4" w:space="0" w:color="auto"/>
                  </w:tcBorders>
                  <w:vAlign w:val="center"/>
                  <w:hideMark/>
                </w:tcPr>
                <w:p w14:paraId="0B20060C" w14:textId="77777777" w:rsidR="004E4D79" w:rsidRPr="007E1B23" w:rsidRDefault="004E4D79" w:rsidP="004E4D79">
                  <w:pPr>
                    <w:jc w:val="center"/>
                    <w:rPr>
                      <w:b/>
                      <w:bCs/>
                      <w:sz w:val="24"/>
                      <w:szCs w:val="24"/>
                    </w:rPr>
                  </w:pPr>
                  <w:r w:rsidRPr="007E1B23">
                    <w:rPr>
                      <w:b/>
                      <w:bCs/>
                      <w:sz w:val="24"/>
                      <w:szCs w:val="24"/>
                    </w:rPr>
                    <w:t>Sample ID</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694BB18" w14:textId="77777777" w:rsidR="004E4D79" w:rsidRPr="007E1B23" w:rsidRDefault="004E4D79" w:rsidP="004E4D79">
                  <w:pPr>
                    <w:jc w:val="center"/>
                    <w:rPr>
                      <w:b/>
                      <w:bCs/>
                      <w:sz w:val="24"/>
                      <w:szCs w:val="24"/>
                    </w:rPr>
                  </w:pPr>
                  <w:r w:rsidRPr="007E1B23">
                    <w:rPr>
                      <w:b/>
                      <w:bCs/>
                      <w:sz w:val="24"/>
                      <w:szCs w:val="24"/>
                    </w:rPr>
                    <w:t>Attribute</w:t>
                  </w:r>
                </w:p>
              </w:tc>
              <w:tc>
                <w:tcPr>
                  <w:tcW w:w="1000" w:type="pct"/>
                  <w:tcBorders>
                    <w:top w:val="single" w:sz="4" w:space="0" w:color="auto"/>
                    <w:left w:val="single" w:sz="4" w:space="0" w:color="auto"/>
                    <w:bottom w:val="single" w:sz="4" w:space="0" w:color="auto"/>
                    <w:right w:val="single" w:sz="4" w:space="0" w:color="auto"/>
                  </w:tcBorders>
                  <w:vAlign w:val="center"/>
                  <w:hideMark/>
                </w:tcPr>
                <w:p w14:paraId="72DA8585" w14:textId="77777777" w:rsidR="004E4D79" w:rsidRPr="007E1B23" w:rsidRDefault="004E4D79" w:rsidP="004E4D79">
                  <w:pPr>
                    <w:jc w:val="center"/>
                    <w:rPr>
                      <w:b/>
                      <w:bCs/>
                      <w:sz w:val="24"/>
                      <w:szCs w:val="24"/>
                    </w:rPr>
                  </w:pPr>
                  <w:r w:rsidRPr="007E1B23">
                    <w:rPr>
                      <w:b/>
                      <w:bCs/>
                      <w:sz w:val="24"/>
                      <w:szCs w:val="24"/>
                    </w:rPr>
                    <w:t>Vial</w:t>
                  </w:r>
                </w:p>
              </w:tc>
            </w:tr>
            <w:tr w:rsidR="004E4D79" w:rsidRPr="007E1B23" w14:paraId="14EF59E1" w14:textId="77777777" w:rsidTr="00A6224F">
              <w:trPr>
                <w:trHeight w:val="432"/>
              </w:trPr>
              <w:tc>
                <w:tcPr>
                  <w:tcW w:w="552" w:type="pct"/>
                  <w:tcBorders>
                    <w:top w:val="single" w:sz="4" w:space="0" w:color="auto"/>
                    <w:left w:val="single" w:sz="4" w:space="0" w:color="auto"/>
                    <w:bottom w:val="single" w:sz="4" w:space="0" w:color="auto"/>
                    <w:right w:val="single" w:sz="4" w:space="0" w:color="auto"/>
                  </w:tcBorders>
                  <w:vAlign w:val="center"/>
                </w:tcPr>
                <w:p w14:paraId="160944D2" w14:textId="77777777" w:rsidR="004E4D79" w:rsidRPr="007E1B23" w:rsidRDefault="004E4D79" w:rsidP="004E4D79">
                  <w:pPr>
                    <w:numPr>
                      <w:ilvl w:val="0"/>
                      <w:numId w:val="43"/>
                    </w:numPr>
                    <w:jc w:val="center"/>
                    <w:rPr>
                      <w:sz w:val="24"/>
                      <w:szCs w:val="24"/>
                    </w:rPr>
                  </w:pPr>
                </w:p>
              </w:tc>
              <w:tc>
                <w:tcPr>
                  <w:tcW w:w="1373" w:type="pct"/>
                  <w:tcBorders>
                    <w:top w:val="single" w:sz="4" w:space="0" w:color="auto"/>
                    <w:left w:val="single" w:sz="4" w:space="0" w:color="auto"/>
                    <w:bottom w:val="single" w:sz="4" w:space="0" w:color="auto"/>
                    <w:right w:val="single" w:sz="4" w:space="0" w:color="auto"/>
                  </w:tcBorders>
                  <w:vAlign w:val="center"/>
                  <w:hideMark/>
                </w:tcPr>
                <w:p w14:paraId="7CA1FC75" w14:textId="77777777" w:rsidR="004E4D79" w:rsidRPr="007E1B23" w:rsidRDefault="004E4D79" w:rsidP="004E4D79">
                  <w:pPr>
                    <w:jc w:val="center"/>
                    <w:rPr>
                      <w:sz w:val="24"/>
                      <w:szCs w:val="24"/>
                    </w:rPr>
                  </w:pPr>
                  <w:r w:rsidRPr="007E1B23">
                    <w:rPr>
                      <w:sz w:val="24"/>
                      <w:szCs w:val="24"/>
                    </w:rPr>
                    <w:t>Sucrose</w:t>
                  </w:r>
                </w:p>
              </w:tc>
              <w:tc>
                <w:tcPr>
                  <w:tcW w:w="1075" w:type="pct"/>
                  <w:tcBorders>
                    <w:top w:val="single" w:sz="4" w:space="0" w:color="auto"/>
                    <w:left w:val="single" w:sz="4" w:space="0" w:color="auto"/>
                    <w:bottom w:val="single" w:sz="4" w:space="0" w:color="auto"/>
                    <w:right w:val="single" w:sz="4" w:space="0" w:color="auto"/>
                  </w:tcBorders>
                  <w:vAlign w:val="center"/>
                  <w:hideMark/>
                </w:tcPr>
                <w:p w14:paraId="6D5F2257" w14:textId="77777777" w:rsidR="004E4D79" w:rsidRPr="007E1B23" w:rsidRDefault="004E4D79" w:rsidP="004E4D79">
                  <w:pPr>
                    <w:jc w:val="center"/>
                    <w:rPr>
                      <w:sz w:val="24"/>
                      <w:szCs w:val="24"/>
                    </w:rPr>
                  </w:pPr>
                  <w:r w:rsidRPr="007E1B23">
                    <w:rPr>
                      <w:sz w:val="24"/>
                      <w:szCs w:val="24"/>
                    </w:rPr>
                    <w:t>STD</w:t>
                  </w:r>
                </w:p>
              </w:tc>
              <w:tc>
                <w:tcPr>
                  <w:tcW w:w="1000" w:type="pct"/>
                  <w:tcBorders>
                    <w:top w:val="single" w:sz="4" w:space="0" w:color="auto"/>
                    <w:left w:val="single" w:sz="4" w:space="0" w:color="auto"/>
                    <w:bottom w:val="single" w:sz="4" w:space="0" w:color="auto"/>
                    <w:right w:val="single" w:sz="4" w:space="0" w:color="auto"/>
                  </w:tcBorders>
                  <w:vAlign w:val="center"/>
                  <w:hideMark/>
                </w:tcPr>
                <w:p w14:paraId="75B55DF6" w14:textId="77777777" w:rsidR="004E4D79" w:rsidRPr="007E1B23" w:rsidRDefault="004E4D79" w:rsidP="004E4D79">
                  <w:pPr>
                    <w:jc w:val="center"/>
                    <w:rPr>
                      <w:sz w:val="24"/>
                      <w:szCs w:val="24"/>
                    </w:rPr>
                  </w:pPr>
                  <w:r w:rsidRPr="007E1B23">
                    <w:rPr>
                      <w:sz w:val="24"/>
                      <w:szCs w:val="24"/>
                    </w:rPr>
                    <w:t>0.000 ppb</w:t>
                  </w:r>
                </w:p>
              </w:tc>
              <w:tc>
                <w:tcPr>
                  <w:tcW w:w="1000" w:type="pct"/>
                  <w:tcBorders>
                    <w:top w:val="single" w:sz="4" w:space="0" w:color="auto"/>
                    <w:left w:val="single" w:sz="4" w:space="0" w:color="auto"/>
                    <w:bottom w:val="single" w:sz="4" w:space="0" w:color="auto"/>
                    <w:right w:val="single" w:sz="4" w:space="0" w:color="auto"/>
                  </w:tcBorders>
                  <w:vAlign w:val="center"/>
                  <w:hideMark/>
                </w:tcPr>
                <w:p w14:paraId="49E29808" w14:textId="77777777" w:rsidR="004E4D79" w:rsidRPr="007E1B23" w:rsidRDefault="004E4D79" w:rsidP="004E4D79">
                  <w:pPr>
                    <w:jc w:val="center"/>
                    <w:rPr>
                      <w:sz w:val="24"/>
                      <w:szCs w:val="24"/>
                    </w:rPr>
                  </w:pPr>
                  <w:r w:rsidRPr="007E1B23">
                    <w:rPr>
                      <w:sz w:val="24"/>
                      <w:szCs w:val="24"/>
                    </w:rPr>
                    <w:t>1</w:t>
                  </w:r>
                </w:p>
              </w:tc>
            </w:tr>
            <w:tr w:rsidR="004E4D79" w:rsidRPr="007E1B23" w14:paraId="1F257A54" w14:textId="77777777" w:rsidTr="00A6224F">
              <w:trPr>
                <w:trHeight w:val="432"/>
              </w:trPr>
              <w:tc>
                <w:tcPr>
                  <w:tcW w:w="552" w:type="pct"/>
                  <w:tcBorders>
                    <w:top w:val="single" w:sz="4" w:space="0" w:color="auto"/>
                    <w:left w:val="single" w:sz="4" w:space="0" w:color="auto"/>
                    <w:bottom w:val="single" w:sz="4" w:space="0" w:color="auto"/>
                    <w:right w:val="single" w:sz="4" w:space="0" w:color="auto"/>
                  </w:tcBorders>
                  <w:vAlign w:val="center"/>
                </w:tcPr>
                <w:p w14:paraId="3D57C097" w14:textId="77777777" w:rsidR="004E4D79" w:rsidRPr="007E1B23" w:rsidRDefault="004E4D79" w:rsidP="004E4D79">
                  <w:pPr>
                    <w:numPr>
                      <w:ilvl w:val="0"/>
                      <w:numId w:val="43"/>
                    </w:numPr>
                    <w:jc w:val="center"/>
                    <w:rPr>
                      <w:sz w:val="24"/>
                      <w:szCs w:val="24"/>
                    </w:rPr>
                  </w:pPr>
                </w:p>
              </w:tc>
              <w:tc>
                <w:tcPr>
                  <w:tcW w:w="1373" w:type="pct"/>
                  <w:tcBorders>
                    <w:top w:val="single" w:sz="4" w:space="0" w:color="auto"/>
                    <w:left w:val="single" w:sz="4" w:space="0" w:color="auto"/>
                    <w:bottom w:val="single" w:sz="4" w:space="0" w:color="auto"/>
                    <w:right w:val="single" w:sz="4" w:space="0" w:color="auto"/>
                  </w:tcBorders>
                  <w:vAlign w:val="center"/>
                  <w:hideMark/>
                </w:tcPr>
                <w:p w14:paraId="6A842F01" w14:textId="77777777" w:rsidR="004E4D79" w:rsidRPr="007E1B23" w:rsidRDefault="004E4D79" w:rsidP="004E4D79">
                  <w:pPr>
                    <w:jc w:val="center"/>
                    <w:rPr>
                      <w:sz w:val="24"/>
                      <w:szCs w:val="24"/>
                    </w:rPr>
                  </w:pPr>
                  <w:r w:rsidRPr="007E1B23">
                    <w:rPr>
                      <w:sz w:val="24"/>
                      <w:szCs w:val="24"/>
                    </w:rPr>
                    <w:t>Sucrose</w:t>
                  </w:r>
                </w:p>
              </w:tc>
              <w:tc>
                <w:tcPr>
                  <w:tcW w:w="1075" w:type="pct"/>
                  <w:tcBorders>
                    <w:top w:val="single" w:sz="4" w:space="0" w:color="auto"/>
                    <w:left w:val="single" w:sz="4" w:space="0" w:color="auto"/>
                    <w:bottom w:val="single" w:sz="4" w:space="0" w:color="auto"/>
                    <w:right w:val="single" w:sz="4" w:space="0" w:color="auto"/>
                  </w:tcBorders>
                  <w:vAlign w:val="center"/>
                  <w:hideMark/>
                </w:tcPr>
                <w:p w14:paraId="6C0C2482" w14:textId="77777777" w:rsidR="004E4D79" w:rsidRPr="007E1B23" w:rsidRDefault="004E4D79" w:rsidP="004E4D79">
                  <w:pPr>
                    <w:jc w:val="center"/>
                    <w:rPr>
                      <w:sz w:val="24"/>
                      <w:szCs w:val="24"/>
                    </w:rPr>
                  </w:pPr>
                  <w:r w:rsidRPr="007E1B23">
                    <w:rPr>
                      <w:sz w:val="24"/>
                      <w:szCs w:val="24"/>
                    </w:rPr>
                    <w:t>STD</w:t>
                  </w:r>
                </w:p>
              </w:tc>
              <w:tc>
                <w:tcPr>
                  <w:tcW w:w="1000" w:type="pct"/>
                  <w:tcBorders>
                    <w:top w:val="single" w:sz="4" w:space="0" w:color="auto"/>
                    <w:left w:val="single" w:sz="4" w:space="0" w:color="auto"/>
                    <w:bottom w:val="single" w:sz="4" w:space="0" w:color="auto"/>
                    <w:right w:val="single" w:sz="4" w:space="0" w:color="auto"/>
                  </w:tcBorders>
                  <w:vAlign w:val="center"/>
                  <w:hideMark/>
                </w:tcPr>
                <w:p w14:paraId="28E185B1" w14:textId="77777777" w:rsidR="004E4D79" w:rsidRPr="007E1B23" w:rsidRDefault="004E4D79" w:rsidP="004E4D79">
                  <w:pPr>
                    <w:jc w:val="center"/>
                    <w:rPr>
                      <w:sz w:val="24"/>
                      <w:szCs w:val="24"/>
                    </w:rPr>
                  </w:pPr>
                  <w:r w:rsidRPr="007E1B23">
                    <w:rPr>
                      <w:sz w:val="24"/>
                      <w:szCs w:val="24"/>
                    </w:rPr>
                    <w:t>250.0 ppb</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ED29184" w14:textId="77777777" w:rsidR="004E4D79" w:rsidRPr="007E1B23" w:rsidRDefault="004E4D79" w:rsidP="004E4D79">
                  <w:pPr>
                    <w:jc w:val="center"/>
                    <w:rPr>
                      <w:sz w:val="24"/>
                      <w:szCs w:val="24"/>
                    </w:rPr>
                  </w:pPr>
                  <w:r w:rsidRPr="007E1B23">
                    <w:rPr>
                      <w:sz w:val="24"/>
                      <w:szCs w:val="24"/>
                    </w:rPr>
                    <w:t>2</w:t>
                  </w:r>
                </w:p>
              </w:tc>
            </w:tr>
            <w:tr w:rsidR="004E4D79" w:rsidRPr="007E1B23" w14:paraId="16A46438" w14:textId="77777777" w:rsidTr="00A6224F">
              <w:trPr>
                <w:trHeight w:val="432"/>
              </w:trPr>
              <w:tc>
                <w:tcPr>
                  <w:tcW w:w="552" w:type="pct"/>
                  <w:tcBorders>
                    <w:top w:val="single" w:sz="4" w:space="0" w:color="auto"/>
                    <w:left w:val="single" w:sz="4" w:space="0" w:color="auto"/>
                    <w:bottom w:val="single" w:sz="4" w:space="0" w:color="auto"/>
                    <w:right w:val="single" w:sz="4" w:space="0" w:color="auto"/>
                  </w:tcBorders>
                  <w:vAlign w:val="center"/>
                </w:tcPr>
                <w:p w14:paraId="7BD2A847" w14:textId="77777777" w:rsidR="004E4D79" w:rsidRPr="007E1B23" w:rsidRDefault="004E4D79" w:rsidP="004E4D79">
                  <w:pPr>
                    <w:numPr>
                      <w:ilvl w:val="0"/>
                      <w:numId w:val="43"/>
                    </w:numPr>
                    <w:jc w:val="center"/>
                    <w:rPr>
                      <w:sz w:val="24"/>
                      <w:szCs w:val="24"/>
                    </w:rPr>
                  </w:pPr>
                </w:p>
              </w:tc>
              <w:tc>
                <w:tcPr>
                  <w:tcW w:w="1373" w:type="pct"/>
                  <w:tcBorders>
                    <w:top w:val="single" w:sz="4" w:space="0" w:color="auto"/>
                    <w:left w:val="single" w:sz="4" w:space="0" w:color="auto"/>
                    <w:bottom w:val="single" w:sz="4" w:space="0" w:color="auto"/>
                    <w:right w:val="single" w:sz="4" w:space="0" w:color="auto"/>
                  </w:tcBorders>
                  <w:vAlign w:val="center"/>
                  <w:hideMark/>
                </w:tcPr>
                <w:p w14:paraId="5B8E9BBC" w14:textId="77777777" w:rsidR="004E4D79" w:rsidRPr="007E1B23" w:rsidRDefault="004E4D79" w:rsidP="004E4D79">
                  <w:pPr>
                    <w:jc w:val="center"/>
                    <w:rPr>
                      <w:sz w:val="24"/>
                      <w:szCs w:val="24"/>
                    </w:rPr>
                  </w:pPr>
                  <w:r w:rsidRPr="007E1B23">
                    <w:rPr>
                      <w:sz w:val="24"/>
                      <w:szCs w:val="24"/>
                    </w:rPr>
                    <w:t>Sucrose</w:t>
                  </w:r>
                </w:p>
              </w:tc>
              <w:tc>
                <w:tcPr>
                  <w:tcW w:w="1075" w:type="pct"/>
                  <w:tcBorders>
                    <w:top w:val="single" w:sz="4" w:space="0" w:color="auto"/>
                    <w:left w:val="single" w:sz="4" w:space="0" w:color="auto"/>
                    <w:bottom w:val="single" w:sz="4" w:space="0" w:color="auto"/>
                    <w:right w:val="single" w:sz="4" w:space="0" w:color="auto"/>
                  </w:tcBorders>
                  <w:vAlign w:val="center"/>
                  <w:hideMark/>
                </w:tcPr>
                <w:p w14:paraId="08F96387" w14:textId="77777777" w:rsidR="004E4D79" w:rsidRPr="007E1B23" w:rsidRDefault="004E4D79" w:rsidP="004E4D79">
                  <w:pPr>
                    <w:jc w:val="center"/>
                    <w:rPr>
                      <w:sz w:val="24"/>
                      <w:szCs w:val="24"/>
                    </w:rPr>
                  </w:pPr>
                  <w:r w:rsidRPr="007E1B23">
                    <w:rPr>
                      <w:sz w:val="24"/>
                      <w:szCs w:val="24"/>
                    </w:rPr>
                    <w:t>STD</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26BD88E" w14:textId="77777777" w:rsidR="004E4D79" w:rsidRPr="007E1B23" w:rsidRDefault="004E4D79" w:rsidP="004E4D79">
                  <w:pPr>
                    <w:jc w:val="center"/>
                    <w:rPr>
                      <w:sz w:val="24"/>
                      <w:szCs w:val="24"/>
                    </w:rPr>
                  </w:pPr>
                  <w:r w:rsidRPr="007E1B23">
                    <w:rPr>
                      <w:sz w:val="24"/>
                      <w:szCs w:val="24"/>
                    </w:rPr>
                    <w:t>500.0 ppb</w:t>
                  </w:r>
                </w:p>
              </w:tc>
              <w:tc>
                <w:tcPr>
                  <w:tcW w:w="1000" w:type="pct"/>
                  <w:tcBorders>
                    <w:top w:val="single" w:sz="4" w:space="0" w:color="auto"/>
                    <w:left w:val="single" w:sz="4" w:space="0" w:color="auto"/>
                    <w:bottom w:val="single" w:sz="4" w:space="0" w:color="auto"/>
                    <w:right w:val="single" w:sz="4" w:space="0" w:color="auto"/>
                  </w:tcBorders>
                  <w:vAlign w:val="center"/>
                  <w:hideMark/>
                </w:tcPr>
                <w:p w14:paraId="5E5FA75C" w14:textId="77777777" w:rsidR="004E4D79" w:rsidRPr="007E1B23" w:rsidRDefault="004E4D79" w:rsidP="004E4D79">
                  <w:pPr>
                    <w:jc w:val="center"/>
                    <w:rPr>
                      <w:sz w:val="24"/>
                      <w:szCs w:val="24"/>
                    </w:rPr>
                  </w:pPr>
                  <w:r w:rsidRPr="007E1B23">
                    <w:rPr>
                      <w:sz w:val="24"/>
                      <w:szCs w:val="24"/>
                    </w:rPr>
                    <w:t>2</w:t>
                  </w:r>
                </w:p>
              </w:tc>
            </w:tr>
            <w:tr w:rsidR="004E4D79" w:rsidRPr="007E1B23" w14:paraId="4D040A1E" w14:textId="77777777" w:rsidTr="00A6224F">
              <w:trPr>
                <w:trHeight w:val="432"/>
              </w:trPr>
              <w:tc>
                <w:tcPr>
                  <w:tcW w:w="552" w:type="pct"/>
                  <w:tcBorders>
                    <w:top w:val="single" w:sz="4" w:space="0" w:color="auto"/>
                    <w:left w:val="single" w:sz="4" w:space="0" w:color="auto"/>
                    <w:bottom w:val="single" w:sz="4" w:space="0" w:color="auto"/>
                    <w:right w:val="single" w:sz="4" w:space="0" w:color="auto"/>
                  </w:tcBorders>
                  <w:vAlign w:val="center"/>
                </w:tcPr>
                <w:p w14:paraId="3BA56C1F" w14:textId="77777777" w:rsidR="004E4D79" w:rsidRPr="007E1B23" w:rsidRDefault="004E4D79" w:rsidP="004E4D79">
                  <w:pPr>
                    <w:numPr>
                      <w:ilvl w:val="0"/>
                      <w:numId w:val="43"/>
                    </w:numPr>
                    <w:jc w:val="center"/>
                    <w:rPr>
                      <w:sz w:val="24"/>
                      <w:szCs w:val="24"/>
                    </w:rPr>
                  </w:pPr>
                </w:p>
              </w:tc>
              <w:tc>
                <w:tcPr>
                  <w:tcW w:w="1373" w:type="pct"/>
                  <w:tcBorders>
                    <w:top w:val="single" w:sz="4" w:space="0" w:color="auto"/>
                    <w:left w:val="single" w:sz="4" w:space="0" w:color="auto"/>
                    <w:bottom w:val="single" w:sz="4" w:space="0" w:color="auto"/>
                    <w:right w:val="single" w:sz="4" w:space="0" w:color="auto"/>
                  </w:tcBorders>
                  <w:vAlign w:val="center"/>
                  <w:hideMark/>
                </w:tcPr>
                <w:p w14:paraId="5431A871" w14:textId="77777777" w:rsidR="004E4D79" w:rsidRPr="007E1B23" w:rsidRDefault="004E4D79" w:rsidP="004E4D79">
                  <w:pPr>
                    <w:jc w:val="center"/>
                    <w:rPr>
                      <w:sz w:val="24"/>
                      <w:szCs w:val="24"/>
                    </w:rPr>
                  </w:pPr>
                  <w:r w:rsidRPr="007E1B23">
                    <w:rPr>
                      <w:sz w:val="24"/>
                      <w:szCs w:val="24"/>
                    </w:rPr>
                    <w:t>Sucrose</w:t>
                  </w:r>
                </w:p>
              </w:tc>
              <w:tc>
                <w:tcPr>
                  <w:tcW w:w="1075" w:type="pct"/>
                  <w:tcBorders>
                    <w:top w:val="single" w:sz="4" w:space="0" w:color="auto"/>
                    <w:left w:val="single" w:sz="4" w:space="0" w:color="auto"/>
                    <w:bottom w:val="single" w:sz="4" w:space="0" w:color="auto"/>
                    <w:right w:val="single" w:sz="4" w:space="0" w:color="auto"/>
                  </w:tcBorders>
                  <w:vAlign w:val="center"/>
                  <w:hideMark/>
                </w:tcPr>
                <w:p w14:paraId="1017E653" w14:textId="77777777" w:rsidR="004E4D79" w:rsidRPr="007E1B23" w:rsidRDefault="004E4D79" w:rsidP="004E4D79">
                  <w:pPr>
                    <w:jc w:val="center"/>
                    <w:rPr>
                      <w:sz w:val="24"/>
                      <w:szCs w:val="24"/>
                    </w:rPr>
                  </w:pPr>
                  <w:r w:rsidRPr="007E1B23">
                    <w:rPr>
                      <w:sz w:val="24"/>
                      <w:szCs w:val="24"/>
                    </w:rPr>
                    <w:t>STD</w:t>
                  </w:r>
                </w:p>
              </w:tc>
              <w:tc>
                <w:tcPr>
                  <w:tcW w:w="1000" w:type="pct"/>
                  <w:tcBorders>
                    <w:top w:val="single" w:sz="4" w:space="0" w:color="auto"/>
                    <w:left w:val="single" w:sz="4" w:space="0" w:color="auto"/>
                    <w:bottom w:val="single" w:sz="4" w:space="0" w:color="auto"/>
                    <w:right w:val="single" w:sz="4" w:space="0" w:color="auto"/>
                  </w:tcBorders>
                  <w:vAlign w:val="center"/>
                  <w:hideMark/>
                </w:tcPr>
                <w:p w14:paraId="7FEBA782" w14:textId="77777777" w:rsidR="004E4D79" w:rsidRPr="007E1B23" w:rsidRDefault="004E4D79" w:rsidP="004E4D79">
                  <w:pPr>
                    <w:jc w:val="center"/>
                    <w:rPr>
                      <w:sz w:val="24"/>
                      <w:szCs w:val="24"/>
                    </w:rPr>
                  </w:pPr>
                  <w:r w:rsidRPr="007E1B23">
                    <w:rPr>
                      <w:sz w:val="24"/>
                      <w:szCs w:val="24"/>
                    </w:rPr>
                    <w:t>750.0 ppb</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E86309F" w14:textId="77777777" w:rsidR="004E4D79" w:rsidRPr="007E1B23" w:rsidRDefault="004E4D79" w:rsidP="004E4D79">
                  <w:pPr>
                    <w:jc w:val="center"/>
                    <w:rPr>
                      <w:sz w:val="24"/>
                      <w:szCs w:val="24"/>
                    </w:rPr>
                  </w:pPr>
                  <w:r w:rsidRPr="007E1B23">
                    <w:rPr>
                      <w:sz w:val="24"/>
                      <w:szCs w:val="24"/>
                    </w:rPr>
                    <w:t>2</w:t>
                  </w:r>
                </w:p>
              </w:tc>
            </w:tr>
          </w:tbl>
          <w:p w14:paraId="7352F8E2" w14:textId="77777777" w:rsidR="00681E32" w:rsidRPr="004E4D79" w:rsidRDefault="00681E32" w:rsidP="00731DF5">
            <w:pPr>
              <w:pStyle w:val="BodyText"/>
              <w:spacing w:line="360" w:lineRule="auto"/>
              <w:rPr>
                <w:color w:val="EE0000"/>
                <w:sz w:val="12"/>
                <w:szCs w:val="12"/>
              </w:rPr>
            </w:pPr>
          </w:p>
          <w:p w14:paraId="6418F068" w14:textId="62F8773B" w:rsidR="004E4D79" w:rsidRPr="003048BF" w:rsidRDefault="004E4D79" w:rsidP="004E4D79">
            <w:pPr>
              <w:spacing w:after="240" w:line="360" w:lineRule="auto"/>
              <w:jc w:val="both"/>
              <w:rPr>
                <w:color w:val="EE0000"/>
                <w:sz w:val="24"/>
                <w:szCs w:val="24"/>
              </w:rPr>
            </w:pPr>
            <w:r w:rsidRPr="007E1B23">
              <w:rPr>
                <w:sz w:val="24"/>
                <w:szCs w:val="24"/>
              </w:rPr>
              <w:t>After completion of Linearity run, verified the obtained results and found that obtained results are well within the acceptance limit as per SOP/DP/QC/045. The details of the obtained results are as below;</w:t>
            </w:r>
            <w:r w:rsidR="003048BF">
              <w:rPr>
                <w:sz w:val="24"/>
                <w:szCs w:val="24"/>
              </w:rPr>
              <w:t xml:space="preserve"> </w:t>
            </w:r>
            <w:r w:rsidR="003048BF" w:rsidRPr="003048BF">
              <w:rPr>
                <w:color w:val="EE0000"/>
                <w:sz w:val="24"/>
                <w:szCs w:val="24"/>
              </w:rPr>
              <w:t>(Refer attachment X).</w:t>
            </w:r>
          </w:p>
          <w:tbl>
            <w:tblPr>
              <w:tblW w:w="5000" w:type="pct"/>
              <w:jc w:val="center"/>
              <w:tblLook w:val="04A0" w:firstRow="1" w:lastRow="0" w:firstColumn="1" w:lastColumn="0" w:noHBand="0" w:noVBand="1"/>
            </w:tblPr>
            <w:tblGrid>
              <w:gridCol w:w="3588"/>
              <w:gridCol w:w="1975"/>
              <w:gridCol w:w="2232"/>
              <w:gridCol w:w="2635"/>
            </w:tblGrid>
            <w:tr w:rsidR="003048BF" w:rsidRPr="007E1B23" w14:paraId="098C301E" w14:textId="77777777" w:rsidTr="00A6224F">
              <w:trPr>
                <w:trHeight w:val="377"/>
                <w:jc w:val="center"/>
              </w:trPr>
              <w:tc>
                <w:tcPr>
                  <w:tcW w:w="1720" w:type="pct"/>
                  <w:vMerge w:val="restart"/>
                  <w:tcBorders>
                    <w:top w:val="single" w:sz="4" w:space="0" w:color="auto"/>
                    <w:left w:val="single" w:sz="4" w:space="0" w:color="auto"/>
                    <w:bottom w:val="single" w:sz="4" w:space="0" w:color="auto"/>
                    <w:right w:val="single" w:sz="4" w:space="0" w:color="auto"/>
                  </w:tcBorders>
                  <w:noWrap/>
                  <w:vAlign w:val="center"/>
                  <w:hideMark/>
                </w:tcPr>
                <w:p w14:paraId="43DD164F" w14:textId="77777777" w:rsidR="003048BF" w:rsidRPr="007E1B23" w:rsidRDefault="003048BF" w:rsidP="003048BF">
                  <w:pPr>
                    <w:spacing w:after="240"/>
                    <w:jc w:val="both"/>
                    <w:rPr>
                      <w:b/>
                      <w:bCs/>
                      <w:sz w:val="24"/>
                      <w:szCs w:val="24"/>
                      <w:lang w:val="en-IN"/>
                    </w:rPr>
                  </w:pPr>
                  <w:r w:rsidRPr="007E1B23">
                    <w:rPr>
                      <w:b/>
                      <w:bCs/>
                      <w:sz w:val="24"/>
                      <w:szCs w:val="24"/>
                      <w:lang w:val="en-IN"/>
                    </w:rPr>
                    <w:t>Linearity Solution</w:t>
                  </w:r>
                </w:p>
              </w:tc>
              <w:tc>
                <w:tcPr>
                  <w:tcW w:w="3280" w:type="pct"/>
                  <w:gridSpan w:val="3"/>
                  <w:tcBorders>
                    <w:top w:val="single" w:sz="4" w:space="0" w:color="auto"/>
                    <w:left w:val="nil"/>
                    <w:bottom w:val="single" w:sz="4" w:space="0" w:color="auto"/>
                    <w:right w:val="single" w:sz="4" w:space="0" w:color="auto"/>
                  </w:tcBorders>
                  <w:hideMark/>
                </w:tcPr>
                <w:p w14:paraId="13ADB1D7" w14:textId="0332A254" w:rsidR="003048BF" w:rsidRPr="007E1B23" w:rsidRDefault="003048BF" w:rsidP="003048BF">
                  <w:pPr>
                    <w:jc w:val="both"/>
                    <w:rPr>
                      <w:b/>
                      <w:bCs/>
                      <w:sz w:val="24"/>
                      <w:szCs w:val="24"/>
                      <w:lang w:val="en-IN"/>
                    </w:rPr>
                  </w:pPr>
                  <w:r w:rsidRPr="007E1B23">
                    <w:rPr>
                      <w:b/>
                      <w:bCs/>
                      <w:sz w:val="24"/>
                      <w:szCs w:val="24"/>
                      <w:lang w:val="en-IN"/>
                    </w:rPr>
                    <w:t xml:space="preserve">Calibration Date: </w:t>
                  </w:r>
                  <w:r w:rsidR="00321219">
                    <w:rPr>
                      <w:b/>
                      <w:bCs/>
                      <w:sz w:val="24"/>
                      <w:szCs w:val="24"/>
                      <w:lang w:val="en-IN"/>
                    </w:rPr>
                    <w:t>21</w:t>
                  </w:r>
                  <w:r w:rsidRPr="007E1B23">
                    <w:rPr>
                      <w:b/>
                      <w:bCs/>
                      <w:sz w:val="24"/>
                      <w:szCs w:val="24"/>
                      <w:lang w:val="en-IN"/>
                    </w:rPr>
                    <w:t>/0</w:t>
                  </w:r>
                  <w:r w:rsidR="00321219">
                    <w:rPr>
                      <w:b/>
                      <w:bCs/>
                      <w:sz w:val="24"/>
                      <w:szCs w:val="24"/>
                      <w:lang w:val="en-IN"/>
                    </w:rPr>
                    <w:t>5</w:t>
                  </w:r>
                  <w:r w:rsidRPr="007E1B23">
                    <w:rPr>
                      <w:b/>
                      <w:bCs/>
                      <w:sz w:val="24"/>
                      <w:szCs w:val="24"/>
                      <w:lang w:val="en-IN"/>
                    </w:rPr>
                    <w:t>/2026</w:t>
                  </w:r>
                </w:p>
              </w:tc>
            </w:tr>
            <w:tr w:rsidR="003048BF" w:rsidRPr="007E1B23" w14:paraId="02DC3A86" w14:textId="77777777" w:rsidTr="00A6224F">
              <w:trPr>
                <w:trHeight w:val="350"/>
                <w:jc w:val="center"/>
              </w:trPr>
              <w:tc>
                <w:tcPr>
                  <w:tcW w:w="1720" w:type="pct"/>
                  <w:vMerge/>
                  <w:tcBorders>
                    <w:top w:val="single" w:sz="4" w:space="0" w:color="auto"/>
                    <w:left w:val="single" w:sz="4" w:space="0" w:color="auto"/>
                    <w:bottom w:val="single" w:sz="4" w:space="0" w:color="auto"/>
                    <w:right w:val="single" w:sz="4" w:space="0" w:color="auto"/>
                  </w:tcBorders>
                  <w:vAlign w:val="center"/>
                  <w:hideMark/>
                </w:tcPr>
                <w:p w14:paraId="621EAC6A" w14:textId="77777777" w:rsidR="003048BF" w:rsidRPr="007E1B23" w:rsidRDefault="003048BF" w:rsidP="003048BF">
                  <w:pPr>
                    <w:jc w:val="both"/>
                    <w:rPr>
                      <w:b/>
                      <w:bCs/>
                      <w:sz w:val="24"/>
                      <w:szCs w:val="24"/>
                      <w:lang w:val="en-IN"/>
                    </w:rPr>
                  </w:pPr>
                </w:p>
              </w:tc>
              <w:tc>
                <w:tcPr>
                  <w:tcW w:w="947" w:type="pct"/>
                  <w:tcBorders>
                    <w:top w:val="single" w:sz="4" w:space="0" w:color="auto"/>
                    <w:left w:val="nil"/>
                    <w:bottom w:val="single" w:sz="4" w:space="0" w:color="auto"/>
                    <w:right w:val="single" w:sz="4" w:space="0" w:color="auto"/>
                  </w:tcBorders>
                  <w:hideMark/>
                </w:tcPr>
                <w:p w14:paraId="4DC93D37" w14:textId="77777777" w:rsidR="003048BF" w:rsidRPr="007E1B23" w:rsidRDefault="003048BF" w:rsidP="003048BF">
                  <w:pPr>
                    <w:jc w:val="both"/>
                    <w:rPr>
                      <w:b/>
                      <w:bCs/>
                      <w:sz w:val="24"/>
                      <w:szCs w:val="24"/>
                      <w:lang w:val="en-IN"/>
                    </w:rPr>
                  </w:pPr>
                  <w:r w:rsidRPr="007E1B23">
                    <w:rPr>
                      <w:b/>
                      <w:bCs/>
                      <w:sz w:val="24"/>
                      <w:szCs w:val="24"/>
                      <w:lang w:val="en-IN"/>
                    </w:rPr>
                    <w:t>Mean Area</w:t>
                  </w:r>
                </w:p>
              </w:tc>
              <w:tc>
                <w:tcPr>
                  <w:tcW w:w="1070" w:type="pct"/>
                  <w:tcBorders>
                    <w:top w:val="single" w:sz="4" w:space="0" w:color="auto"/>
                    <w:left w:val="single" w:sz="4" w:space="0" w:color="auto"/>
                    <w:bottom w:val="single" w:sz="4" w:space="0" w:color="auto"/>
                    <w:right w:val="single" w:sz="4" w:space="0" w:color="auto"/>
                  </w:tcBorders>
                  <w:noWrap/>
                  <w:vAlign w:val="center"/>
                  <w:hideMark/>
                </w:tcPr>
                <w:p w14:paraId="3C3E5799" w14:textId="77777777" w:rsidR="003048BF" w:rsidRPr="007E1B23" w:rsidRDefault="003048BF" w:rsidP="003048BF">
                  <w:pPr>
                    <w:jc w:val="both"/>
                    <w:rPr>
                      <w:b/>
                      <w:bCs/>
                      <w:sz w:val="24"/>
                      <w:szCs w:val="24"/>
                      <w:lang w:val="en-IN"/>
                    </w:rPr>
                  </w:pPr>
                  <w:r w:rsidRPr="007E1B23">
                    <w:rPr>
                      <w:b/>
                      <w:bCs/>
                      <w:sz w:val="24"/>
                      <w:szCs w:val="24"/>
                      <w:lang w:val="en-IN"/>
                    </w:rPr>
                    <w:t>SD Area (NMT 0.5)</w:t>
                  </w:r>
                </w:p>
              </w:tc>
              <w:tc>
                <w:tcPr>
                  <w:tcW w:w="1263" w:type="pct"/>
                  <w:tcBorders>
                    <w:top w:val="single" w:sz="4" w:space="0" w:color="auto"/>
                    <w:left w:val="nil"/>
                    <w:bottom w:val="single" w:sz="4" w:space="0" w:color="auto"/>
                    <w:right w:val="single" w:sz="4" w:space="0" w:color="auto"/>
                  </w:tcBorders>
                  <w:noWrap/>
                  <w:vAlign w:val="center"/>
                  <w:hideMark/>
                </w:tcPr>
                <w:p w14:paraId="3EB362A5" w14:textId="77777777" w:rsidR="003048BF" w:rsidRPr="007E1B23" w:rsidRDefault="003048BF" w:rsidP="003048BF">
                  <w:pPr>
                    <w:jc w:val="both"/>
                    <w:rPr>
                      <w:b/>
                      <w:bCs/>
                      <w:sz w:val="24"/>
                      <w:szCs w:val="24"/>
                      <w:lang w:val="en-IN"/>
                    </w:rPr>
                  </w:pPr>
                  <w:r w:rsidRPr="007E1B23">
                    <w:rPr>
                      <w:b/>
                      <w:bCs/>
                      <w:sz w:val="24"/>
                      <w:szCs w:val="24"/>
                      <w:lang w:val="en-IN"/>
                    </w:rPr>
                    <w:t>CV Area (NMT 5.0 %)</w:t>
                  </w:r>
                </w:p>
              </w:tc>
            </w:tr>
            <w:tr w:rsidR="003048BF" w:rsidRPr="007E1B23" w14:paraId="6D1D818F" w14:textId="77777777" w:rsidTr="00A6224F">
              <w:trPr>
                <w:trHeight w:val="432"/>
                <w:jc w:val="center"/>
              </w:trPr>
              <w:tc>
                <w:tcPr>
                  <w:tcW w:w="1720" w:type="pct"/>
                  <w:tcBorders>
                    <w:top w:val="single" w:sz="4" w:space="0" w:color="auto"/>
                    <w:left w:val="single" w:sz="4" w:space="0" w:color="auto"/>
                    <w:bottom w:val="single" w:sz="4" w:space="0" w:color="auto"/>
                    <w:right w:val="single" w:sz="4" w:space="0" w:color="auto"/>
                  </w:tcBorders>
                  <w:noWrap/>
                  <w:vAlign w:val="center"/>
                  <w:hideMark/>
                </w:tcPr>
                <w:p w14:paraId="55BDCD57" w14:textId="77777777" w:rsidR="003048BF" w:rsidRPr="007E1B23" w:rsidRDefault="003048BF" w:rsidP="003048BF">
                  <w:pPr>
                    <w:jc w:val="both"/>
                    <w:rPr>
                      <w:sz w:val="24"/>
                      <w:szCs w:val="24"/>
                      <w:lang w:val="en-IN"/>
                    </w:rPr>
                  </w:pPr>
                  <w:r w:rsidRPr="007E1B23">
                    <w:rPr>
                      <w:sz w:val="24"/>
                      <w:szCs w:val="24"/>
                      <w:lang w:val="en-IN"/>
                    </w:rPr>
                    <w:t>0 ppb</w:t>
                  </w:r>
                </w:p>
              </w:tc>
              <w:tc>
                <w:tcPr>
                  <w:tcW w:w="947" w:type="pct"/>
                  <w:tcBorders>
                    <w:top w:val="single" w:sz="4" w:space="0" w:color="auto"/>
                    <w:left w:val="nil"/>
                    <w:bottom w:val="single" w:sz="4" w:space="0" w:color="auto"/>
                    <w:right w:val="single" w:sz="4" w:space="0" w:color="auto"/>
                  </w:tcBorders>
                  <w:vAlign w:val="center"/>
                </w:tcPr>
                <w:p w14:paraId="6D7B7851" w14:textId="615CCC6B" w:rsidR="003048BF" w:rsidRPr="007E1B23" w:rsidRDefault="003048BF" w:rsidP="003048BF">
                  <w:pPr>
                    <w:jc w:val="both"/>
                    <w:rPr>
                      <w:sz w:val="24"/>
                      <w:szCs w:val="24"/>
                      <w:lang w:val="en-IN"/>
                    </w:rPr>
                  </w:pPr>
                  <w:r>
                    <w:rPr>
                      <w:sz w:val="24"/>
                      <w:szCs w:val="24"/>
                      <w:lang w:val="en-IN"/>
                    </w:rPr>
                    <w:t>3.376</w:t>
                  </w:r>
                </w:p>
              </w:tc>
              <w:tc>
                <w:tcPr>
                  <w:tcW w:w="1070" w:type="pct"/>
                  <w:tcBorders>
                    <w:top w:val="single" w:sz="4" w:space="0" w:color="auto"/>
                    <w:left w:val="single" w:sz="4" w:space="0" w:color="auto"/>
                    <w:bottom w:val="single" w:sz="4" w:space="0" w:color="auto"/>
                    <w:right w:val="single" w:sz="4" w:space="0" w:color="auto"/>
                  </w:tcBorders>
                  <w:noWrap/>
                  <w:vAlign w:val="center"/>
                </w:tcPr>
                <w:p w14:paraId="34C3B9FB" w14:textId="21CC4F6C" w:rsidR="003048BF" w:rsidRPr="007E1B23" w:rsidRDefault="003048BF" w:rsidP="003048BF">
                  <w:pPr>
                    <w:jc w:val="both"/>
                    <w:rPr>
                      <w:sz w:val="24"/>
                      <w:szCs w:val="24"/>
                      <w:lang w:val="en-IN"/>
                    </w:rPr>
                  </w:pPr>
                  <w:r w:rsidRPr="007E1B23">
                    <w:rPr>
                      <w:sz w:val="24"/>
                      <w:szCs w:val="24"/>
                      <w:lang w:val="en-IN"/>
                    </w:rPr>
                    <w:t>0.0</w:t>
                  </w:r>
                  <w:r>
                    <w:rPr>
                      <w:sz w:val="24"/>
                      <w:szCs w:val="24"/>
                      <w:lang w:val="en-IN"/>
                    </w:rPr>
                    <w:t>2991</w:t>
                  </w:r>
                </w:p>
              </w:tc>
              <w:tc>
                <w:tcPr>
                  <w:tcW w:w="1263" w:type="pct"/>
                  <w:tcBorders>
                    <w:top w:val="single" w:sz="4" w:space="0" w:color="auto"/>
                    <w:left w:val="nil"/>
                    <w:bottom w:val="single" w:sz="4" w:space="0" w:color="auto"/>
                    <w:right w:val="single" w:sz="4" w:space="0" w:color="auto"/>
                  </w:tcBorders>
                  <w:noWrap/>
                  <w:vAlign w:val="center"/>
                </w:tcPr>
                <w:p w14:paraId="53C2A414" w14:textId="52F80FEA" w:rsidR="003048BF" w:rsidRPr="007E1B23" w:rsidRDefault="003048BF" w:rsidP="003048BF">
                  <w:pPr>
                    <w:jc w:val="both"/>
                    <w:rPr>
                      <w:sz w:val="24"/>
                      <w:szCs w:val="24"/>
                    </w:rPr>
                  </w:pPr>
                  <w:r>
                    <w:rPr>
                      <w:sz w:val="24"/>
                      <w:szCs w:val="24"/>
                    </w:rPr>
                    <w:t>0.89</w:t>
                  </w:r>
                  <w:r w:rsidRPr="007E1B23">
                    <w:rPr>
                      <w:sz w:val="24"/>
                      <w:szCs w:val="24"/>
                    </w:rPr>
                    <w:t xml:space="preserve"> %</w:t>
                  </w:r>
                </w:p>
              </w:tc>
            </w:tr>
            <w:tr w:rsidR="003048BF" w:rsidRPr="007E1B23" w14:paraId="396D74AA" w14:textId="77777777" w:rsidTr="00A6224F">
              <w:trPr>
                <w:trHeight w:val="432"/>
                <w:jc w:val="center"/>
              </w:trPr>
              <w:tc>
                <w:tcPr>
                  <w:tcW w:w="1720" w:type="pct"/>
                  <w:tcBorders>
                    <w:top w:val="single" w:sz="4" w:space="0" w:color="auto"/>
                    <w:left w:val="single" w:sz="4" w:space="0" w:color="auto"/>
                    <w:bottom w:val="single" w:sz="4" w:space="0" w:color="auto"/>
                    <w:right w:val="single" w:sz="4" w:space="0" w:color="auto"/>
                  </w:tcBorders>
                  <w:noWrap/>
                  <w:vAlign w:val="center"/>
                  <w:hideMark/>
                </w:tcPr>
                <w:p w14:paraId="2000332D" w14:textId="77777777" w:rsidR="003048BF" w:rsidRPr="007E1B23" w:rsidRDefault="003048BF" w:rsidP="003048BF">
                  <w:pPr>
                    <w:jc w:val="both"/>
                    <w:rPr>
                      <w:sz w:val="24"/>
                      <w:szCs w:val="24"/>
                      <w:lang w:val="en-IN"/>
                    </w:rPr>
                  </w:pPr>
                  <w:r w:rsidRPr="007E1B23">
                    <w:rPr>
                      <w:sz w:val="24"/>
                      <w:szCs w:val="24"/>
                      <w:lang w:val="en-IN"/>
                    </w:rPr>
                    <w:t>250 ppb</w:t>
                  </w:r>
                </w:p>
              </w:tc>
              <w:tc>
                <w:tcPr>
                  <w:tcW w:w="947" w:type="pct"/>
                  <w:tcBorders>
                    <w:top w:val="single" w:sz="4" w:space="0" w:color="auto"/>
                    <w:left w:val="nil"/>
                    <w:bottom w:val="single" w:sz="4" w:space="0" w:color="auto"/>
                    <w:right w:val="single" w:sz="4" w:space="0" w:color="auto"/>
                  </w:tcBorders>
                  <w:vAlign w:val="center"/>
                </w:tcPr>
                <w:p w14:paraId="42B8124D" w14:textId="7D87C1B8" w:rsidR="003048BF" w:rsidRPr="007E1B23" w:rsidRDefault="003048BF" w:rsidP="003048BF">
                  <w:pPr>
                    <w:jc w:val="both"/>
                    <w:rPr>
                      <w:sz w:val="24"/>
                      <w:szCs w:val="24"/>
                      <w:lang w:val="en-IN"/>
                    </w:rPr>
                  </w:pPr>
                  <w:r>
                    <w:rPr>
                      <w:sz w:val="24"/>
                      <w:szCs w:val="24"/>
                      <w:lang w:val="en-IN"/>
                    </w:rPr>
                    <w:t>12.46</w:t>
                  </w:r>
                </w:p>
              </w:tc>
              <w:tc>
                <w:tcPr>
                  <w:tcW w:w="1070" w:type="pct"/>
                  <w:tcBorders>
                    <w:top w:val="single" w:sz="4" w:space="0" w:color="auto"/>
                    <w:left w:val="single" w:sz="4" w:space="0" w:color="auto"/>
                    <w:bottom w:val="single" w:sz="4" w:space="0" w:color="auto"/>
                    <w:right w:val="single" w:sz="4" w:space="0" w:color="auto"/>
                  </w:tcBorders>
                  <w:noWrap/>
                  <w:vAlign w:val="center"/>
                </w:tcPr>
                <w:p w14:paraId="2AA2DC5B" w14:textId="241E1C02" w:rsidR="003048BF" w:rsidRPr="007E1B23" w:rsidRDefault="003048BF" w:rsidP="003048BF">
                  <w:pPr>
                    <w:jc w:val="both"/>
                    <w:rPr>
                      <w:sz w:val="24"/>
                      <w:szCs w:val="24"/>
                      <w:lang w:val="en-IN"/>
                    </w:rPr>
                  </w:pPr>
                  <w:r w:rsidRPr="007E1B23">
                    <w:rPr>
                      <w:sz w:val="24"/>
                      <w:szCs w:val="24"/>
                      <w:lang w:val="en-IN"/>
                    </w:rPr>
                    <w:t>0.</w:t>
                  </w:r>
                  <w:r>
                    <w:rPr>
                      <w:sz w:val="24"/>
                      <w:szCs w:val="24"/>
                      <w:lang w:val="en-IN"/>
                    </w:rPr>
                    <w:t>02646</w:t>
                  </w:r>
                </w:p>
              </w:tc>
              <w:tc>
                <w:tcPr>
                  <w:tcW w:w="1263" w:type="pct"/>
                  <w:tcBorders>
                    <w:top w:val="single" w:sz="4" w:space="0" w:color="auto"/>
                    <w:left w:val="nil"/>
                    <w:bottom w:val="single" w:sz="4" w:space="0" w:color="auto"/>
                    <w:right w:val="single" w:sz="4" w:space="0" w:color="auto"/>
                  </w:tcBorders>
                  <w:noWrap/>
                  <w:vAlign w:val="center"/>
                </w:tcPr>
                <w:p w14:paraId="44EC545E" w14:textId="778A03FC" w:rsidR="003048BF" w:rsidRPr="007E1B23" w:rsidRDefault="003048BF" w:rsidP="003048BF">
                  <w:pPr>
                    <w:jc w:val="both"/>
                    <w:rPr>
                      <w:sz w:val="24"/>
                      <w:szCs w:val="24"/>
                    </w:rPr>
                  </w:pPr>
                  <w:r w:rsidRPr="007E1B23">
                    <w:rPr>
                      <w:sz w:val="24"/>
                      <w:szCs w:val="24"/>
                    </w:rPr>
                    <w:t>0.</w:t>
                  </w:r>
                  <w:r>
                    <w:rPr>
                      <w:sz w:val="24"/>
                      <w:szCs w:val="24"/>
                    </w:rPr>
                    <w:t>21</w:t>
                  </w:r>
                  <w:r w:rsidRPr="007E1B23">
                    <w:rPr>
                      <w:sz w:val="24"/>
                      <w:szCs w:val="24"/>
                    </w:rPr>
                    <w:t xml:space="preserve"> %</w:t>
                  </w:r>
                </w:p>
              </w:tc>
            </w:tr>
            <w:tr w:rsidR="003048BF" w:rsidRPr="007E1B23" w14:paraId="076C7C64" w14:textId="77777777" w:rsidTr="00A6224F">
              <w:trPr>
                <w:trHeight w:val="432"/>
                <w:jc w:val="center"/>
              </w:trPr>
              <w:tc>
                <w:tcPr>
                  <w:tcW w:w="1720" w:type="pct"/>
                  <w:tcBorders>
                    <w:top w:val="single" w:sz="4" w:space="0" w:color="auto"/>
                    <w:left w:val="single" w:sz="4" w:space="0" w:color="auto"/>
                    <w:bottom w:val="single" w:sz="4" w:space="0" w:color="auto"/>
                    <w:right w:val="single" w:sz="4" w:space="0" w:color="auto"/>
                  </w:tcBorders>
                  <w:noWrap/>
                  <w:vAlign w:val="center"/>
                  <w:hideMark/>
                </w:tcPr>
                <w:p w14:paraId="3721616B" w14:textId="77777777" w:rsidR="003048BF" w:rsidRPr="007E1B23" w:rsidRDefault="003048BF" w:rsidP="003048BF">
                  <w:pPr>
                    <w:jc w:val="both"/>
                    <w:rPr>
                      <w:sz w:val="24"/>
                      <w:szCs w:val="24"/>
                      <w:lang w:val="en-IN"/>
                    </w:rPr>
                  </w:pPr>
                  <w:r w:rsidRPr="007E1B23">
                    <w:rPr>
                      <w:sz w:val="24"/>
                      <w:szCs w:val="24"/>
                      <w:lang w:val="en-IN"/>
                    </w:rPr>
                    <w:t>500 ppb</w:t>
                  </w:r>
                </w:p>
              </w:tc>
              <w:tc>
                <w:tcPr>
                  <w:tcW w:w="947" w:type="pct"/>
                  <w:tcBorders>
                    <w:top w:val="single" w:sz="4" w:space="0" w:color="auto"/>
                    <w:left w:val="nil"/>
                    <w:bottom w:val="single" w:sz="4" w:space="0" w:color="auto"/>
                    <w:right w:val="single" w:sz="4" w:space="0" w:color="auto"/>
                  </w:tcBorders>
                  <w:vAlign w:val="center"/>
                </w:tcPr>
                <w:p w14:paraId="16A3208A" w14:textId="4F71DE12" w:rsidR="003048BF" w:rsidRPr="007E1B23" w:rsidRDefault="003048BF" w:rsidP="003048BF">
                  <w:pPr>
                    <w:jc w:val="both"/>
                    <w:rPr>
                      <w:sz w:val="24"/>
                      <w:szCs w:val="24"/>
                      <w:lang w:val="en-IN"/>
                    </w:rPr>
                  </w:pPr>
                  <w:r w:rsidRPr="007E1B23">
                    <w:rPr>
                      <w:sz w:val="24"/>
                      <w:szCs w:val="24"/>
                      <w:lang w:val="en-IN"/>
                    </w:rPr>
                    <w:t>21.</w:t>
                  </w:r>
                  <w:r>
                    <w:rPr>
                      <w:sz w:val="24"/>
                      <w:szCs w:val="24"/>
                      <w:lang w:val="en-IN"/>
                    </w:rPr>
                    <w:t>21</w:t>
                  </w:r>
                </w:p>
              </w:tc>
              <w:tc>
                <w:tcPr>
                  <w:tcW w:w="1070" w:type="pct"/>
                  <w:tcBorders>
                    <w:top w:val="single" w:sz="4" w:space="0" w:color="auto"/>
                    <w:left w:val="single" w:sz="4" w:space="0" w:color="auto"/>
                    <w:bottom w:val="single" w:sz="4" w:space="0" w:color="auto"/>
                    <w:right w:val="single" w:sz="4" w:space="0" w:color="auto"/>
                  </w:tcBorders>
                  <w:noWrap/>
                  <w:vAlign w:val="center"/>
                </w:tcPr>
                <w:p w14:paraId="0B23F95F" w14:textId="62B28B61" w:rsidR="003048BF" w:rsidRPr="007E1B23" w:rsidRDefault="003048BF" w:rsidP="003048BF">
                  <w:pPr>
                    <w:jc w:val="both"/>
                    <w:rPr>
                      <w:sz w:val="24"/>
                      <w:szCs w:val="24"/>
                      <w:lang w:val="en-IN"/>
                    </w:rPr>
                  </w:pPr>
                  <w:r w:rsidRPr="007E1B23">
                    <w:rPr>
                      <w:sz w:val="24"/>
                      <w:szCs w:val="24"/>
                      <w:lang w:val="en-IN"/>
                    </w:rPr>
                    <w:t>0.</w:t>
                  </w:r>
                  <w:r>
                    <w:rPr>
                      <w:sz w:val="24"/>
                      <w:szCs w:val="24"/>
                      <w:lang w:val="en-IN"/>
                    </w:rPr>
                    <w:t>1457</w:t>
                  </w:r>
                </w:p>
              </w:tc>
              <w:tc>
                <w:tcPr>
                  <w:tcW w:w="1263" w:type="pct"/>
                  <w:tcBorders>
                    <w:top w:val="single" w:sz="4" w:space="0" w:color="auto"/>
                    <w:left w:val="nil"/>
                    <w:bottom w:val="single" w:sz="4" w:space="0" w:color="auto"/>
                    <w:right w:val="single" w:sz="4" w:space="0" w:color="auto"/>
                  </w:tcBorders>
                  <w:noWrap/>
                  <w:vAlign w:val="center"/>
                </w:tcPr>
                <w:p w14:paraId="7E225D91" w14:textId="6F3F49FD" w:rsidR="003048BF" w:rsidRPr="007E1B23" w:rsidRDefault="003048BF" w:rsidP="003048BF">
                  <w:pPr>
                    <w:jc w:val="both"/>
                    <w:rPr>
                      <w:sz w:val="24"/>
                      <w:szCs w:val="24"/>
                    </w:rPr>
                  </w:pPr>
                  <w:r w:rsidRPr="007E1B23">
                    <w:rPr>
                      <w:sz w:val="24"/>
                      <w:szCs w:val="24"/>
                    </w:rPr>
                    <w:t>0.</w:t>
                  </w:r>
                  <w:r>
                    <w:rPr>
                      <w:sz w:val="24"/>
                      <w:szCs w:val="24"/>
                    </w:rPr>
                    <w:t>69</w:t>
                  </w:r>
                  <w:r w:rsidRPr="007E1B23">
                    <w:rPr>
                      <w:sz w:val="24"/>
                      <w:szCs w:val="24"/>
                    </w:rPr>
                    <w:t xml:space="preserve"> %</w:t>
                  </w:r>
                </w:p>
              </w:tc>
            </w:tr>
            <w:tr w:rsidR="003048BF" w:rsidRPr="007E1B23" w14:paraId="704ADCE6" w14:textId="77777777" w:rsidTr="00A6224F">
              <w:trPr>
                <w:trHeight w:val="432"/>
                <w:jc w:val="center"/>
              </w:trPr>
              <w:tc>
                <w:tcPr>
                  <w:tcW w:w="1720" w:type="pct"/>
                  <w:tcBorders>
                    <w:top w:val="single" w:sz="4" w:space="0" w:color="auto"/>
                    <w:left w:val="single" w:sz="4" w:space="0" w:color="auto"/>
                    <w:bottom w:val="single" w:sz="4" w:space="0" w:color="auto"/>
                    <w:right w:val="single" w:sz="4" w:space="0" w:color="auto"/>
                  </w:tcBorders>
                  <w:noWrap/>
                  <w:vAlign w:val="center"/>
                  <w:hideMark/>
                </w:tcPr>
                <w:p w14:paraId="67ECAD6A" w14:textId="77777777" w:rsidR="003048BF" w:rsidRPr="007E1B23" w:rsidRDefault="003048BF" w:rsidP="003048BF">
                  <w:pPr>
                    <w:jc w:val="both"/>
                    <w:rPr>
                      <w:sz w:val="24"/>
                      <w:szCs w:val="24"/>
                      <w:lang w:val="en-IN"/>
                    </w:rPr>
                  </w:pPr>
                  <w:r w:rsidRPr="007E1B23">
                    <w:rPr>
                      <w:sz w:val="24"/>
                      <w:szCs w:val="24"/>
                      <w:lang w:val="en-IN"/>
                    </w:rPr>
                    <w:t>750 ppb</w:t>
                  </w:r>
                </w:p>
              </w:tc>
              <w:tc>
                <w:tcPr>
                  <w:tcW w:w="947" w:type="pct"/>
                  <w:tcBorders>
                    <w:top w:val="single" w:sz="4" w:space="0" w:color="auto"/>
                    <w:left w:val="nil"/>
                    <w:bottom w:val="single" w:sz="4" w:space="0" w:color="auto"/>
                    <w:right w:val="single" w:sz="4" w:space="0" w:color="auto"/>
                  </w:tcBorders>
                  <w:vAlign w:val="center"/>
                </w:tcPr>
                <w:p w14:paraId="7DC5B856" w14:textId="21F73B03" w:rsidR="003048BF" w:rsidRPr="007E1B23" w:rsidRDefault="003048BF" w:rsidP="003048BF">
                  <w:pPr>
                    <w:jc w:val="both"/>
                    <w:rPr>
                      <w:sz w:val="24"/>
                      <w:szCs w:val="24"/>
                      <w:lang w:val="en-IN"/>
                    </w:rPr>
                  </w:pPr>
                  <w:r w:rsidRPr="007E1B23">
                    <w:rPr>
                      <w:sz w:val="24"/>
                      <w:szCs w:val="24"/>
                      <w:lang w:val="en-IN"/>
                    </w:rPr>
                    <w:t>3</w:t>
                  </w:r>
                  <w:r>
                    <w:rPr>
                      <w:sz w:val="24"/>
                      <w:szCs w:val="24"/>
                      <w:lang w:val="en-IN"/>
                    </w:rPr>
                    <w:t>0.29</w:t>
                  </w:r>
                </w:p>
              </w:tc>
              <w:tc>
                <w:tcPr>
                  <w:tcW w:w="1070" w:type="pct"/>
                  <w:tcBorders>
                    <w:top w:val="single" w:sz="4" w:space="0" w:color="auto"/>
                    <w:left w:val="single" w:sz="4" w:space="0" w:color="auto"/>
                    <w:bottom w:val="single" w:sz="4" w:space="0" w:color="auto"/>
                    <w:right w:val="single" w:sz="4" w:space="0" w:color="auto"/>
                  </w:tcBorders>
                  <w:noWrap/>
                  <w:vAlign w:val="center"/>
                </w:tcPr>
                <w:p w14:paraId="253DAC9C" w14:textId="71DCAB36" w:rsidR="003048BF" w:rsidRPr="007E1B23" w:rsidRDefault="003048BF" w:rsidP="003048BF">
                  <w:pPr>
                    <w:jc w:val="both"/>
                    <w:rPr>
                      <w:sz w:val="24"/>
                      <w:szCs w:val="24"/>
                      <w:lang w:val="en-IN"/>
                    </w:rPr>
                  </w:pPr>
                  <w:r w:rsidRPr="007E1B23">
                    <w:rPr>
                      <w:sz w:val="24"/>
                      <w:szCs w:val="24"/>
                      <w:lang w:val="en-IN"/>
                    </w:rPr>
                    <w:t>0.</w:t>
                  </w:r>
                  <w:r>
                    <w:rPr>
                      <w:sz w:val="24"/>
                      <w:szCs w:val="24"/>
                      <w:lang w:val="en-IN"/>
                    </w:rPr>
                    <w:t>2066</w:t>
                  </w:r>
                </w:p>
              </w:tc>
              <w:tc>
                <w:tcPr>
                  <w:tcW w:w="1263" w:type="pct"/>
                  <w:tcBorders>
                    <w:top w:val="single" w:sz="4" w:space="0" w:color="auto"/>
                    <w:left w:val="nil"/>
                    <w:bottom w:val="single" w:sz="4" w:space="0" w:color="auto"/>
                    <w:right w:val="single" w:sz="4" w:space="0" w:color="auto"/>
                  </w:tcBorders>
                  <w:noWrap/>
                  <w:vAlign w:val="center"/>
                </w:tcPr>
                <w:p w14:paraId="4A13AFC4" w14:textId="14DFABFB" w:rsidR="003048BF" w:rsidRPr="007E1B23" w:rsidRDefault="003048BF" w:rsidP="003048BF">
                  <w:pPr>
                    <w:jc w:val="both"/>
                    <w:rPr>
                      <w:sz w:val="24"/>
                      <w:szCs w:val="24"/>
                    </w:rPr>
                  </w:pPr>
                  <w:r w:rsidRPr="007E1B23">
                    <w:rPr>
                      <w:sz w:val="24"/>
                      <w:szCs w:val="24"/>
                    </w:rPr>
                    <w:t>0.</w:t>
                  </w:r>
                  <w:r>
                    <w:rPr>
                      <w:sz w:val="24"/>
                      <w:szCs w:val="24"/>
                    </w:rPr>
                    <w:t>68</w:t>
                  </w:r>
                  <w:r w:rsidRPr="007E1B23">
                    <w:rPr>
                      <w:sz w:val="24"/>
                      <w:szCs w:val="24"/>
                    </w:rPr>
                    <w:t xml:space="preserve"> %</w:t>
                  </w:r>
                </w:p>
              </w:tc>
            </w:tr>
            <w:tr w:rsidR="003048BF" w:rsidRPr="007E1B23" w14:paraId="0E322D50" w14:textId="77777777" w:rsidTr="00A6224F">
              <w:trPr>
                <w:trHeight w:val="432"/>
                <w:jc w:val="center"/>
              </w:trPr>
              <w:tc>
                <w:tcPr>
                  <w:tcW w:w="1720" w:type="pct"/>
                  <w:tcBorders>
                    <w:top w:val="single" w:sz="4" w:space="0" w:color="auto"/>
                    <w:left w:val="single" w:sz="4" w:space="0" w:color="auto"/>
                    <w:bottom w:val="single" w:sz="4" w:space="0" w:color="auto"/>
                    <w:right w:val="single" w:sz="4" w:space="0" w:color="auto"/>
                  </w:tcBorders>
                  <w:noWrap/>
                  <w:vAlign w:val="center"/>
                  <w:hideMark/>
                </w:tcPr>
                <w:p w14:paraId="03095693" w14:textId="77777777" w:rsidR="003048BF" w:rsidRPr="007E1B23" w:rsidRDefault="003048BF" w:rsidP="003048BF">
                  <w:pPr>
                    <w:jc w:val="both"/>
                    <w:rPr>
                      <w:sz w:val="24"/>
                      <w:szCs w:val="24"/>
                      <w:lang w:val="en-IN"/>
                    </w:rPr>
                  </w:pPr>
                  <w:r w:rsidRPr="007E1B23">
                    <w:rPr>
                      <w:sz w:val="24"/>
                      <w:szCs w:val="24"/>
                      <w:lang w:val="en-IN"/>
                    </w:rPr>
                    <w:t xml:space="preserve">Linearity </w:t>
                  </w:r>
                  <w:r w:rsidRPr="007E1B23">
                    <w:rPr>
                      <w:bCs/>
                      <w:sz w:val="24"/>
                      <w:szCs w:val="24"/>
                    </w:rPr>
                    <w:t>(Limit: NLT 0.98)</w:t>
                  </w:r>
                </w:p>
              </w:tc>
              <w:tc>
                <w:tcPr>
                  <w:tcW w:w="3280" w:type="pct"/>
                  <w:gridSpan w:val="3"/>
                  <w:tcBorders>
                    <w:top w:val="single" w:sz="4" w:space="0" w:color="auto"/>
                    <w:left w:val="nil"/>
                    <w:bottom w:val="single" w:sz="4" w:space="0" w:color="auto"/>
                    <w:right w:val="single" w:sz="4" w:space="0" w:color="auto"/>
                  </w:tcBorders>
                  <w:vAlign w:val="center"/>
                  <w:hideMark/>
                </w:tcPr>
                <w:p w14:paraId="184AF1FD" w14:textId="7289E25C" w:rsidR="003048BF" w:rsidRPr="003048BF" w:rsidRDefault="003048BF" w:rsidP="003048BF">
                  <w:pPr>
                    <w:jc w:val="both"/>
                    <w:rPr>
                      <w:b/>
                      <w:bCs/>
                      <w:sz w:val="24"/>
                      <w:szCs w:val="24"/>
                    </w:rPr>
                  </w:pPr>
                  <w:r w:rsidRPr="003048BF">
                    <w:rPr>
                      <w:b/>
                      <w:bCs/>
                      <w:sz w:val="24"/>
                      <w:szCs w:val="24"/>
                    </w:rPr>
                    <w:t>0.999</w:t>
                  </w:r>
                  <w:r w:rsidRPr="003048BF">
                    <w:rPr>
                      <w:b/>
                      <w:bCs/>
                      <w:sz w:val="24"/>
                      <w:szCs w:val="24"/>
                    </w:rPr>
                    <w:t>9</w:t>
                  </w:r>
                  <w:r>
                    <w:rPr>
                      <w:b/>
                      <w:bCs/>
                      <w:sz w:val="24"/>
                      <w:szCs w:val="24"/>
                    </w:rPr>
                    <w:t xml:space="preserve"> (NLT 0.98)</w:t>
                  </w:r>
                </w:p>
              </w:tc>
            </w:tr>
          </w:tbl>
          <w:p w14:paraId="1F52F075" w14:textId="77777777" w:rsidR="00321219" w:rsidRPr="007E1B23" w:rsidRDefault="00321219" w:rsidP="00321219">
            <w:pPr>
              <w:spacing w:after="240" w:line="276" w:lineRule="auto"/>
              <w:jc w:val="both"/>
              <w:rPr>
                <w:sz w:val="24"/>
                <w:szCs w:val="24"/>
              </w:rPr>
            </w:pPr>
            <w:r w:rsidRPr="007E1B23">
              <w:rPr>
                <w:sz w:val="24"/>
                <w:szCs w:val="24"/>
              </w:rPr>
              <w:t xml:space="preserve">Acceptance Criteria: SD of the area: Not more than 0.5 OR % CV of the area: Not more than 5%. </w:t>
            </w:r>
          </w:p>
          <w:p w14:paraId="4BDF7F16" w14:textId="77777777" w:rsidR="00321219" w:rsidRPr="007E1B23" w:rsidRDefault="00321219" w:rsidP="00321219">
            <w:pPr>
              <w:spacing w:after="240" w:line="276" w:lineRule="auto"/>
              <w:jc w:val="both"/>
              <w:rPr>
                <w:sz w:val="24"/>
                <w:szCs w:val="24"/>
              </w:rPr>
            </w:pPr>
            <w:r w:rsidRPr="007E1B23">
              <w:rPr>
                <w:sz w:val="24"/>
                <w:szCs w:val="24"/>
              </w:rPr>
              <w:t>The Correlation coefficient of the area vs. corresponding concentration should not be less than 0.98.</w:t>
            </w:r>
          </w:p>
          <w:p w14:paraId="36AF9DCA" w14:textId="77777777" w:rsidR="00321219" w:rsidRDefault="00321219" w:rsidP="00321219">
            <w:pPr>
              <w:spacing w:after="240" w:line="360" w:lineRule="auto"/>
              <w:jc w:val="both"/>
              <w:rPr>
                <w:bCs/>
                <w:sz w:val="24"/>
                <w:szCs w:val="24"/>
                <w:lang w:val="en-IN"/>
              </w:rPr>
            </w:pPr>
          </w:p>
          <w:p w14:paraId="19C8E885" w14:textId="77777777" w:rsidR="00321219" w:rsidRDefault="00321219" w:rsidP="00321219">
            <w:pPr>
              <w:spacing w:after="240" w:line="360" w:lineRule="auto"/>
              <w:jc w:val="both"/>
              <w:rPr>
                <w:bCs/>
                <w:sz w:val="24"/>
                <w:szCs w:val="24"/>
                <w:lang w:val="en-IN"/>
              </w:rPr>
            </w:pPr>
          </w:p>
          <w:p w14:paraId="4C4A20D1" w14:textId="4C5C2ACF" w:rsidR="00321219" w:rsidRDefault="00321219" w:rsidP="00321219">
            <w:pPr>
              <w:spacing w:after="240" w:line="360" w:lineRule="auto"/>
              <w:jc w:val="both"/>
              <w:rPr>
                <w:bCs/>
                <w:color w:val="000000" w:themeColor="text1"/>
                <w:sz w:val="24"/>
                <w:szCs w:val="24"/>
              </w:rPr>
            </w:pPr>
            <w:r w:rsidRPr="0034539D">
              <w:rPr>
                <w:bCs/>
                <w:color w:val="000000" w:themeColor="text1"/>
                <w:sz w:val="24"/>
                <w:szCs w:val="24"/>
              </w:rPr>
              <w:lastRenderedPageBreak/>
              <w:t>All calibration results, including blank response, system suitability</w:t>
            </w:r>
            <w:r>
              <w:rPr>
                <w:bCs/>
                <w:color w:val="000000" w:themeColor="text1"/>
                <w:sz w:val="24"/>
                <w:szCs w:val="24"/>
              </w:rPr>
              <w:t xml:space="preserve">, </w:t>
            </w:r>
            <w:r w:rsidRPr="0034539D">
              <w:rPr>
                <w:bCs/>
                <w:color w:val="000000" w:themeColor="text1"/>
                <w:sz w:val="24"/>
                <w:szCs w:val="24"/>
              </w:rPr>
              <w:t>2-point calibration parameters</w:t>
            </w:r>
            <w:r>
              <w:rPr>
                <w:bCs/>
                <w:color w:val="000000" w:themeColor="text1"/>
                <w:sz w:val="24"/>
                <w:szCs w:val="24"/>
              </w:rPr>
              <w:t xml:space="preserve"> and linearity </w:t>
            </w:r>
            <w:r w:rsidRPr="0034539D">
              <w:rPr>
                <w:bCs/>
                <w:color w:val="000000" w:themeColor="text1"/>
                <w:sz w:val="24"/>
                <w:szCs w:val="24"/>
              </w:rPr>
              <w:t xml:space="preserve">were found well within the specified acceptance criteria after adequate system flushing and stabilization. Hence, the TOC </w:t>
            </w:r>
            <w:r w:rsidR="00FD1E7A" w:rsidRPr="0034539D">
              <w:rPr>
                <w:bCs/>
                <w:color w:val="000000" w:themeColor="text1"/>
                <w:sz w:val="24"/>
                <w:szCs w:val="24"/>
              </w:rPr>
              <w:t xml:space="preserve">analyzer </w:t>
            </w:r>
            <w:r w:rsidR="00FD1E7A">
              <w:rPr>
                <w:bCs/>
                <w:color w:val="000000" w:themeColor="text1"/>
                <w:sz w:val="24"/>
                <w:szCs w:val="24"/>
              </w:rPr>
              <w:t>(</w:t>
            </w:r>
            <w:r>
              <w:rPr>
                <w:bCs/>
                <w:color w:val="000000" w:themeColor="text1"/>
                <w:sz w:val="24"/>
                <w:szCs w:val="24"/>
              </w:rPr>
              <w:t xml:space="preserve">I/QC/018) </w:t>
            </w:r>
            <w:r w:rsidRPr="0034539D">
              <w:rPr>
                <w:bCs/>
                <w:color w:val="000000" w:themeColor="text1"/>
                <w:sz w:val="24"/>
                <w:szCs w:val="24"/>
              </w:rPr>
              <w:t>was released for routine daily water sample analysis</w:t>
            </w:r>
            <w:r>
              <w:rPr>
                <w:bCs/>
                <w:color w:val="000000" w:themeColor="text1"/>
                <w:sz w:val="24"/>
                <w:szCs w:val="24"/>
              </w:rPr>
              <w:t xml:space="preserve"> ON 22/05/2026</w:t>
            </w:r>
            <w:r w:rsidRPr="0034539D">
              <w:rPr>
                <w:bCs/>
                <w:color w:val="000000" w:themeColor="text1"/>
                <w:sz w:val="24"/>
                <w:szCs w:val="24"/>
              </w:rPr>
              <w:t>. Further, the daily water sample results analyzed thereafter were also found well within the specified acceptance limits, indicating satisfactory instrument performance.</w:t>
            </w:r>
            <w:r>
              <w:rPr>
                <w:bCs/>
                <w:color w:val="000000" w:themeColor="text1"/>
                <w:sz w:val="24"/>
                <w:szCs w:val="24"/>
              </w:rPr>
              <w:t xml:space="preserve"> The daily water sample results details are as follows,</w:t>
            </w:r>
            <w:r w:rsidR="00FD1E7A">
              <w:rPr>
                <w:bCs/>
                <w:color w:val="000000" w:themeColor="text1"/>
                <w:sz w:val="24"/>
                <w:szCs w:val="24"/>
              </w:rPr>
              <w:t xml:space="preserve"> </w:t>
            </w:r>
            <w:r w:rsidR="00FD1E7A" w:rsidRPr="00FD1E7A">
              <w:rPr>
                <w:bCs/>
                <w:color w:val="EE0000"/>
                <w:sz w:val="24"/>
                <w:szCs w:val="24"/>
              </w:rPr>
              <w:t>(Refer Attachment XI).</w:t>
            </w:r>
          </w:p>
          <w:tbl>
            <w:tblPr>
              <w:tblStyle w:val="TableGrid"/>
              <w:tblW w:w="0" w:type="auto"/>
              <w:tblLook w:val="04A0" w:firstRow="1" w:lastRow="0" w:firstColumn="1" w:lastColumn="0" w:noHBand="0" w:noVBand="1"/>
            </w:tblPr>
            <w:tblGrid>
              <w:gridCol w:w="865"/>
              <w:gridCol w:w="3870"/>
              <w:gridCol w:w="1620"/>
              <w:gridCol w:w="2880"/>
              <w:gridCol w:w="1195"/>
            </w:tblGrid>
            <w:tr w:rsidR="00FD1E7A" w14:paraId="75EB10BA" w14:textId="77777777" w:rsidTr="00CF7475">
              <w:trPr>
                <w:trHeight w:val="647"/>
              </w:trPr>
              <w:tc>
                <w:tcPr>
                  <w:tcW w:w="10430" w:type="dxa"/>
                  <w:gridSpan w:val="5"/>
                  <w:vAlign w:val="center"/>
                </w:tcPr>
                <w:p w14:paraId="79275B6B" w14:textId="1CE6F960" w:rsidR="00FD1E7A" w:rsidRPr="003D3BDF" w:rsidRDefault="00FD1E7A" w:rsidP="00FD1E7A">
                  <w:pPr>
                    <w:rPr>
                      <w:b/>
                      <w:color w:val="000000" w:themeColor="text1"/>
                      <w:sz w:val="24"/>
                      <w:szCs w:val="24"/>
                    </w:rPr>
                  </w:pPr>
                  <w:r>
                    <w:rPr>
                      <w:b/>
                      <w:color w:val="000000" w:themeColor="text1"/>
                      <w:sz w:val="24"/>
                      <w:szCs w:val="24"/>
                    </w:rPr>
                    <w:t>Analysis Date: 22/05/2026</w:t>
                  </w:r>
                </w:p>
              </w:tc>
            </w:tr>
            <w:tr w:rsidR="00FD1E7A" w14:paraId="34A883C0" w14:textId="77777777" w:rsidTr="00A6224F">
              <w:trPr>
                <w:trHeight w:val="647"/>
              </w:trPr>
              <w:tc>
                <w:tcPr>
                  <w:tcW w:w="865" w:type="dxa"/>
                  <w:vAlign w:val="center"/>
                </w:tcPr>
                <w:p w14:paraId="55559C2B" w14:textId="2797CEF4" w:rsidR="00FD1E7A" w:rsidRPr="003D3BDF" w:rsidRDefault="00FD1E7A" w:rsidP="00FD1E7A">
                  <w:pPr>
                    <w:jc w:val="center"/>
                    <w:rPr>
                      <w:b/>
                      <w:color w:val="000000" w:themeColor="text1"/>
                      <w:sz w:val="24"/>
                      <w:szCs w:val="24"/>
                    </w:rPr>
                  </w:pPr>
                  <w:r w:rsidRPr="003D3BDF">
                    <w:rPr>
                      <w:b/>
                      <w:color w:val="000000" w:themeColor="text1"/>
                      <w:sz w:val="24"/>
                      <w:szCs w:val="24"/>
                    </w:rPr>
                    <w:t>Sr. No</w:t>
                  </w:r>
                </w:p>
              </w:tc>
              <w:tc>
                <w:tcPr>
                  <w:tcW w:w="3870" w:type="dxa"/>
                  <w:vAlign w:val="center"/>
                </w:tcPr>
                <w:p w14:paraId="50550911" w14:textId="05EB23C9" w:rsidR="00FD1E7A" w:rsidRPr="003D3BDF" w:rsidRDefault="00FD1E7A" w:rsidP="00FD1E7A">
                  <w:pPr>
                    <w:jc w:val="center"/>
                    <w:rPr>
                      <w:b/>
                      <w:color w:val="000000" w:themeColor="text1"/>
                      <w:sz w:val="24"/>
                      <w:szCs w:val="24"/>
                    </w:rPr>
                  </w:pPr>
                  <w:r w:rsidRPr="003D3BDF">
                    <w:rPr>
                      <w:b/>
                      <w:color w:val="000000" w:themeColor="text1"/>
                      <w:sz w:val="24"/>
                      <w:szCs w:val="24"/>
                    </w:rPr>
                    <w:t>Sample Name</w:t>
                  </w:r>
                </w:p>
              </w:tc>
              <w:tc>
                <w:tcPr>
                  <w:tcW w:w="1620" w:type="dxa"/>
                  <w:vAlign w:val="center"/>
                </w:tcPr>
                <w:p w14:paraId="6949BD25" w14:textId="28C891E4" w:rsidR="00FD1E7A" w:rsidRPr="003D3BDF" w:rsidRDefault="00FD1E7A" w:rsidP="00FD1E7A">
                  <w:pPr>
                    <w:jc w:val="center"/>
                    <w:rPr>
                      <w:b/>
                      <w:color w:val="000000" w:themeColor="text1"/>
                      <w:sz w:val="24"/>
                      <w:szCs w:val="24"/>
                    </w:rPr>
                  </w:pPr>
                  <w:r w:rsidRPr="003D3BDF">
                    <w:rPr>
                      <w:b/>
                      <w:color w:val="000000" w:themeColor="text1"/>
                      <w:sz w:val="24"/>
                      <w:szCs w:val="24"/>
                    </w:rPr>
                    <w:t>Sample ID</w:t>
                  </w:r>
                </w:p>
              </w:tc>
              <w:tc>
                <w:tcPr>
                  <w:tcW w:w="2880" w:type="dxa"/>
                  <w:vAlign w:val="center"/>
                </w:tcPr>
                <w:p w14:paraId="31919053" w14:textId="77777777" w:rsidR="00FD1E7A" w:rsidRPr="003D3BDF" w:rsidRDefault="00FD1E7A" w:rsidP="00FD1E7A">
                  <w:pPr>
                    <w:jc w:val="center"/>
                    <w:rPr>
                      <w:b/>
                      <w:color w:val="000000" w:themeColor="text1"/>
                      <w:sz w:val="24"/>
                      <w:szCs w:val="24"/>
                    </w:rPr>
                  </w:pPr>
                  <w:r w:rsidRPr="003D3BDF">
                    <w:rPr>
                      <w:b/>
                      <w:color w:val="000000" w:themeColor="text1"/>
                      <w:sz w:val="24"/>
                      <w:szCs w:val="24"/>
                    </w:rPr>
                    <w:t>Result</w:t>
                  </w:r>
                  <w:r>
                    <w:rPr>
                      <w:b/>
                      <w:color w:val="000000" w:themeColor="text1"/>
                      <w:sz w:val="24"/>
                      <w:szCs w:val="24"/>
                    </w:rPr>
                    <w:t xml:space="preserve"> (ppb)</w:t>
                  </w:r>
                </w:p>
                <w:p w14:paraId="4CEA2AD4" w14:textId="385A9858" w:rsidR="00FD1E7A" w:rsidRPr="003D3BDF" w:rsidRDefault="00FD1E7A" w:rsidP="00FD1E7A">
                  <w:pPr>
                    <w:jc w:val="center"/>
                    <w:rPr>
                      <w:b/>
                      <w:color w:val="000000" w:themeColor="text1"/>
                      <w:sz w:val="24"/>
                      <w:szCs w:val="24"/>
                    </w:rPr>
                  </w:pPr>
                  <w:r w:rsidRPr="003D3BDF">
                    <w:rPr>
                      <w:b/>
                      <w:color w:val="000000" w:themeColor="text1"/>
                      <w:sz w:val="24"/>
                      <w:szCs w:val="24"/>
                    </w:rPr>
                    <w:t>(Limit: NMT 500 ppb</w:t>
                  </w:r>
                </w:p>
              </w:tc>
              <w:tc>
                <w:tcPr>
                  <w:tcW w:w="1195" w:type="dxa"/>
                  <w:vAlign w:val="center"/>
                </w:tcPr>
                <w:p w14:paraId="4E79E08E" w14:textId="069339CB" w:rsidR="00FD1E7A" w:rsidRPr="003D3BDF" w:rsidRDefault="00FD1E7A" w:rsidP="00FD1E7A">
                  <w:pPr>
                    <w:jc w:val="center"/>
                    <w:rPr>
                      <w:b/>
                      <w:color w:val="000000" w:themeColor="text1"/>
                      <w:sz w:val="24"/>
                      <w:szCs w:val="24"/>
                    </w:rPr>
                  </w:pPr>
                  <w:r w:rsidRPr="003D3BDF">
                    <w:rPr>
                      <w:b/>
                      <w:color w:val="000000" w:themeColor="text1"/>
                      <w:sz w:val="24"/>
                      <w:szCs w:val="24"/>
                    </w:rPr>
                    <w:t>Status</w:t>
                  </w:r>
                </w:p>
              </w:tc>
            </w:tr>
            <w:tr w:rsidR="00FD1E7A" w14:paraId="0A4C5D3E" w14:textId="77777777" w:rsidTr="00FD1E7A">
              <w:trPr>
                <w:trHeight w:val="432"/>
              </w:trPr>
              <w:tc>
                <w:tcPr>
                  <w:tcW w:w="865" w:type="dxa"/>
                  <w:vAlign w:val="center"/>
                </w:tcPr>
                <w:p w14:paraId="55EDAF52" w14:textId="77777777" w:rsidR="00FD1E7A" w:rsidRDefault="00FD1E7A" w:rsidP="00FD1E7A">
                  <w:pPr>
                    <w:jc w:val="center"/>
                    <w:rPr>
                      <w:bCs/>
                      <w:color w:val="000000" w:themeColor="text1"/>
                      <w:sz w:val="24"/>
                      <w:szCs w:val="24"/>
                    </w:rPr>
                  </w:pPr>
                  <w:r>
                    <w:rPr>
                      <w:bCs/>
                      <w:color w:val="000000" w:themeColor="text1"/>
                      <w:sz w:val="24"/>
                      <w:szCs w:val="24"/>
                    </w:rPr>
                    <w:t>1</w:t>
                  </w:r>
                </w:p>
              </w:tc>
              <w:tc>
                <w:tcPr>
                  <w:tcW w:w="3870" w:type="dxa"/>
                  <w:vAlign w:val="center"/>
                </w:tcPr>
                <w:p w14:paraId="1A6BD174" w14:textId="77777777" w:rsidR="00FD1E7A" w:rsidRDefault="00FD1E7A" w:rsidP="00FD1E7A">
                  <w:pPr>
                    <w:rPr>
                      <w:bCs/>
                      <w:color w:val="000000" w:themeColor="text1"/>
                      <w:sz w:val="24"/>
                      <w:szCs w:val="24"/>
                    </w:rPr>
                  </w:pPr>
                  <w:r>
                    <w:rPr>
                      <w:bCs/>
                      <w:color w:val="000000" w:themeColor="text1"/>
                      <w:sz w:val="24"/>
                      <w:szCs w:val="24"/>
                    </w:rPr>
                    <w:t>Purified Water (SP-PuW-01)</w:t>
                  </w:r>
                </w:p>
              </w:tc>
              <w:tc>
                <w:tcPr>
                  <w:tcW w:w="1620" w:type="dxa"/>
                  <w:vAlign w:val="center"/>
                </w:tcPr>
                <w:p w14:paraId="354F21DD" w14:textId="28DA6FAE" w:rsidR="00FD1E7A" w:rsidRDefault="00FD1E7A" w:rsidP="00FD1E7A">
                  <w:pPr>
                    <w:rPr>
                      <w:bCs/>
                      <w:color w:val="000000" w:themeColor="text1"/>
                      <w:sz w:val="24"/>
                      <w:szCs w:val="24"/>
                    </w:rPr>
                  </w:pPr>
                  <w:r>
                    <w:rPr>
                      <w:bCs/>
                      <w:color w:val="000000" w:themeColor="text1"/>
                      <w:sz w:val="24"/>
                      <w:szCs w:val="24"/>
                    </w:rPr>
                    <w:t>UT/</w:t>
                  </w:r>
                  <w:r>
                    <w:rPr>
                      <w:bCs/>
                      <w:color w:val="000000" w:themeColor="text1"/>
                      <w:sz w:val="24"/>
                      <w:szCs w:val="24"/>
                    </w:rPr>
                    <w:t>2</w:t>
                  </w:r>
                  <w:r>
                    <w:rPr>
                      <w:bCs/>
                      <w:color w:val="000000" w:themeColor="text1"/>
                      <w:sz w:val="24"/>
                      <w:szCs w:val="24"/>
                    </w:rPr>
                    <w:t>6/0446</w:t>
                  </w:r>
                </w:p>
              </w:tc>
              <w:tc>
                <w:tcPr>
                  <w:tcW w:w="2880" w:type="dxa"/>
                  <w:vAlign w:val="center"/>
                </w:tcPr>
                <w:p w14:paraId="37D2E324" w14:textId="7CE00679" w:rsidR="00FD1E7A" w:rsidRDefault="00FD1E7A" w:rsidP="00FD1E7A">
                  <w:pPr>
                    <w:rPr>
                      <w:bCs/>
                      <w:color w:val="000000" w:themeColor="text1"/>
                      <w:sz w:val="24"/>
                      <w:szCs w:val="24"/>
                    </w:rPr>
                  </w:pPr>
                  <w:r>
                    <w:rPr>
                      <w:bCs/>
                      <w:color w:val="000000" w:themeColor="text1"/>
                      <w:sz w:val="24"/>
                      <w:szCs w:val="24"/>
                    </w:rPr>
                    <w:t>121.8 ppb</w:t>
                  </w:r>
                </w:p>
              </w:tc>
              <w:tc>
                <w:tcPr>
                  <w:tcW w:w="1195" w:type="dxa"/>
                  <w:vAlign w:val="center"/>
                </w:tcPr>
                <w:p w14:paraId="3060BD56" w14:textId="7ECC579F" w:rsidR="00FD1E7A" w:rsidRDefault="00FD1E7A" w:rsidP="00FD1E7A">
                  <w:pPr>
                    <w:rPr>
                      <w:bCs/>
                      <w:color w:val="000000" w:themeColor="text1"/>
                      <w:sz w:val="24"/>
                      <w:szCs w:val="24"/>
                    </w:rPr>
                  </w:pPr>
                  <w:r>
                    <w:rPr>
                      <w:bCs/>
                      <w:color w:val="000000" w:themeColor="text1"/>
                      <w:sz w:val="24"/>
                      <w:szCs w:val="24"/>
                    </w:rPr>
                    <w:t>Pass</w:t>
                  </w:r>
                </w:p>
              </w:tc>
            </w:tr>
            <w:tr w:rsidR="00FD1E7A" w14:paraId="49927E12" w14:textId="77777777" w:rsidTr="007D62DE">
              <w:trPr>
                <w:trHeight w:val="432"/>
              </w:trPr>
              <w:tc>
                <w:tcPr>
                  <w:tcW w:w="865" w:type="dxa"/>
                  <w:vAlign w:val="center"/>
                </w:tcPr>
                <w:p w14:paraId="2EA1D490" w14:textId="77777777" w:rsidR="00FD1E7A" w:rsidRDefault="00FD1E7A" w:rsidP="00FD1E7A">
                  <w:pPr>
                    <w:jc w:val="center"/>
                    <w:rPr>
                      <w:bCs/>
                      <w:color w:val="000000" w:themeColor="text1"/>
                      <w:sz w:val="24"/>
                      <w:szCs w:val="24"/>
                    </w:rPr>
                  </w:pPr>
                  <w:r>
                    <w:rPr>
                      <w:bCs/>
                      <w:color w:val="000000" w:themeColor="text1"/>
                      <w:sz w:val="24"/>
                      <w:szCs w:val="24"/>
                    </w:rPr>
                    <w:t>2</w:t>
                  </w:r>
                </w:p>
              </w:tc>
              <w:tc>
                <w:tcPr>
                  <w:tcW w:w="3870" w:type="dxa"/>
                  <w:vAlign w:val="center"/>
                </w:tcPr>
                <w:p w14:paraId="11646544" w14:textId="77777777" w:rsidR="00FD1E7A" w:rsidRDefault="00FD1E7A" w:rsidP="00FD1E7A">
                  <w:pPr>
                    <w:rPr>
                      <w:bCs/>
                      <w:color w:val="000000" w:themeColor="text1"/>
                      <w:sz w:val="24"/>
                      <w:szCs w:val="24"/>
                    </w:rPr>
                  </w:pPr>
                  <w:r>
                    <w:rPr>
                      <w:bCs/>
                      <w:color w:val="000000" w:themeColor="text1"/>
                      <w:sz w:val="24"/>
                      <w:szCs w:val="24"/>
                    </w:rPr>
                    <w:t>Purified Water (SP-PuW-06)</w:t>
                  </w:r>
                </w:p>
              </w:tc>
              <w:tc>
                <w:tcPr>
                  <w:tcW w:w="1620" w:type="dxa"/>
                  <w:vAlign w:val="center"/>
                </w:tcPr>
                <w:p w14:paraId="538DAA15" w14:textId="5EFB3D0D" w:rsidR="00FD1E7A" w:rsidRDefault="00FD1E7A" w:rsidP="00FD1E7A">
                  <w:pPr>
                    <w:rPr>
                      <w:bCs/>
                      <w:color w:val="000000" w:themeColor="text1"/>
                      <w:sz w:val="24"/>
                      <w:szCs w:val="24"/>
                    </w:rPr>
                  </w:pPr>
                  <w:r>
                    <w:rPr>
                      <w:bCs/>
                      <w:color w:val="000000" w:themeColor="text1"/>
                      <w:sz w:val="24"/>
                      <w:szCs w:val="24"/>
                    </w:rPr>
                    <w:t>UT/</w:t>
                  </w:r>
                  <w:r>
                    <w:rPr>
                      <w:bCs/>
                      <w:color w:val="000000" w:themeColor="text1"/>
                      <w:sz w:val="24"/>
                      <w:szCs w:val="24"/>
                    </w:rPr>
                    <w:t>2</w:t>
                  </w:r>
                  <w:r>
                    <w:rPr>
                      <w:bCs/>
                      <w:color w:val="000000" w:themeColor="text1"/>
                      <w:sz w:val="24"/>
                      <w:szCs w:val="24"/>
                    </w:rPr>
                    <w:t>6/044</w:t>
                  </w:r>
                  <w:r>
                    <w:rPr>
                      <w:bCs/>
                      <w:color w:val="000000" w:themeColor="text1"/>
                      <w:sz w:val="24"/>
                      <w:szCs w:val="24"/>
                    </w:rPr>
                    <w:t>7</w:t>
                  </w:r>
                </w:p>
              </w:tc>
              <w:tc>
                <w:tcPr>
                  <w:tcW w:w="2880" w:type="dxa"/>
                  <w:vAlign w:val="center"/>
                </w:tcPr>
                <w:p w14:paraId="7CC2D34C" w14:textId="4E27834E" w:rsidR="00FD1E7A" w:rsidRDefault="00FD1E7A" w:rsidP="00FD1E7A">
                  <w:pPr>
                    <w:rPr>
                      <w:bCs/>
                      <w:color w:val="000000" w:themeColor="text1"/>
                      <w:sz w:val="24"/>
                      <w:szCs w:val="24"/>
                    </w:rPr>
                  </w:pPr>
                  <w:r w:rsidRPr="00A11E62">
                    <w:rPr>
                      <w:bCs/>
                      <w:color w:val="000000" w:themeColor="text1"/>
                      <w:sz w:val="24"/>
                      <w:szCs w:val="24"/>
                    </w:rPr>
                    <w:t>1</w:t>
                  </w:r>
                  <w:r>
                    <w:rPr>
                      <w:bCs/>
                      <w:color w:val="000000" w:themeColor="text1"/>
                      <w:sz w:val="24"/>
                      <w:szCs w:val="24"/>
                    </w:rPr>
                    <w:t>00.1</w:t>
                  </w:r>
                  <w:r w:rsidRPr="00A11E62">
                    <w:rPr>
                      <w:bCs/>
                      <w:color w:val="000000" w:themeColor="text1"/>
                      <w:sz w:val="24"/>
                      <w:szCs w:val="24"/>
                    </w:rPr>
                    <w:t xml:space="preserve"> ppb</w:t>
                  </w:r>
                </w:p>
              </w:tc>
              <w:tc>
                <w:tcPr>
                  <w:tcW w:w="1195" w:type="dxa"/>
                </w:tcPr>
                <w:p w14:paraId="59310B7C" w14:textId="1FA356EE" w:rsidR="00FD1E7A" w:rsidRDefault="00FD1E7A" w:rsidP="00FD1E7A">
                  <w:pPr>
                    <w:rPr>
                      <w:bCs/>
                      <w:color w:val="000000" w:themeColor="text1"/>
                      <w:sz w:val="24"/>
                      <w:szCs w:val="24"/>
                    </w:rPr>
                  </w:pPr>
                  <w:r w:rsidRPr="000B08FD">
                    <w:rPr>
                      <w:bCs/>
                      <w:color w:val="000000" w:themeColor="text1"/>
                      <w:sz w:val="24"/>
                      <w:szCs w:val="24"/>
                    </w:rPr>
                    <w:t>Pass</w:t>
                  </w:r>
                </w:p>
              </w:tc>
            </w:tr>
            <w:tr w:rsidR="00FD1E7A" w14:paraId="28D954C7" w14:textId="77777777" w:rsidTr="007D62DE">
              <w:trPr>
                <w:trHeight w:val="432"/>
              </w:trPr>
              <w:tc>
                <w:tcPr>
                  <w:tcW w:w="865" w:type="dxa"/>
                  <w:vAlign w:val="center"/>
                </w:tcPr>
                <w:p w14:paraId="13FB5335" w14:textId="77777777" w:rsidR="00FD1E7A" w:rsidRDefault="00FD1E7A" w:rsidP="00FD1E7A">
                  <w:pPr>
                    <w:jc w:val="center"/>
                    <w:rPr>
                      <w:bCs/>
                      <w:color w:val="000000" w:themeColor="text1"/>
                      <w:sz w:val="24"/>
                      <w:szCs w:val="24"/>
                    </w:rPr>
                  </w:pPr>
                  <w:r>
                    <w:rPr>
                      <w:bCs/>
                      <w:color w:val="000000" w:themeColor="text1"/>
                      <w:sz w:val="24"/>
                      <w:szCs w:val="24"/>
                    </w:rPr>
                    <w:t>3</w:t>
                  </w:r>
                </w:p>
              </w:tc>
              <w:tc>
                <w:tcPr>
                  <w:tcW w:w="3870" w:type="dxa"/>
                  <w:vAlign w:val="center"/>
                </w:tcPr>
                <w:p w14:paraId="2BB3C37D" w14:textId="77777777" w:rsidR="00FD1E7A" w:rsidRDefault="00FD1E7A" w:rsidP="00FD1E7A">
                  <w:pPr>
                    <w:rPr>
                      <w:bCs/>
                      <w:color w:val="000000" w:themeColor="text1"/>
                      <w:sz w:val="24"/>
                      <w:szCs w:val="24"/>
                    </w:rPr>
                  </w:pPr>
                  <w:r>
                    <w:rPr>
                      <w:bCs/>
                      <w:color w:val="000000" w:themeColor="text1"/>
                      <w:sz w:val="24"/>
                      <w:szCs w:val="24"/>
                    </w:rPr>
                    <w:t>Purified Water (SP-PuW-13)</w:t>
                  </w:r>
                </w:p>
              </w:tc>
              <w:tc>
                <w:tcPr>
                  <w:tcW w:w="1620" w:type="dxa"/>
                  <w:vAlign w:val="center"/>
                </w:tcPr>
                <w:p w14:paraId="2A5F64D5" w14:textId="67620991" w:rsidR="00FD1E7A" w:rsidRDefault="00FD1E7A" w:rsidP="00FD1E7A">
                  <w:pPr>
                    <w:rPr>
                      <w:bCs/>
                      <w:color w:val="000000" w:themeColor="text1"/>
                      <w:sz w:val="24"/>
                      <w:szCs w:val="24"/>
                    </w:rPr>
                  </w:pPr>
                  <w:r>
                    <w:rPr>
                      <w:bCs/>
                      <w:color w:val="000000" w:themeColor="text1"/>
                      <w:sz w:val="24"/>
                      <w:szCs w:val="24"/>
                    </w:rPr>
                    <w:t>UT/</w:t>
                  </w:r>
                  <w:r>
                    <w:rPr>
                      <w:bCs/>
                      <w:color w:val="000000" w:themeColor="text1"/>
                      <w:sz w:val="24"/>
                      <w:szCs w:val="24"/>
                    </w:rPr>
                    <w:t>2</w:t>
                  </w:r>
                  <w:r>
                    <w:rPr>
                      <w:bCs/>
                      <w:color w:val="000000" w:themeColor="text1"/>
                      <w:sz w:val="24"/>
                      <w:szCs w:val="24"/>
                    </w:rPr>
                    <w:t>6/044</w:t>
                  </w:r>
                  <w:r>
                    <w:rPr>
                      <w:bCs/>
                      <w:color w:val="000000" w:themeColor="text1"/>
                      <w:sz w:val="24"/>
                      <w:szCs w:val="24"/>
                    </w:rPr>
                    <w:t>8</w:t>
                  </w:r>
                </w:p>
              </w:tc>
              <w:tc>
                <w:tcPr>
                  <w:tcW w:w="2880" w:type="dxa"/>
                  <w:vAlign w:val="center"/>
                </w:tcPr>
                <w:p w14:paraId="28AC11BA" w14:textId="4E9968B9" w:rsidR="00FD1E7A" w:rsidRDefault="00FD1E7A" w:rsidP="00FD1E7A">
                  <w:pPr>
                    <w:rPr>
                      <w:bCs/>
                      <w:color w:val="000000" w:themeColor="text1"/>
                      <w:sz w:val="24"/>
                      <w:szCs w:val="24"/>
                    </w:rPr>
                  </w:pPr>
                  <w:r>
                    <w:rPr>
                      <w:bCs/>
                      <w:color w:val="000000" w:themeColor="text1"/>
                      <w:sz w:val="24"/>
                      <w:szCs w:val="24"/>
                    </w:rPr>
                    <w:t>70.01</w:t>
                  </w:r>
                  <w:r w:rsidRPr="00A11E62">
                    <w:rPr>
                      <w:bCs/>
                      <w:color w:val="000000" w:themeColor="text1"/>
                      <w:sz w:val="24"/>
                      <w:szCs w:val="24"/>
                    </w:rPr>
                    <w:t xml:space="preserve"> ppb</w:t>
                  </w:r>
                </w:p>
              </w:tc>
              <w:tc>
                <w:tcPr>
                  <w:tcW w:w="1195" w:type="dxa"/>
                </w:tcPr>
                <w:p w14:paraId="6C30D7F2" w14:textId="584AA90C" w:rsidR="00FD1E7A" w:rsidRDefault="00FD1E7A" w:rsidP="00FD1E7A">
                  <w:pPr>
                    <w:rPr>
                      <w:bCs/>
                      <w:color w:val="000000" w:themeColor="text1"/>
                      <w:sz w:val="24"/>
                      <w:szCs w:val="24"/>
                    </w:rPr>
                  </w:pPr>
                  <w:r w:rsidRPr="000B08FD">
                    <w:rPr>
                      <w:bCs/>
                      <w:color w:val="000000" w:themeColor="text1"/>
                      <w:sz w:val="24"/>
                      <w:szCs w:val="24"/>
                    </w:rPr>
                    <w:t>Pass</w:t>
                  </w:r>
                </w:p>
              </w:tc>
            </w:tr>
            <w:tr w:rsidR="00FD1E7A" w14:paraId="7668C9A7" w14:textId="77777777" w:rsidTr="007D62DE">
              <w:trPr>
                <w:trHeight w:val="432"/>
              </w:trPr>
              <w:tc>
                <w:tcPr>
                  <w:tcW w:w="865" w:type="dxa"/>
                  <w:vAlign w:val="center"/>
                </w:tcPr>
                <w:p w14:paraId="3496257E" w14:textId="77777777" w:rsidR="00FD1E7A" w:rsidRDefault="00FD1E7A" w:rsidP="00FD1E7A">
                  <w:pPr>
                    <w:jc w:val="center"/>
                    <w:rPr>
                      <w:bCs/>
                      <w:color w:val="000000" w:themeColor="text1"/>
                      <w:sz w:val="24"/>
                      <w:szCs w:val="24"/>
                    </w:rPr>
                  </w:pPr>
                  <w:r>
                    <w:rPr>
                      <w:bCs/>
                      <w:color w:val="000000" w:themeColor="text1"/>
                      <w:sz w:val="24"/>
                      <w:szCs w:val="24"/>
                    </w:rPr>
                    <w:t>4</w:t>
                  </w:r>
                </w:p>
              </w:tc>
              <w:tc>
                <w:tcPr>
                  <w:tcW w:w="3870" w:type="dxa"/>
                  <w:vAlign w:val="center"/>
                </w:tcPr>
                <w:p w14:paraId="7F292C62" w14:textId="77777777" w:rsidR="00FD1E7A" w:rsidRDefault="00FD1E7A" w:rsidP="00FD1E7A">
                  <w:pPr>
                    <w:rPr>
                      <w:bCs/>
                      <w:color w:val="000000" w:themeColor="text1"/>
                      <w:sz w:val="24"/>
                      <w:szCs w:val="24"/>
                    </w:rPr>
                  </w:pPr>
                  <w:r>
                    <w:rPr>
                      <w:bCs/>
                      <w:color w:val="000000" w:themeColor="text1"/>
                      <w:sz w:val="24"/>
                      <w:szCs w:val="24"/>
                    </w:rPr>
                    <w:t>Purified Water (SP-PuW-23)</w:t>
                  </w:r>
                </w:p>
              </w:tc>
              <w:tc>
                <w:tcPr>
                  <w:tcW w:w="1620" w:type="dxa"/>
                  <w:vAlign w:val="center"/>
                </w:tcPr>
                <w:p w14:paraId="6998B518" w14:textId="3715E475" w:rsidR="00FD1E7A" w:rsidRDefault="00FD1E7A" w:rsidP="00FD1E7A">
                  <w:pPr>
                    <w:rPr>
                      <w:bCs/>
                      <w:color w:val="000000" w:themeColor="text1"/>
                      <w:sz w:val="24"/>
                      <w:szCs w:val="24"/>
                    </w:rPr>
                  </w:pPr>
                  <w:r>
                    <w:rPr>
                      <w:bCs/>
                      <w:color w:val="000000" w:themeColor="text1"/>
                      <w:sz w:val="24"/>
                      <w:szCs w:val="24"/>
                    </w:rPr>
                    <w:t>UT/</w:t>
                  </w:r>
                  <w:r>
                    <w:rPr>
                      <w:bCs/>
                      <w:color w:val="000000" w:themeColor="text1"/>
                      <w:sz w:val="24"/>
                      <w:szCs w:val="24"/>
                    </w:rPr>
                    <w:t>2</w:t>
                  </w:r>
                  <w:r>
                    <w:rPr>
                      <w:bCs/>
                      <w:color w:val="000000" w:themeColor="text1"/>
                      <w:sz w:val="24"/>
                      <w:szCs w:val="24"/>
                    </w:rPr>
                    <w:t>6/044</w:t>
                  </w:r>
                  <w:r>
                    <w:rPr>
                      <w:bCs/>
                      <w:color w:val="000000" w:themeColor="text1"/>
                      <w:sz w:val="24"/>
                      <w:szCs w:val="24"/>
                    </w:rPr>
                    <w:t>9</w:t>
                  </w:r>
                </w:p>
              </w:tc>
              <w:tc>
                <w:tcPr>
                  <w:tcW w:w="2880" w:type="dxa"/>
                  <w:vAlign w:val="center"/>
                </w:tcPr>
                <w:p w14:paraId="22683F8C" w14:textId="63E30A83" w:rsidR="00FD1E7A" w:rsidRDefault="00FD1E7A" w:rsidP="00FD1E7A">
                  <w:pPr>
                    <w:rPr>
                      <w:bCs/>
                      <w:color w:val="000000" w:themeColor="text1"/>
                      <w:sz w:val="24"/>
                      <w:szCs w:val="24"/>
                    </w:rPr>
                  </w:pPr>
                  <w:r w:rsidRPr="00A11E62">
                    <w:rPr>
                      <w:bCs/>
                      <w:color w:val="000000" w:themeColor="text1"/>
                      <w:sz w:val="24"/>
                      <w:szCs w:val="24"/>
                    </w:rPr>
                    <w:t>1</w:t>
                  </w:r>
                  <w:r>
                    <w:rPr>
                      <w:bCs/>
                      <w:color w:val="000000" w:themeColor="text1"/>
                      <w:sz w:val="24"/>
                      <w:szCs w:val="24"/>
                    </w:rPr>
                    <w:t>15.4</w:t>
                  </w:r>
                  <w:r w:rsidRPr="00A11E62">
                    <w:rPr>
                      <w:bCs/>
                      <w:color w:val="000000" w:themeColor="text1"/>
                      <w:sz w:val="24"/>
                      <w:szCs w:val="24"/>
                    </w:rPr>
                    <w:t xml:space="preserve"> ppb</w:t>
                  </w:r>
                </w:p>
              </w:tc>
              <w:tc>
                <w:tcPr>
                  <w:tcW w:w="1195" w:type="dxa"/>
                </w:tcPr>
                <w:p w14:paraId="145AB1EF" w14:textId="4344213A" w:rsidR="00FD1E7A" w:rsidRDefault="00FD1E7A" w:rsidP="00FD1E7A">
                  <w:pPr>
                    <w:rPr>
                      <w:bCs/>
                      <w:color w:val="000000" w:themeColor="text1"/>
                      <w:sz w:val="24"/>
                      <w:szCs w:val="24"/>
                    </w:rPr>
                  </w:pPr>
                  <w:r w:rsidRPr="000B08FD">
                    <w:rPr>
                      <w:bCs/>
                      <w:color w:val="000000" w:themeColor="text1"/>
                      <w:sz w:val="24"/>
                      <w:szCs w:val="24"/>
                    </w:rPr>
                    <w:t>Pass</w:t>
                  </w:r>
                </w:p>
              </w:tc>
            </w:tr>
            <w:tr w:rsidR="00FD1E7A" w14:paraId="74DA7902" w14:textId="77777777" w:rsidTr="007D62DE">
              <w:trPr>
                <w:trHeight w:val="432"/>
              </w:trPr>
              <w:tc>
                <w:tcPr>
                  <w:tcW w:w="865" w:type="dxa"/>
                  <w:vAlign w:val="center"/>
                </w:tcPr>
                <w:p w14:paraId="2D0D15D6" w14:textId="77777777" w:rsidR="00FD1E7A" w:rsidRDefault="00FD1E7A" w:rsidP="00FD1E7A">
                  <w:pPr>
                    <w:jc w:val="center"/>
                    <w:rPr>
                      <w:bCs/>
                      <w:color w:val="000000" w:themeColor="text1"/>
                      <w:sz w:val="24"/>
                      <w:szCs w:val="24"/>
                    </w:rPr>
                  </w:pPr>
                  <w:r>
                    <w:rPr>
                      <w:bCs/>
                      <w:color w:val="000000" w:themeColor="text1"/>
                      <w:sz w:val="24"/>
                      <w:szCs w:val="24"/>
                    </w:rPr>
                    <w:t>5</w:t>
                  </w:r>
                </w:p>
              </w:tc>
              <w:tc>
                <w:tcPr>
                  <w:tcW w:w="3870" w:type="dxa"/>
                  <w:vAlign w:val="center"/>
                </w:tcPr>
                <w:p w14:paraId="6A0B8A7B" w14:textId="77777777" w:rsidR="00FD1E7A" w:rsidRDefault="00FD1E7A" w:rsidP="00FD1E7A">
                  <w:pPr>
                    <w:rPr>
                      <w:bCs/>
                      <w:color w:val="000000" w:themeColor="text1"/>
                      <w:sz w:val="24"/>
                      <w:szCs w:val="24"/>
                    </w:rPr>
                  </w:pPr>
                  <w:r>
                    <w:rPr>
                      <w:bCs/>
                      <w:color w:val="000000" w:themeColor="text1"/>
                      <w:sz w:val="24"/>
                      <w:szCs w:val="24"/>
                    </w:rPr>
                    <w:t>Water for injection (SP-WFI-01)</w:t>
                  </w:r>
                </w:p>
              </w:tc>
              <w:tc>
                <w:tcPr>
                  <w:tcW w:w="1620" w:type="dxa"/>
                  <w:vAlign w:val="center"/>
                </w:tcPr>
                <w:p w14:paraId="57CC856C" w14:textId="4DE804BD" w:rsidR="00FD1E7A" w:rsidRDefault="00FD1E7A" w:rsidP="00FD1E7A">
                  <w:pPr>
                    <w:rPr>
                      <w:bCs/>
                      <w:color w:val="000000" w:themeColor="text1"/>
                      <w:sz w:val="24"/>
                      <w:szCs w:val="24"/>
                    </w:rPr>
                  </w:pPr>
                  <w:r w:rsidRPr="00A3053D">
                    <w:rPr>
                      <w:bCs/>
                      <w:color w:val="000000" w:themeColor="text1"/>
                      <w:sz w:val="24"/>
                      <w:szCs w:val="24"/>
                    </w:rPr>
                    <w:t>UT/26/04</w:t>
                  </w:r>
                  <w:r>
                    <w:rPr>
                      <w:bCs/>
                      <w:color w:val="000000" w:themeColor="text1"/>
                      <w:sz w:val="24"/>
                      <w:szCs w:val="24"/>
                    </w:rPr>
                    <w:t>50</w:t>
                  </w:r>
                </w:p>
              </w:tc>
              <w:tc>
                <w:tcPr>
                  <w:tcW w:w="2880" w:type="dxa"/>
                  <w:vAlign w:val="center"/>
                </w:tcPr>
                <w:p w14:paraId="5C2759EC" w14:textId="42ACD09A" w:rsidR="00FD1E7A" w:rsidRDefault="00FD1E7A" w:rsidP="00FD1E7A">
                  <w:pPr>
                    <w:rPr>
                      <w:bCs/>
                      <w:color w:val="000000" w:themeColor="text1"/>
                      <w:sz w:val="24"/>
                      <w:szCs w:val="24"/>
                    </w:rPr>
                  </w:pPr>
                  <w:r>
                    <w:rPr>
                      <w:bCs/>
                      <w:color w:val="000000" w:themeColor="text1"/>
                      <w:sz w:val="24"/>
                      <w:szCs w:val="24"/>
                    </w:rPr>
                    <w:t>96.75</w:t>
                  </w:r>
                  <w:r w:rsidRPr="00A11E62">
                    <w:rPr>
                      <w:bCs/>
                      <w:color w:val="000000" w:themeColor="text1"/>
                      <w:sz w:val="24"/>
                      <w:szCs w:val="24"/>
                    </w:rPr>
                    <w:t xml:space="preserve"> ppb</w:t>
                  </w:r>
                </w:p>
              </w:tc>
              <w:tc>
                <w:tcPr>
                  <w:tcW w:w="1195" w:type="dxa"/>
                </w:tcPr>
                <w:p w14:paraId="6CB19CD5" w14:textId="27BB8F2E" w:rsidR="00FD1E7A" w:rsidRDefault="00FD1E7A" w:rsidP="00FD1E7A">
                  <w:pPr>
                    <w:rPr>
                      <w:bCs/>
                      <w:color w:val="000000" w:themeColor="text1"/>
                      <w:sz w:val="24"/>
                      <w:szCs w:val="24"/>
                    </w:rPr>
                  </w:pPr>
                  <w:r w:rsidRPr="000B08FD">
                    <w:rPr>
                      <w:bCs/>
                      <w:color w:val="000000" w:themeColor="text1"/>
                      <w:sz w:val="24"/>
                      <w:szCs w:val="24"/>
                    </w:rPr>
                    <w:t>Pass</w:t>
                  </w:r>
                </w:p>
              </w:tc>
            </w:tr>
            <w:tr w:rsidR="00FD1E7A" w14:paraId="5604D0FF" w14:textId="77777777" w:rsidTr="007D62DE">
              <w:trPr>
                <w:trHeight w:val="432"/>
              </w:trPr>
              <w:tc>
                <w:tcPr>
                  <w:tcW w:w="865" w:type="dxa"/>
                  <w:vAlign w:val="center"/>
                </w:tcPr>
                <w:p w14:paraId="7C6135A3" w14:textId="77777777" w:rsidR="00FD1E7A" w:rsidRDefault="00FD1E7A" w:rsidP="00FD1E7A">
                  <w:pPr>
                    <w:jc w:val="center"/>
                    <w:rPr>
                      <w:bCs/>
                      <w:color w:val="000000" w:themeColor="text1"/>
                      <w:sz w:val="24"/>
                      <w:szCs w:val="24"/>
                    </w:rPr>
                  </w:pPr>
                  <w:r>
                    <w:rPr>
                      <w:bCs/>
                      <w:color w:val="000000" w:themeColor="text1"/>
                      <w:sz w:val="24"/>
                      <w:szCs w:val="24"/>
                    </w:rPr>
                    <w:t>6</w:t>
                  </w:r>
                </w:p>
              </w:tc>
              <w:tc>
                <w:tcPr>
                  <w:tcW w:w="3870" w:type="dxa"/>
                  <w:vAlign w:val="center"/>
                </w:tcPr>
                <w:p w14:paraId="3853AE6B" w14:textId="77777777" w:rsidR="00FD1E7A" w:rsidRDefault="00FD1E7A" w:rsidP="00FD1E7A">
                  <w:pPr>
                    <w:rPr>
                      <w:bCs/>
                      <w:color w:val="000000" w:themeColor="text1"/>
                      <w:sz w:val="24"/>
                      <w:szCs w:val="24"/>
                    </w:rPr>
                  </w:pPr>
                  <w:r>
                    <w:rPr>
                      <w:bCs/>
                      <w:color w:val="000000" w:themeColor="text1"/>
                      <w:sz w:val="24"/>
                      <w:szCs w:val="24"/>
                    </w:rPr>
                    <w:t>Water for injection (SP-WFI-02)</w:t>
                  </w:r>
                </w:p>
              </w:tc>
              <w:tc>
                <w:tcPr>
                  <w:tcW w:w="1620" w:type="dxa"/>
                  <w:vAlign w:val="center"/>
                </w:tcPr>
                <w:p w14:paraId="7D57109D" w14:textId="1A9BB9C7" w:rsidR="00FD1E7A" w:rsidRDefault="00FD1E7A" w:rsidP="00FD1E7A">
                  <w:pPr>
                    <w:rPr>
                      <w:bCs/>
                      <w:color w:val="000000" w:themeColor="text1"/>
                      <w:sz w:val="24"/>
                      <w:szCs w:val="24"/>
                    </w:rPr>
                  </w:pPr>
                  <w:r w:rsidRPr="00A3053D">
                    <w:rPr>
                      <w:bCs/>
                      <w:color w:val="000000" w:themeColor="text1"/>
                      <w:sz w:val="24"/>
                      <w:szCs w:val="24"/>
                    </w:rPr>
                    <w:t>UT/26/04</w:t>
                  </w:r>
                  <w:r>
                    <w:rPr>
                      <w:bCs/>
                      <w:color w:val="000000" w:themeColor="text1"/>
                      <w:sz w:val="24"/>
                      <w:szCs w:val="24"/>
                    </w:rPr>
                    <w:t>5</w:t>
                  </w:r>
                  <w:r>
                    <w:rPr>
                      <w:bCs/>
                      <w:color w:val="000000" w:themeColor="text1"/>
                      <w:sz w:val="24"/>
                      <w:szCs w:val="24"/>
                    </w:rPr>
                    <w:t>1</w:t>
                  </w:r>
                </w:p>
              </w:tc>
              <w:tc>
                <w:tcPr>
                  <w:tcW w:w="2880" w:type="dxa"/>
                  <w:vAlign w:val="center"/>
                </w:tcPr>
                <w:p w14:paraId="10255DC2" w14:textId="6DF29F2D" w:rsidR="00FD1E7A" w:rsidRDefault="00FD1E7A" w:rsidP="00FD1E7A">
                  <w:pPr>
                    <w:rPr>
                      <w:bCs/>
                      <w:color w:val="000000" w:themeColor="text1"/>
                      <w:sz w:val="24"/>
                      <w:szCs w:val="24"/>
                    </w:rPr>
                  </w:pPr>
                  <w:r w:rsidRPr="00A11E62">
                    <w:rPr>
                      <w:bCs/>
                      <w:color w:val="000000" w:themeColor="text1"/>
                      <w:sz w:val="24"/>
                      <w:szCs w:val="24"/>
                    </w:rPr>
                    <w:t>12</w:t>
                  </w:r>
                  <w:r>
                    <w:rPr>
                      <w:bCs/>
                      <w:color w:val="000000" w:themeColor="text1"/>
                      <w:sz w:val="24"/>
                      <w:szCs w:val="24"/>
                    </w:rPr>
                    <w:t>0</w:t>
                  </w:r>
                  <w:r w:rsidRPr="00A11E62">
                    <w:rPr>
                      <w:bCs/>
                      <w:color w:val="000000" w:themeColor="text1"/>
                      <w:sz w:val="24"/>
                      <w:szCs w:val="24"/>
                    </w:rPr>
                    <w:t>.8 ppb</w:t>
                  </w:r>
                </w:p>
              </w:tc>
              <w:tc>
                <w:tcPr>
                  <w:tcW w:w="1195" w:type="dxa"/>
                </w:tcPr>
                <w:p w14:paraId="048AA5BC" w14:textId="61709AC5" w:rsidR="00FD1E7A" w:rsidRDefault="00FD1E7A" w:rsidP="00FD1E7A">
                  <w:pPr>
                    <w:rPr>
                      <w:bCs/>
                      <w:color w:val="000000" w:themeColor="text1"/>
                      <w:sz w:val="24"/>
                      <w:szCs w:val="24"/>
                    </w:rPr>
                  </w:pPr>
                  <w:r w:rsidRPr="000B08FD">
                    <w:rPr>
                      <w:bCs/>
                      <w:color w:val="000000" w:themeColor="text1"/>
                      <w:sz w:val="24"/>
                      <w:szCs w:val="24"/>
                    </w:rPr>
                    <w:t>Pass</w:t>
                  </w:r>
                </w:p>
              </w:tc>
            </w:tr>
            <w:tr w:rsidR="00FD1E7A" w14:paraId="2C088C0C" w14:textId="77777777" w:rsidTr="007D62DE">
              <w:trPr>
                <w:trHeight w:val="432"/>
              </w:trPr>
              <w:tc>
                <w:tcPr>
                  <w:tcW w:w="865" w:type="dxa"/>
                  <w:vAlign w:val="center"/>
                </w:tcPr>
                <w:p w14:paraId="11D2AD37" w14:textId="77777777" w:rsidR="00FD1E7A" w:rsidRDefault="00FD1E7A" w:rsidP="00FD1E7A">
                  <w:pPr>
                    <w:jc w:val="center"/>
                    <w:rPr>
                      <w:bCs/>
                      <w:color w:val="000000" w:themeColor="text1"/>
                      <w:sz w:val="24"/>
                      <w:szCs w:val="24"/>
                    </w:rPr>
                  </w:pPr>
                  <w:r>
                    <w:rPr>
                      <w:bCs/>
                      <w:color w:val="000000" w:themeColor="text1"/>
                      <w:sz w:val="24"/>
                      <w:szCs w:val="24"/>
                    </w:rPr>
                    <w:t>7</w:t>
                  </w:r>
                </w:p>
              </w:tc>
              <w:tc>
                <w:tcPr>
                  <w:tcW w:w="3870" w:type="dxa"/>
                  <w:vAlign w:val="center"/>
                </w:tcPr>
                <w:p w14:paraId="5A4BE401" w14:textId="77777777" w:rsidR="00FD1E7A" w:rsidRDefault="00FD1E7A" w:rsidP="00FD1E7A">
                  <w:pPr>
                    <w:rPr>
                      <w:bCs/>
                      <w:color w:val="000000" w:themeColor="text1"/>
                      <w:sz w:val="24"/>
                      <w:szCs w:val="24"/>
                    </w:rPr>
                  </w:pPr>
                  <w:r>
                    <w:rPr>
                      <w:bCs/>
                      <w:color w:val="000000" w:themeColor="text1"/>
                      <w:sz w:val="24"/>
                      <w:szCs w:val="24"/>
                    </w:rPr>
                    <w:t>Water for injection (SP-WFI-04)</w:t>
                  </w:r>
                </w:p>
              </w:tc>
              <w:tc>
                <w:tcPr>
                  <w:tcW w:w="1620" w:type="dxa"/>
                  <w:vAlign w:val="center"/>
                </w:tcPr>
                <w:p w14:paraId="2C76F014" w14:textId="0684984B" w:rsidR="00FD1E7A" w:rsidRDefault="00FD1E7A" w:rsidP="00FD1E7A">
                  <w:pPr>
                    <w:rPr>
                      <w:bCs/>
                      <w:color w:val="000000" w:themeColor="text1"/>
                      <w:sz w:val="24"/>
                      <w:szCs w:val="24"/>
                    </w:rPr>
                  </w:pPr>
                  <w:r w:rsidRPr="009B50EA">
                    <w:rPr>
                      <w:bCs/>
                      <w:color w:val="000000" w:themeColor="text1"/>
                      <w:sz w:val="24"/>
                      <w:szCs w:val="24"/>
                    </w:rPr>
                    <w:t>UT/26/045</w:t>
                  </w:r>
                  <w:r>
                    <w:rPr>
                      <w:bCs/>
                      <w:color w:val="000000" w:themeColor="text1"/>
                      <w:sz w:val="24"/>
                      <w:szCs w:val="24"/>
                    </w:rPr>
                    <w:t>2</w:t>
                  </w:r>
                </w:p>
              </w:tc>
              <w:tc>
                <w:tcPr>
                  <w:tcW w:w="2880" w:type="dxa"/>
                  <w:vAlign w:val="center"/>
                </w:tcPr>
                <w:p w14:paraId="69E4F073" w14:textId="0BF6074D" w:rsidR="00FD1E7A" w:rsidRDefault="00FD1E7A" w:rsidP="00FD1E7A">
                  <w:pPr>
                    <w:rPr>
                      <w:bCs/>
                      <w:color w:val="000000" w:themeColor="text1"/>
                      <w:sz w:val="24"/>
                      <w:szCs w:val="24"/>
                    </w:rPr>
                  </w:pPr>
                  <w:r>
                    <w:rPr>
                      <w:bCs/>
                      <w:color w:val="000000" w:themeColor="text1"/>
                      <w:sz w:val="24"/>
                      <w:szCs w:val="24"/>
                    </w:rPr>
                    <w:t>75.56</w:t>
                  </w:r>
                  <w:r w:rsidRPr="00A11E62">
                    <w:rPr>
                      <w:bCs/>
                      <w:color w:val="000000" w:themeColor="text1"/>
                      <w:sz w:val="24"/>
                      <w:szCs w:val="24"/>
                    </w:rPr>
                    <w:t xml:space="preserve"> ppb</w:t>
                  </w:r>
                </w:p>
              </w:tc>
              <w:tc>
                <w:tcPr>
                  <w:tcW w:w="1195" w:type="dxa"/>
                </w:tcPr>
                <w:p w14:paraId="0EE96D08" w14:textId="37EE6736" w:rsidR="00FD1E7A" w:rsidRDefault="00FD1E7A" w:rsidP="00FD1E7A">
                  <w:pPr>
                    <w:rPr>
                      <w:bCs/>
                      <w:color w:val="000000" w:themeColor="text1"/>
                      <w:sz w:val="24"/>
                      <w:szCs w:val="24"/>
                    </w:rPr>
                  </w:pPr>
                  <w:r w:rsidRPr="000B08FD">
                    <w:rPr>
                      <w:bCs/>
                      <w:color w:val="000000" w:themeColor="text1"/>
                      <w:sz w:val="24"/>
                      <w:szCs w:val="24"/>
                    </w:rPr>
                    <w:t>Pass</w:t>
                  </w:r>
                </w:p>
              </w:tc>
            </w:tr>
            <w:tr w:rsidR="00FD1E7A" w14:paraId="550A5CCF" w14:textId="77777777" w:rsidTr="007D62DE">
              <w:trPr>
                <w:trHeight w:val="432"/>
              </w:trPr>
              <w:tc>
                <w:tcPr>
                  <w:tcW w:w="865" w:type="dxa"/>
                  <w:vAlign w:val="center"/>
                </w:tcPr>
                <w:p w14:paraId="5EF16E6A" w14:textId="77777777" w:rsidR="00FD1E7A" w:rsidRDefault="00FD1E7A" w:rsidP="00FD1E7A">
                  <w:pPr>
                    <w:jc w:val="center"/>
                    <w:rPr>
                      <w:bCs/>
                      <w:color w:val="000000" w:themeColor="text1"/>
                      <w:sz w:val="24"/>
                      <w:szCs w:val="24"/>
                    </w:rPr>
                  </w:pPr>
                  <w:r>
                    <w:rPr>
                      <w:bCs/>
                      <w:color w:val="000000" w:themeColor="text1"/>
                      <w:sz w:val="24"/>
                      <w:szCs w:val="24"/>
                    </w:rPr>
                    <w:t>8</w:t>
                  </w:r>
                </w:p>
              </w:tc>
              <w:tc>
                <w:tcPr>
                  <w:tcW w:w="3870" w:type="dxa"/>
                  <w:vAlign w:val="center"/>
                </w:tcPr>
                <w:p w14:paraId="6F25D257" w14:textId="77777777" w:rsidR="00FD1E7A" w:rsidRDefault="00FD1E7A" w:rsidP="00FD1E7A">
                  <w:pPr>
                    <w:rPr>
                      <w:bCs/>
                      <w:color w:val="000000" w:themeColor="text1"/>
                      <w:sz w:val="24"/>
                      <w:szCs w:val="24"/>
                    </w:rPr>
                  </w:pPr>
                  <w:r>
                    <w:rPr>
                      <w:bCs/>
                      <w:color w:val="000000" w:themeColor="text1"/>
                      <w:sz w:val="24"/>
                      <w:szCs w:val="24"/>
                    </w:rPr>
                    <w:t>Water for injection (SP-WFI-06)</w:t>
                  </w:r>
                </w:p>
              </w:tc>
              <w:tc>
                <w:tcPr>
                  <w:tcW w:w="1620" w:type="dxa"/>
                  <w:vAlign w:val="center"/>
                </w:tcPr>
                <w:p w14:paraId="19033AC9" w14:textId="684A2FD9" w:rsidR="00FD1E7A" w:rsidRDefault="00FD1E7A" w:rsidP="00FD1E7A">
                  <w:pPr>
                    <w:rPr>
                      <w:bCs/>
                      <w:color w:val="000000" w:themeColor="text1"/>
                      <w:sz w:val="24"/>
                      <w:szCs w:val="24"/>
                    </w:rPr>
                  </w:pPr>
                  <w:r w:rsidRPr="009B50EA">
                    <w:rPr>
                      <w:bCs/>
                      <w:color w:val="000000" w:themeColor="text1"/>
                      <w:sz w:val="24"/>
                      <w:szCs w:val="24"/>
                    </w:rPr>
                    <w:t>UT/26/045</w:t>
                  </w:r>
                  <w:r>
                    <w:rPr>
                      <w:bCs/>
                      <w:color w:val="000000" w:themeColor="text1"/>
                      <w:sz w:val="24"/>
                      <w:szCs w:val="24"/>
                    </w:rPr>
                    <w:t>3</w:t>
                  </w:r>
                </w:p>
              </w:tc>
              <w:tc>
                <w:tcPr>
                  <w:tcW w:w="2880" w:type="dxa"/>
                  <w:vAlign w:val="center"/>
                </w:tcPr>
                <w:p w14:paraId="2BF2E924" w14:textId="561CE27B" w:rsidR="00FD1E7A" w:rsidRDefault="00FD1E7A" w:rsidP="00FD1E7A">
                  <w:pPr>
                    <w:rPr>
                      <w:bCs/>
                      <w:color w:val="000000" w:themeColor="text1"/>
                      <w:sz w:val="24"/>
                      <w:szCs w:val="24"/>
                    </w:rPr>
                  </w:pPr>
                  <w:r>
                    <w:rPr>
                      <w:bCs/>
                      <w:color w:val="000000" w:themeColor="text1"/>
                      <w:sz w:val="24"/>
                      <w:szCs w:val="24"/>
                    </w:rPr>
                    <w:t>113.2 ppb</w:t>
                  </w:r>
                </w:p>
              </w:tc>
              <w:tc>
                <w:tcPr>
                  <w:tcW w:w="1195" w:type="dxa"/>
                </w:tcPr>
                <w:p w14:paraId="20E6E5CB" w14:textId="4FFA4ED2" w:rsidR="00FD1E7A" w:rsidRDefault="00FD1E7A" w:rsidP="00FD1E7A">
                  <w:pPr>
                    <w:rPr>
                      <w:bCs/>
                      <w:color w:val="000000" w:themeColor="text1"/>
                      <w:sz w:val="24"/>
                      <w:szCs w:val="24"/>
                    </w:rPr>
                  </w:pPr>
                  <w:r w:rsidRPr="000B08FD">
                    <w:rPr>
                      <w:bCs/>
                      <w:color w:val="000000" w:themeColor="text1"/>
                      <w:sz w:val="24"/>
                      <w:szCs w:val="24"/>
                    </w:rPr>
                    <w:t>Pass</w:t>
                  </w:r>
                </w:p>
              </w:tc>
            </w:tr>
            <w:tr w:rsidR="00FD1E7A" w14:paraId="03D59AF8" w14:textId="77777777" w:rsidTr="007D62DE">
              <w:trPr>
                <w:trHeight w:val="432"/>
              </w:trPr>
              <w:tc>
                <w:tcPr>
                  <w:tcW w:w="865" w:type="dxa"/>
                  <w:vAlign w:val="center"/>
                </w:tcPr>
                <w:p w14:paraId="15A7A974" w14:textId="77777777" w:rsidR="00FD1E7A" w:rsidRDefault="00FD1E7A" w:rsidP="00FD1E7A">
                  <w:pPr>
                    <w:jc w:val="center"/>
                    <w:rPr>
                      <w:bCs/>
                      <w:color w:val="000000" w:themeColor="text1"/>
                      <w:sz w:val="24"/>
                      <w:szCs w:val="24"/>
                    </w:rPr>
                  </w:pPr>
                  <w:r>
                    <w:rPr>
                      <w:bCs/>
                      <w:color w:val="000000" w:themeColor="text1"/>
                      <w:sz w:val="24"/>
                      <w:szCs w:val="24"/>
                    </w:rPr>
                    <w:t>9</w:t>
                  </w:r>
                </w:p>
              </w:tc>
              <w:tc>
                <w:tcPr>
                  <w:tcW w:w="3870" w:type="dxa"/>
                  <w:vAlign w:val="center"/>
                </w:tcPr>
                <w:p w14:paraId="5C1C89E6" w14:textId="77777777" w:rsidR="00FD1E7A" w:rsidRDefault="00FD1E7A" w:rsidP="00FD1E7A">
                  <w:pPr>
                    <w:rPr>
                      <w:bCs/>
                      <w:color w:val="000000" w:themeColor="text1"/>
                      <w:sz w:val="24"/>
                      <w:szCs w:val="24"/>
                    </w:rPr>
                  </w:pPr>
                  <w:r>
                    <w:rPr>
                      <w:bCs/>
                      <w:color w:val="000000" w:themeColor="text1"/>
                      <w:sz w:val="24"/>
                      <w:szCs w:val="24"/>
                    </w:rPr>
                    <w:t>Water for injection (SP-WFI-07)</w:t>
                  </w:r>
                </w:p>
              </w:tc>
              <w:tc>
                <w:tcPr>
                  <w:tcW w:w="1620" w:type="dxa"/>
                  <w:vAlign w:val="center"/>
                </w:tcPr>
                <w:p w14:paraId="4DE336B0" w14:textId="6ED261CB" w:rsidR="00FD1E7A" w:rsidRDefault="00FD1E7A" w:rsidP="00FD1E7A">
                  <w:pPr>
                    <w:rPr>
                      <w:bCs/>
                      <w:color w:val="000000" w:themeColor="text1"/>
                      <w:sz w:val="24"/>
                      <w:szCs w:val="24"/>
                    </w:rPr>
                  </w:pPr>
                  <w:r w:rsidRPr="009B50EA">
                    <w:rPr>
                      <w:bCs/>
                      <w:color w:val="000000" w:themeColor="text1"/>
                      <w:sz w:val="24"/>
                      <w:szCs w:val="24"/>
                    </w:rPr>
                    <w:t>UT/26/045</w:t>
                  </w:r>
                  <w:r>
                    <w:rPr>
                      <w:bCs/>
                      <w:color w:val="000000" w:themeColor="text1"/>
                      <w:sz w:val="24"/>
                      <w:szCs w:val="24"/>
                    </w:rPr>
                    <w:t>4</w:t>
                  </w:r>
                </w:p>
              </w:tc>
              <w:tc>
                <w:tcPr>
                  <w:tcW w:w="2880" w:type="dxa"/>
                </w:tcPr>
                <w:p w14:paraId="20B5DAA0" w14:textId="550266AC" w:rsidR="00FD1E7A" w:rsidRDefault="00FD1E7A" w:rsidP="00FD1E7A">
                  <w:pPr>
                    <w:rPr>
                      <w:bCs/>
                      <w:color w:val="000000" w:themeColor="text1"/>
                      <w:sz w:val="24"/>
                      <w:szCs w:val="24"/>
                    </w:rPr>
                  </w:pPr>
                  <w:r w:rsidRPr="00E42183">
                    <w:rPr>
                      <w:bCs/>
                      <w:color w:val="000000" w:themeColor="text1"/>
                      <w:sz w:val="24"/>
                      <w:szCs w:val="24"/>
                    </w:rPr>
                    <w:t>11</w:t>
                  </w:r>
                  <w:r>
                    <w:rPr>
                      <w:bCs/>
                      <w:color w:val="000000" w:themeColor="text1"/>
                      <w:sz w:val="24"/>
                      <w:szCs w:val="24"/>
                    </w:rPr>
                    <w:t>5</w:t>
                  </w:r>
                  <w:r w:rsidRPr="00E42183">
                    <w:rPr>
                      <w:bCs/>
                      <w:color w:val="000000" w:themeColor="text1"/>
                      <w:sz w:val="24"/>
                      <w:szCs w:val="24"/>
                    </w:rPr>
                    <w:t>.</w:t>
                  </w:r>
                  <w:r>
                    <w:rPr>
                      <w:bCs/>
                      <w:color w:val="000000" w:themeColor="text1"/>
                      <w:sz w:val="24"/>
                      <w:szCs w:val="24"/>
                    </w:rPr>
                    <w:t>5</w:t>
                  </w:r>
                  <w:r w:rsidRPr="00E42183">
                    <w:rPr>
                      <w:bCs/>
                      <w:color w:val="000000" w:themeColor="text1"/>
                      <w:sz w:val="24"/>
                      <w:szCs w:val="24"/>
                    </w:rPr>
                    <w:t xml:space="preserve"> ppb</w:t>
                  </w:r>
                </w:p>
              </w:tc>
              <w:tc>
                <w:tcPr>
                  <w:tcW w:w="1195" w:type="dxa"/>
                </w:tcPr>
                <w:p w14:paraId="7B90FA0C" w14:textId="50AE9DB6" w:rsidR="00FD1E7A" w:rsidRDefault="00FD1E7A" w:rsidP="00FD1E7A">
                  <w:pPr>
                    <w:rPr>
                      <w:bCs/>
                      <w:color w:val="000000" w:themeColor="text1"/>
                      <w:sz w:val="24"/>
                      <w:szCs w:val="24"/>
                    </w:rPr>
                  </w:pPr>
                  <w:r w:rsidRPr="000B08FD">
                    <w:rPr>
                      <w:bCs/>
                      <w:color w:val="000000" w:themeColor="text1"/>
                      <w:sz w:val="24"/>
                      <w:szCs w:val="24"/>
                    </w:rPr>
                    <w:t>Pass</w:t>
                  </w:r>
                </w:p>
              </w:tc>
            </w:tr>
            <w:tr w:rsidR="00FD1E7A" w14:paraId="601D29B1" w14:textId="77777777" w:rsidTr="007D62DE">
              <w:trPr>
                <w:trHeight w:val="432"/>
              </w:trPr>
              <w:tc>
                <w:tcPr>
                  <w:tcW w:w="865" w:type="dxa"/>
                  <w:vAlign w:val="center"/>
                </w:tcPr>
                <w:p w14:paraId="34A6D245" w14:textId="77777777" w:rsidR="00FD1E7A" w:rsidRDefault="00FD1E7A" w:rsidP="00FD1E7A">
                  <w:pPr>
                    <w:jc w:val="center"/>
                    <w:rPr>
                      <w:bCs/>
                      <w:color w:val="000000" w:themeColor="text1"/>
                      <w:sz w:val="24"/>
                      <w:szCs w:val="24"/>
                    </w:rPr>
                  </w:pPr>
                  <w:r>
                    <w:rPr>
                      <w:bCs/>
                      <w:color w:val="000000" w:themeColor="text1"/>
                      <w:sz w:val="24"/>
                      <w:szCs w:val="24"/>
                    </w:rPr>
                    <w:t>10</w:t>
                  </w:r>
                </w:p>
              </w:tc>
              <w:tc>
                <w:tcPr>
                  <w:tcW w:w="3870" w:type="dxa"/>
                  <w:vAlign w:val="center"/>
                </w:tcPr>
                <w:p w14:paraId="7EDD610D" w14:textId="77777777" w:rsidR="00FD1E7A" w:rsidRDefault="00FD1E7A" w:rsidP="00FD1E7A">
                  <w:pPr>
                    <w:rPr>
                      <w:bCs/>
                      <w:color w:val="000000" w:themeColor="text1"/>
                      <w:sz w:val="24"/>
                      <w:szCs w:val="24"/>
                    </w:rPr>
                  </w:pPr>
                  <w:r>
                    <w:rPr>
                      <w:bCs/>
                      <w:color w:val="000000" w:themeColor="text1"/>
                      <w:sz w:val="24"/>
                      <w:szCs w:val="24"/>
                    </w:rPr>
                    <w:t>Water for injection (SP-WFI-09)</w:t>
                  </w:r>
                </w:p>
              </w:tc>
              <w:tc>
                <w:tcPr>
                  <w:tcW w:w="1620" w:type="dxa"/>
                  <w:vAlign w:val="center"/>
                </w:tcPr>
                <w:p w14:paraId="0DE13493" w14:textId="1B0404D9" w:rsidR="00FD1E7A" w:rsidRDefault="00FD1E7A" w:rsidP="00FD1E7A">
                  <w:pPr>
                    <w:rPr>
                      <w:bCs/>
                      <w:color w:val="000000" w:themeColor="text1"/>
                      <w:sz w:val="24"/>
                      <w:szCs w:val="24"/>
                    </w:rPr>
                  </w:pPr>
                  <w:r w:rsidRPr="009B50EA">
                    <w:rPr>
                      <w:bCs/>
                      <w:color w:val="000000" w:themeColor="text1"/>
                      <w:sz w:val="24"/>
                      <w:szCs w:val="24"/>
                    </w:rPr>
                    <w:t>UT/26/045</w:t>
                  </w:r>
                  <w:r>
                    <w:rPr>
                      <w:bCs/>
                      <w:color w:val="000000" w:themeColor="text1"/>
                      <w:sz w:val="24"/>
                      <w:szCs w:val="24"/>
                    </w:rPr>
                    <w:t>5</w:t>
                  </w:r>
                </w:p>
              </w:tc>
              <w:tc>
                <w:tcPr>
                  <w:tcW w:w="2880" w:type="dxa"/>
                </w:tcPr>
                <w:p w14:paraId="13AAA0D4" w14:textId="5829C5DA" w:rsidR="00FD1E7A" w:rsidRDefault="00FD1E7A" w:rsidP="00FD1E7A">
                  <w:pPr>
                    <w:rPr>
                      <w:bCs/>
                      <w:color w:val="000000" w:themeColor="text1"/>
                      <w:sz w:val="24"/>
                      <w:szCs w:val="24"/>
                    </w:rPr>
                  </w:pPr>
                  <w:r>
                    <w:rPr>
                      <w:bCs/>
                      <w:color w:val="000000" w:themeColor="text1"/>
                      <w:sz w:val="24"/>
                      <w:szCs w:val="24"/>
                    </w:rPr>
                    <w:t>211.7</w:t>
                  </w:r>
                  <w:r w:rsidRPr="00E42183">
                    <w:rPr>
                      <w:bCs/>
                      <w:color w:val="000000" w:themeColor="text1"/>
                      <w:sz w:val="24"/>
                      <w:szCs w:val="24"/>
                    </w:rPr>
                    <w:t xml:space="preserve"> ppb</w:t>
                  </w:r>
                </w:p>
              </w:tc>
              <w:tc>
                <w:tcPr>
                  <w:tcW w:w="1195" w:type="dxa"/>
                </w:tcPr>
                <w:p w14:paraId="13E8AC0D" w14:textId="55E53DA3" w:rsidR="00FD1E7A" w:rsidRDefault="00FD1E7A" w:rsidP="00FD1E7A">
                  <w:pPr>
                    <w:rPr>
                      <w:bCs/>
                      <w:color w:val="000000" w:themeColor="text1"/>
                      <w:sz w:val="24"/>
                      <w:szCs w:val="24"/>
                    </w:rPr>
                  </w:pPr>
                  <w:r w:rsidRPr="000B08FD">
                    <w:rPr>
                      <w:bCs/>
                      <w:color w:val="000000" w:themeColor="text1"/>
                      <w:sz w:val="24"/>
                      <w:szCs w:val="24"/>
                    </w:rPr>
                    <w:t>Pass</w:t>
                  </w:r>
                </w:p>
              </w:tc>
            </w:tr>
            <w:tr w:rsidR="00FD1E7A" w14:paraId="370EDEAC" w14:textId="77777777" w:rsidTr="007D62DE">
              <w:trPr>
                <w:trHeight w:val="432"/>
              </w:trPr>
              <w:tc>
                <w:tcPr>
                  <w:tcW w:w="865" w:type="dxa"/>
                  <w:vAlign w:val="center"/>
                </w:tcPr>
                <w:p w14:paraId="59D54344" w14:textId="77777777" w:rsidR="00FD1E7A" w:rsidRDefault="00FD1E7A" w:rsidP="00FD1E7A">
                  <w:pPr>
                    <w:jc w:val="center"/>
                    <w:rPr>
                      <w:bCs/>
                      <w:color w:val="000000" w:themeColor="text1"/>
                      <w:sz w:val="24"/>
                      <w:szCs w:val="24"/>
                    </w:rPr>
                  </w:pPr>
                  <w:r>
                    <w:rPr>
                      <w:bCs/>
                      <w:color w:val="000000" w:themeColor="text1"/>
                      <w:sz w:val="24"/>
                      <w:szCs w:val="24"/>
                    </w:rPr>
                    <w:t>11</w:t>
                  </w:r>
                </w:p>
              </w:tc>
              <w:tc>
                <w:tcPr>
                  <w:tcW w:w="3870" w:type="dxa"/>
                  <w:vAlign w:val="center"/>
                </w:tcPr>
                <w:p w14:paraId="65826AFB" w14:textId="77777777" w:rsidR="00FD1E7A" w:rsidRDefault="00FD1E7A" w:rsidP="00FD1E7A">
                  <w:pPr>
                    <w:rPr>
                      <w:bCs/>
                      <w:color w:val="000000" w:themeColor="text1"/>
                      <w:sz w:val="24"/>
                      <w:szCs w:val="24"/>
                    </w:rPr>
                  </w:pPr>
                  <w:r>
                    <w:rPr>
                      <w:bCs/>
                      <w:color w:val="000000" w:themeColor="text1"/>
                      <w:sz w:val="24"/>
                      <w:szCs w:val="24"/>
                    </w:rPr>
                    <w:t>Water for injection (SP-WFI-12)</w:t>
                  </w:r>
                </w:p>
              </w:tc>
              <w:tc>
                <w:tcPr>
                  <w:tcW w:w="1620" w:type="dxa"/>
                  <w:vAlign w:val="center"/>
                </w:tcPr>
                <w:p w14:paraId="574F12DF" w14:textId="5C3E69DC" w:rsidR="00FD1E7A" w:rsidRDefault="00FD1E7A" w:rsidP="00FD1E7A">
                  <w:pPr>
                    <w:rPr>
                      <w:bCs/>
                      <w:color w:val="000000" w:themeColor="text1"/>
                      <w:sz w:val="24"/>
                      <w:szCs w:val="24"/>
                    </w:rPr>
                  </w:pPr>
                  <w:r w:rsidRPr="009B50EA">
                    <w:rPr>
                      <w:bCs/>
                      <w:color w:val="000000" w:themeColor="text1"/>
                      <w:sz w:val="24"/>
                      <w:szCs w:val="24"/>
                    </w:rPr>
                    <w:t>UT/26/045</w:t>
                  </w:r>
                  <w:r>
                    <w:rPr>
                      <w:bCs/>
                      <w:color w:val="000000" w:themeColor="text1"/>
                      <w:sz w:val="24"/>
                      <w:szCs w:val="24"/>
                    </w:rPr>
                    <w:t>6</w:t>
                  </w:r>
                </w:p>
              </w:tc>
              <w:tc>
                <w:tcPr>
                  <w:tcW w:w="2880" w:type="dxa"/>
                </w:tcPr>
                <w:p w14:paraId="0F93E03D" w14:textId="55980F37" w:rsidR="00FD1E7A" w:rsidRDefault="00FD1E7A" w:rsidP="00FD1E7A">
                  <w:pPr>
                    <w:rPr>
                      <w:bCs/>
                      <w:color w:val="000000" w:themeColor="text1"/>
                      <w:sz w:val="24"/>
                      <w:szCs w:val="24"/>
                    </w:rPr>
                  </w:pPr>
                  <w:r>
                    <w:rPr>
                      <w:bCs/>
                      <w:color w:val="000000" w:themeColor="text1"/>
                      <w:sz w:val="24"/>
                      <w:szCs w:val="24"/>
                    </w:rPr>
                    <w:t>94.02</w:t>
                  </w:r>
                  <w:r w:rsidRPr="00E42183">
                    <w:rPr>
                      <w:bCs/>
                      <w:color w:val="000000" w:themeColor="text1"/>
                      <w:sz w:val="24"/>
                      <w:szCs w:val="24"/>
                    </w:rPr>
                    <w:t xml:space="preserve"> ppb</w:t>
                  </w:r>
                </w:p>
              </w:tc>
              <w:tc>
                <w:tcPr>
                  <w:tcW w:w="1195" w:type="dxa"/>
                </w:tcPr>
                <w:p w14:paraId="370E34DD" w14:textId="567A6CFB" w:rsidR="00FD1E7A" w:rsidRDefault="00FD1E7A" w:rsidP="00FD1E7A">
                  <w:pPr>
                    <w:rPr>
                      <w:bCs/>
                      <w:color w:val="000000" w:themeColor="text1"/>
                      <w:sz w:val="24"/>
                      <w:szCs w:val="24"/>
                    </w:rPr>
                  </w:pPr>
                  <w:r w:rsidRPr="000B08FD">
                    <w:rPr>
                      <w:bCs/>
                      <w:color w:val="000000" w:themeColor="text1"/>
                      <w:sz w:val="24"/>
                      <w:szCs w:val="24"/>
                    </w:rPr>
                    <w:t>Pass</w:t>
                  </w:r>
                </w:p>
              </w:tc>
            </w:tr>
            <w:tr w:rsidR="00FD1E7A" w14:paraId="54820C9F" w14:textId="77777777" w:rsidTr="007D62DE">
              <w:trPr>
                <w:trHeight w:val="432"/>
              </w:trPr>
              <w:tc>
                <w:tcPr>
                  <w:tcW w:w="865" w:type="dxa"/>
                  <w:vAlign w:val="center"/>
                </w:tcPr>
                <w:p w14:paraId="508144E6" w14:textId="77777777" w:rsidR="00FD1E7A" w:rsidRDefault="00FD1E7A" w:rsidP="00FD1E7A">
                  <w:pPr>
                    <w:jc w:val="center"/>
                    <w:rPr>
                      <w:bCs/>
                      <w:color w:val="000000" w:themeColor="text1"/>
                      <w:sz w:val="24"/>
                      <w:szCs w:val="24"/>
                    </w:rPr>
                  </w:pPr>
                  <w:r>
                    <w:rPr>
                      <w:bCs/>
                      <w:color w:val="000000" w:themeColor="text1"/>
                      <w:sz w:val="24"/>
                      <w:szCs w:val="24"/>
                    </w:rPr>
                    <w:t>12</w:t>
                  </w:r>
                </w:p>
              </w:tc>
              <w:tc>
                <w:tcPr>
                  <w:tcW w:w="3870" w:type="dxa"/>
                  <w:vAlign w:val="center"/>
                </w:tcPr>
                <w:p w14:paraId="0A3D1249" w14:textId="77777777" w:rsidR="00FD1E7A" w:rsidRDefault="00FD1E7A" w:rsidP="00FD1E7A">
                  <w:pPr>
                    <w:rPr>
                      <w:bCs/>
                      <w:color w:val="000000" w:themeColor="text1"/>
                      <w:sz w:val="24"/>
                      <w:szCs w:val="24"/>
                    </w:rPr>
                  </w:pPr>
                  <w:r>
                    <w:rPr>
                      <w:bCs/>
                      <w:color w:val="000000" w:themeColor="text1"/>
                      <w:sz w:val="24"/>
                      <w:szCs w:val="24"/>
                    </w:rPr>
                    <w:t>Pure steam Condensate (SP-PSG-01)</w:t>
                  </w:r>
                </w:p>
              </w:tc>
              <w:tc>
                <w:tcPr>
                  <w:tcW w:w="1620" w:type="dxa"/>
                  <w:vAlign w:val="center"/>
                </w:tcPr>
                <w:p w14:paraId="63F32F1E" w14:textId="1F298AB6" w:rsidR="00FD1E7A" w:rsidRDefault="00FD1E7A" w:rsidP="00FD1E7A">
                  <w:pPr>
                    <w:rPr>
                      <w:bCs/>
                      <w:color w:val="000000" w:themeColor="text1"/>
                      <w:sz w:val="24"/>
                      <w:szCs w:val="24"/>
                    </w:rPr>
                  </w:pPr>
                  <w:r w:rsidRPr="009B50EA">
                    <w:rPr>
                      <w:bCs/>
                      <w:color w:val="000000" w:themeColor="text1"/>
                      <w:sz w:val="24"/>
                      <w:szCs w:val="24"/>
                    </w:rPr>
                    <w:t>UT/26/045</w:t>
                  </w:r>
                  <w:r>
                    <w:rPr>
                      <w:bCs/>
                      <w:color w:val="000000" w:themeColor="text1"/>
                      <w:sz w:val="24"/>
                      <w:szCs w:val="24"/>
                    </w:rPr>
                    <w:t>7</w:t>
                  </w:r>
                </w:p>
              </w:tc>
              <w:tc>
                <w:tcPr>
                  <w:tcW w:w="2880" w:type="dxa"/>
                </w:tcPr>
                <w:p w14:paraId="03637F5F" w14:textId="04C9CFC2" w:rsidR="00FD1E7A" w:rsidRDefault="00FD1E7A" w:rsidP="00FD1E7A">
                  <w:pPr>
                    <w:rPr>
                      <w:bCs/>
                      <w:color w:val="000000" w:themeColor="text1"/>
                      <w:sz w:val="24"/>
                      <w:szCs w:val="24"/>
                    </w:rPr>
                  </w:pPr>
                  <w:r w:rsidRPr="00E42183">
                    <w:rPr>
                      <w:bCs/>
                      <w:color w:val="000000" w:themeColor="text1"/>
                      <w:sz w:val="24"/>
                      <w:szCs w:val="24"/>
                    </w:rPr>
                    <w:t>1</w:t>
                  </w:r>
                  <w:r>
                    <w:rPr>
                      <w:bCs/>
                      <w:color w:val="000000" w:themeColor="text1"/>
                      <w:sz w:val="24"/>
                      <w:szCs w:val="24"/>
                    </w:rPr>
                    <w:t>26.9</w:t>
                  </w:r>
                  <w:r w:rsidRPr="00E42183">
                    <w:rPr>
                      <w:bCs/>
                      <w:color w:val="000000" w:themeColor="text1"/>
                      <w:sz w:val="24"/>
                      <w:szCs w:val="24"/>
                    </w:rPr>
                    <w:t xml:space="preserve"> ppb</w:t>
                  </w:r>
                </w:p>
              </w:tc>
              <w:tc>
                <w:tcPr>
                  <w:tcW w:w="1195" w:type="dxa"/>
                </w:tcPr>
                <w:p w14:paraId="1B1A2174" w14:textId="31B3C010" w:rsidR="00FD1E7A" w:rsidRDefault="00FD1E7A" w:rsidP="00FD1E7A">
                  <w:pPr>
                    <w:rPr>
                      <w:bCs/>
                      <w:color w:val="000000" w:themeColor="text1"/>
                      <w:sz w:val="24"/>
                      <w:szCs w:val="24"/>
                    </w:rPr>
                  </w:pPr>
                  <w:r w:rsidRPr="000B08FD">
                    <w:rPr>
                      <w:bCs/>
                      <w:color w:val="000000" w:themeColor="text1"/>
                      <w:sz w:val="24"/>
                      <w:szCs w:val="24"/>
                    </w:rPr>
                    <w:t>Pass</w:t>
                  </w:r>
                </w:p>
              </w:tc>
            </w:tr>
            <w:tr w:rsidR="00FD1E7A" w14:paraId="39412D52" w14:textId="77777777" w:rsidTr="007D62DE">
              <w:trPr>
                <w:trHeight w:val="432"/>
              </w:trPr>
              <w:tc>
                <w:tcPr>
                  <w:tcW w:w="865" w:type="dxa"/>
                  <w:vAlign w:val="center"/>
                </w:tcPr>
                <w:p w14:paraId="1C2B136B" w14:textId="77777777" w:rsidR="00FD1E7A" w:rsidRDefault="00FD1E7A" w:rsidP="00FD1E7A">
                  <w:pPr>
                    <w:jc w:val="center"/>
                    <w:rPr>
                      <w:bCs/>
                      <w:color w:val="000000" w:themeColor="text1"/>
                      <w:sz w:val="24"/>
                      <w:szCs w:val="24"/>
                    </w:rPr>
                  </w:pPr>
                  <w:r>
                    <w:rPr>
                      <w:bCs/>
                      <w:color w:val="000000" w:themeColor="text1"/>
                      <w:sz w:val="24"/>
                      <w:szCs w:val="24"/>
                    </w:rPr>
                    <w:t>13</w:t>
                  </w:r>
                </w:p>
              </w:tc>
              <w:tc>
                <w:tcPr>
                  <w:tcW w:w="3870" w:type="dxa"/>
                  <w:vAlign w:val="center"/>
                </w:tcPr>
                <w:p w14:paraId="3B94B9AD" w14:textId="77777777" w:rsidR="00FD1E7A" w:rsidRDefault="00FD1E7A" w:rsidP="00FD1E7A">
                  <w:pPr>
                    <w:rPr>
                      <w:bCs/>
                      <w:color w:val="000000" w:themeColor="text1"/>
                      <w:sz w:val="24"/>
                      <w:szCs w:val="24"/>
                    </w:rPr>
                  </w:pPr>
                  <w:r>
                    <w:rPr>
                      <w:bCs/>
                      <w:color w:val="000000" w:themeColor="text1"/>
                      <w:sz w:val="24"/>
                      <w:szCs w:val="24"/>
                    </w:rPr>
                    <w:t>Pure steam Condensate (SP-PSG-02)</w:t>
                  </w:r>
                </w:p>
              </w:tc>
              <w:tc>
                <w:tcPr>
                  <w:tcW w:w="1620" w:type="dxa"/>
                  <w:vAlign w:val="center"/>
                </w:tcPr>
                <w:p w14:paraId="53A3F877" w14:textId="04CD11F7" w:rsidR="00FD1E7A" w:rsidRDefault="00FD1E7A" w:rsidP="00FD1E7A">
                  <w:pPr>
                    <w:rPr>
                      <w:bCs/>
                      <w:color w:val="000000" w:themeColor="text1"/>
                      <w:sz w:val="24"/>
                      <w:szCs w:val="24"/>
                    </w:rPr>
                  </w:pPr>
                  <w:r w:rsidRPr="009B50EA">
                    <w:rPr>
                      <w:bCs/>
                      <w:color w:val="000000" w:themeColor="text1"/>
                      <w:sz w:val="24"/>
                      <w:szCs w:val="24"/>
                    </w:rPr>
                    <w:t>UT/26/045</w:t>
                  </w:r>
                  <w:r>
                    <w:rPr>
                      <w:bCs/>
                      <w:color w:val="000000" w:themeColor="text1"/>
                      <w:sz w:val="24"/>
                      <w:szCs w:val="24"/>
                    </w:rPr>
                    <w:t>8</w:t>
                  </w:r>
                </w:p>
              </w:tc>
              <w:tc>
                <w:tcPr>
                  <w:tcW w:w="2880" w:type="dxa"/>
                </w:tcPr>
                <w:p w14:paraId="547FC62B" w14:textId="1A49A0BB" w:rsidR="00FD1E7A" w:rsidRDefault="00FD1E7A" w:rsidP="00FD1E7A">
                  <w:pPr>
                    <w:rPr>
                      <w:bCs/>
                      <w:color w:val="000000" w:themeColor="text1"/>
                      <w:sz w:val="24"/>
                      <w:szCs w:val="24"/>
                    </w:rPr>
                  </w:pPr>
                  <w:r>
                    <w:rPr>
                      <w:bCs/>
                      <w:color w:val="000000" w:themeColor="text1"/>
                      <w:sz w:val="24"/>
                      <w:szCs w:val="24"/>
                    </w:rPr>
                    <w:t>223.1 ppb</w:t>
                  </w:r>
                </w:p>
              </w:tc>
              <w:tc>
                <w:tcPr>
                  <w:tcW w:w="1195" w:type="dxa"/>
                </w:tcPr>
                <w:p w14:paraId="44E250C3" w14:textId="57DBE859" w:rsidR="00FD1E7A" w:rsidRDefault="00FD1E7A" w:rsidP="00FD1E7A">
                  <w:pPr>
                    <w:rPr>
                      <w:bCs/>
                      <w:color w:val="000000" w:themeColor="text1"/>
                      <w:sz w:val="24"/>
                      <w:szCs w:val="24"/>
                    </w:rPr>
                  </w:pPr>
                  <w:r w:rsidRPr="000B08FD">
                    <w:rPr>
                      <w:bCs/>
                      <w:color w:val="000000" w:themeColor="text1"/>
                      <w:sz w:val="24"/>
                      <w:szCs w:val="24"/>
                    </w:rPr>
                    <w:t>Pass</w:t>
                  </w:r>
                </w:p>
              </w:tc>
            </w:tr>
            <w:tr w:rsidR="00FD1E7A" w14:paraId="2145612C" w14:textId="77777777" w:rsidTr="007D62DE">
              <w:trPr>
                <w:trHeight w:val="432"/>
              </w:trPr>
              <w:tc>
                <w:tcPr>
                  <w:tcW w:w="865" w:type="dxa"/>
                  <w:vAlign w:val="center"/>
                </w:tcPr>
                <w:p w14:paraId="14746C86" w14:textId="77777777" w:rsidR="00FD1E7A" w:rsidRDefault="00FD1E7A" w:rsidP="00FD1E7A">
                  <w:pPr>
                    <w:jc w:val="center"/>
                    <w:rPr>
                      <w:bCs/>
                      <w:color w:val="000000" w:themeColor="text1"/>
                      <w:sz w:val="24"/>
                      <w:szCs w:val="24"/>
                    </w:rPr>
                  </w:pPr>
                  <w:r>
                    <w:rPr>
                      <w:bCs/>
                      <w:color w:val="000000" w:themeColor="text1"/>
                      <w:sz w:val="24"/>
                      <w:szCs w:val="24"/>
                    </w:rPr>
                    <w:t>14</w:t>
                  </w:r>
                </w:p>
              </w:tc>
              <w:tc>
                <w:tcPr>
                  <w:tcW w:w="3870" w:type="dxa"/>
                  <w:vAlign w:val="center"/>
                </w:tcPr>
                <w:p w14:paraId="5173F9F7" w14:textId="77777777" w:rsidR="00FD1E7A" w:rsidRDefault="00FD1E7A" w:rsidP="00FD1E7A">
                  <w:pPr>
                    <w:rPr>
                      <w:bCs/>
                      <w:color w:val="000000" w:themeColor="text1"/>
                      <w:sz w:val="24"/>
                      <w:szCs w:val="24"/>
                    </w:rPr>
                  </w:pPr>
                  <w:proofErr w:type="spellStart"/>
                  <w:r>
                    <w:rPr>
                      <w:bCs/>
                      <w:color w:val="000000" w:themeColor="text1"/>
                      <w:sz w:val="24"/>
                      <w:szCs w:val="24"/>
                    </w:rPr>
                    <w:t>Ultra Pure</w:t>
                  </w:r>
                  <w:proofErr w:type="spellEnd"/>
                  <w:r>
                    <w:rPr>
                      <w:bCs/>
                      <w:color w:val="000000" w:themeColor="text1"/>
                      <w:sz w:val="24"/>
                      <w:szCs w:val="24"/>
                    </w:rPr>
                    <w:t xml:space="preserve"> Water</w:t>
                  </w:r>
                </w:p>
              </w:tc>
              <w:tc>
                <w:tcPr>
                  <w:tcW w:w="1620" w:type="dxa"/>
                  <w:vAlign w:val="center"/>
                </w:tcPr>
                <w:p w14:paraId="694955CA" w14:textId="150507B7" w:rsidR="00FD1E7A" w:rsidRDefault="00FD1E7A" w:rsidP="00FD1E7A">
                  <w:pPr>
                    <w:rPr>
                      <w:bCs/>
                      <w:color w:val="000000" w:themeColor="text1"/>
                      <w:sz w:val="24"/>
                      <w:szCs w:val="24"/>
                    </w:rPr>
                  </w:pPr>
                  <w:r>
                    <w:rPr>
                      <w:bCs/>
                      <w:color w:val="000000" w:themeColor="text1"/>
                      <w:sz w:val="24"/>
                      <w:szCs w:val="24"/>
                    </w:rPr>
                    <w:t>NR/26/0597</w:t>
                  </w:r>
                </w:p>
              </w:tc>
              <w:tc>
                <w:tcPr>
                  <w:tcW w:w="2880" w:type="dxa"/>
                </w:tcPr>
                <w:p w14:paraId="3D6D1726" w14:textId="4283A0E8" w:rsidR="00FD1E7A" w:rsidRDefault="00FD1E7A" w:rsidP="00FD1E7A">
                  <w:pPr>
                    <w:rPr>
                      <w:bCs/>
                      <w:color w:val="000000" w:themeColor="text1"/>
                      <w:sz w:val="24"/>
                      <w:szCs w:val="24"/>
                    </w:rPr>
                  </w:pPr>
                  <w:r>
                    <w:rPr>
                      <w:bCs/>
                      <w:color w:val="000000" w:themeColor="text1"/>
                      <w:sz w:val="24"/>
                      <w:szCs w:val="24"/>
                    </w:rPr>
                    <w:t>70.26 ppb</w:t>
                  </w:r>
                </w:p>
              </w:tc>
              <w:tc>
                <w:tcPr>
                  <w:tcW w:w="1195" w:type="dxa"/>
                </w:tcPr>
                <w:p w14:paraId="1D1DF4CF" w14:textId="2A6D8390" w:rsidR="00FD1E7A" w:rsidRDefault="00FD1E7A" w:rsidP="00FD1E7A">
                  <w:pPr>
                    <w:rPr>
                      <w:bCs/>
                      <w:color w:val="000000" w:themeColor="text1"/>
                      <w:sz w:val="24"/>
                      <w:szCs w:val="24"/>
                    </w:rPr>
                  </w:pPr>
                  <w:r w:rsidRPr="000B08FD">
                    <w:rPr>
                      <w:bCs/>
                      <w:color w:val="000000" w:themeColor="text1"/>
                      <w:sz w:val="24"/>
                      <w:szCs w:val="24"/>
                    </w:rPr>
                    <w:t>Pass</w:t>
                  </w:r>
                </w:p>
              </w:tc>
            </w:tr>
          </w:tbl>
          <w:p w14:paraId="7DADA2C2" w14:textId="77777777" w:rsidR="00321219" w:rsidRDefault="00321219" w:rsidP="00321219">
            <w:pPr>
              <w:spacing w:after="240" w:line="360" w:lineRule="auto"/>
              <w:jc w:val="both"/>
              <w:rPr>
                <w:bCs/>
                <w:color w:val="000000" w:themeColor="text1"/>
                <w:sz w:val="24"/>
                <w:szCs w:val="24"/>
                <w:lang w:val="en-IN"/>
              </w:rPr>
            </w:pPr>
          </w:p>
          <w:p w14:paraId="4FBDBF31" w14:textId="78CF5365" w:rsidR="00681E32" w:rsidRPr="00FD1E7A" w:rsidRDefault="00FD1E7A" w:rsidP="00731DF5">
            <w:pPr>
              <w:pStyle w:val="BodyText"/>
              <w:spacing w:line="360" w:lineRule="auto"/>
              <w:rPr>
                <w:color w:val="000000" w:themeColor="text1"/>
                <w:sz w:val="24"/>
                <w:szCs w:val="24"/>
              </w:rPr>
            </w:pPr>
            <w:r w:rsidRPr="00B25352">
              <w:rPr>
                <w:color w:val="000000" w:themeColor="text1"/>
                <w:sz w:val="24"/>
                <w:szCs w:val="24"/>
              </w:rPr>
              <w:t>Based on the above evaluation data, the area response of blank injections was observed in a decreasing trend as the observed higher blank result may have occurred due to temporary instability during water purification and/or system background stabilization. After adequate system flushing and stabilization, the blank readings were reproduced properly</w:t>
            </w:r>
            <w:r>
              <w:rPr>
                <w:color w:val="000000" w:themeColor="text1"/>
                <w:sz w:val="24"/>
                <w:szCs w:val="24"/>
              </w:rPr>
              <w:t xml:space="preserve"> and further calibration parameters and daily water sample TOC </w:t>
            </w:r>
            <w:proofErr w:type="gramStart"/>
            <w:r>
              <w:rPr>
                <w:color w:val="000000" w:themeColor="text1"/>
                <w:sz w:val="24"/>
                <w:szCs w:val="24"/>
              </w:rPr>
              <w:t>results  found</w:t>
            </w:r>
            <w:proofErr w:type="gramEnd"/>
            <w:r>
              <w:rPr>
                <w:color w:val="000000" w:themeColor="text1"/>
                <w:sz w:val="24"/>
                <w:szCs w:val="24"/>
              </w:rPr>
              <w:t xml:space="preserve"> well within limit.</w:t>
            </w:r>
          </w:p>
          <w:p w14:paraId="774DEE0E" w14:textId="2DC08CAA" w:rsidR="00955919" w:rsidRPr="00B10B83" w:rsidRDefault="00955919" w:rsidP="00B10B83">
            <w:pPr>
              <w:pStyle w:val="NormalWeb"/>
              <w:spacing w:line="360" w:lineRule="auto"/>
              <w:jc w:val="both"/>
              <w:rPr>
                <w:lang w:val="en-IN"/>
              </w:rPr>
            </w:pPr>
            <w:r w:rsidRPr="00955919">
              <w:rPr>
                <w:lang w:val="en-IN"/>
              </w:rPr>
              <w:lastRenderedPageBreak/>
              <w:t xml:space="preserve">After adequate system flushing and stabilization, the blank results were reproduced satisfactorily and found within the specified acceptance criteria. Subsequently, system suitability, linearity, and 2-point calibration results were found well within limits and successful calibration curve generation was achieved. All daily water sample results </w:t>
            </w:r>
            <w:proofErr w:type="spellStart"/>
            <w:r w:rsidRPr="00955919">
              <w:rPr>
                <w:lang w:val="en-IN"/>
              </w:rPr>
              <w:t>analyzed</w:t>
            </w:r>
            <w:proofErr w:type="spellEnd"/>
            <w:r w:rsidRPr="00955919">
              <w:rPr>
                <w:lang w:val="en-IN"/>
              </w:rPr>
              <w:t xml:space="preserve"> thereafter were also found within acceptance criteria. Hence, the instrument performance was considered satisfactory</w:t>
            </w:r>
            <w:r>
              <w:rPr>
                <w:lang w:val="en-IN"/>
              </w:rPr>
              <w:t>.</w:t>
            </w:r>
            <w:r w:rsidRPr="00955919">
              <w:rPr>
                <w:lang w:val="en-IN"/>
              </w:rPr>
              <w:t xml:space="preserve"> </w:t>
            </w:r>
          </w:p>
          <w:p w14:paraId="77E2371D" w14:textId="4CE5136A" w:rsidR="00B10B83" w:rsidRDefault="00C42032" w:rsidP="006754E8">
            <w:pPr>
              <w:pStyle w:val="NormalWeb"/>
              <w:spacing w:line="360" w:lineRule="auto"/>
              <w:jc w:val="both"/>
            </w:pPr>
            <w:r w:rsidRPr="007C1BAD">
              <w:t>As a part of investigation, operation procedure ‘Title: Operation, Calibration and Maintenance of Shimadzu TOC Analyzer Model No.: TOC-L CPH With Lab Solution Software, SOP No.: SOP/DP/QC/045</w:t>
            </w:r>
            <w:r w:rsidR="00B10B83">
              <w:t>, Revision No.03</w:t>
            </w:r>
            <w:r w:rsidRPr="007C1BAD">
              <w:t xml:space="preserve"> of TOC analyzer was verified </w:t>
            </w:r>
            <w:r w:rsidR="00B73360">
              <w:t>d</w:t>
            </w:r>
            <w:r w:rsidR="00B73360" w:rsidRPr="00B73360">
              <w:t>uring SOP evaluation, it was noted that no specific instruction is available regarding dedicated system flushing activity prior to initiation of calibration</w:t>
            </w:r>
            <w:r w:rsidR="00B73360">
              <w:t xml:space="preserve"> </w:t>
            </w:r>
            <w:r w:rsidR="00B73360" w:rsidRPr="007C1BAD">
              <w:t xml:space="preserve">which could be the contributing factor for the reported </w:t>
            </w:r>
            <w:proofErr w:type="spellStart"/>
            <w:r w:rsidR="00B73360" w:rsidRPr="007C1BAD">
              <w:t>nonconformance.</w:t>
            </w:r>
            <w:r w:rsidR="00B73360" w:rsidRPr="00B73360">
              <w:t>Hence</w:t>
            </w:r>
            <w:proofErr w:type="spellEnd"/>
            <w:r w:rsidR="00B73360" w:rsidRPr="00B73360">
              <w:t>, inclusion of appropriate system flushing instructions before calibration may be considered to ensure adequate system stabilization and to minimize the possibility of elevated background TOC response.</w:t>
            </w:r>
          </w:p>
          <w:p w14:paraId="2E3355C3" w14:textId="2B3B22B6" w:rsidR="0061524C" w:rsidRPr="00ED62AA" w:rsidRDefault="0061524C" w:rsidP="0061524C">
            <w:pPr>
              <w:pStyle w:val="BodyText"/>
              <w:spacing w:before="240" w:line="360" w:lineRule="auto"/>
              <w:jc w:val="both"/>
              <w:rPr>
                <w:sz w:val="24"/>
                <w:szCs w:val="24"/>
              </w:rPr>
            </w:pPr>
            <w:r w:rsidRPr="007C1BAD">
              <w:rPr>
                <w:sz w:val="24"/>
                <w:szCs w:val="24"/>
              </w:rPr>
              <w:t xml:space="preserve">Based on the outcome of investigation and obtained results, it was confirmed </w:t>
            </w:r>
            <w:proofErr w:type="gramStart"/>
            <w:r w:rsidRPr="007C1BAD">
              <w:rPr>
                <w:sz w:val="24"/>
                <w:szCs w:val="24"/>
              </w:rPr>
              <w:t>that,</w:t>
            </w:r>
            <w:proofErr w:type="gramEnd"/>
            <w:r w:rsidRPr="007C1BAD">
              <w:rPr>
                <w:sz w:val="24"/>
                <w:szCs w:val="24"/>
              </w:rPr>
              <w:t xml:space="preserve"> </w:t>
            </w:r>
            <w:r w:rsidRPr="00955919">
              <w:rPr>
                <w:sz w:val="24"/>
                <w:szCs w:val="24"/>
                <w:lang w:val="en-IN"/>
              </w:rPr>
              <w:t>no specific assignable cause could be identified for the observed elevated blank TOC result during 2-point calibration. Based on evaluation of analytical data, reproducibility study, analyst interview, and service engineer assessment</w:t>
            </w:r>
            <w:r>
              <w:rPr>
                <w:sz w:val="24"/>
                <w:szCs w:val="24"/>
                <w:lang w:val="en-IN"/>
              </w:rPr>
              <w:t xml:space="preserve"> and SOP evaluation </w:t>
            </w:r>
            <w:r w:rsidRPr="00955919">
              <w:rPr>
                <w:sz w:val="24"/>
                <w:szCs w:val="24"/>
                <w:lang w:val="en-IN"/>
              </w:rPr>
              <w:t xml:space="preserve">the probable cause </w:t>
            </w:r>
            <w:r w:rsidRPr="0061524C">
              <w:rPr>
                <w:sz w:val="24"/>
                <w:szCs w:val="24"/>
                <w:lang w:val="en-IN"/>
              </w:rPr>
              <w:t xml:space="preserve">of the observed higher blank TOC result </w:t>
            </w:r>
            <w:r w:rsidR="00ED62AA">
              <w:rPr>
                <w:sz w:val="24"/>
                <w:szCs w:val="24"/>
                <w:lang w:val="en-IN"/>
              </w:rPr>
              <w:t xml:space="preserve">may </w:t>
            </w:r>
            <w:r w:rsidR="00ED62AA" w:rsidRPr="00955919">
              <w:rPr>
                <w:sz w:val="24"/>
                <w:szCs w:val="24"/>
                <w:lang w:val="en-IN"/>
              </w:rPr>
              <w:t>be attributed to temporary system background instability, possible air intake through vial septa, and/or bubbles trapped in tubing during the initial stage</w:t>
            </w:r>
            <w:r w:rsidR="00ED62AA">
              <w:rPr>
                <w:sz w:val="24"/>
                <w:szCs w:val="24"/>
                <w:lang w:val="en-IN"/>
              </w:rPr>
              <w:t xml:space="preserve"> </w:t>
            </w:r>
            <w:r w:rsidRPr="0061524C">
              <w:rPr>
                <w:sz w:val="24"/>
                <w:szCs w:val="24"/>
                <w:lang w:val="en-IN"/>
              </w:rPr>
              <w:t xml:space="preserve">associated with  </w:t>
            </w:r>
            <w:r w:rsidR="00ED62AA">
              <w:rPr>
                <w:sz w:val="24"/>
                <w:szCs w:val="24"/>
                <w:lang w:val="en-IN"/>
              </w:rPr>
              <w:t xml:space="preserve">lack of procedure for </w:t>
            </w:r>
            <w:r w:rsidRPr="0061524C">
              <w:rPr>
                <w:sz w:val="24"/>
                <w:szCs w:val="24"/>
                <w:lang w:val="en-IN"/>
              </w:rPr>
              <w:t xml:space="preserve">stabilization/flushing of the TOC </w:t>
            </w:r>
            <w:proofErr w:type="spellStart"/>
            <w:r w:rsidRPr="0061524C">
              <w:rPr>
                <w:sz w:val="24"/>
                <w:szCs w:val="24"/>
                <w:lang w:val="en-IN"/>
              </w:rPr>
              <w:t>analyzer</w:t>
            </w:r>
            <w:proofErr w:type="spellEnd"/>
            <w:r w:rsidRPr="0061524C">
              <w:rPr>
                <w:sz w:val="24"/>
                <w:szCs w:val="24"/>
                <w:lang w:val="en-IN"/>
              </w:rPr>
              <w:t xml:space="preserve"> </w:t>
            </w:r>
            <w:r w:rsidR="00DF384B">
              <w:rPr>
                <w:sz w:val="24"/>
                <w:szCs w:val="24"/>
                <w:lang w:val="en-IN"/>
              </w:rPr>
              <w:t xml:space="preserve">instrument SOP </w:t>
            </w:r>
            <w:r w:rsidR="00DF384B" w:rsidRPr="00DF384B">
              <w:rPr>
                <w:sz w:val="24"/>
                <w:szCs w:val="24"/>
                <w:lang w:val="en-IN"/>
              </w:rPr>
              <w:t xml:space="preserve">‘Title: Operation, Calibration and Maintenance of Shimadzu TOC Analyzer Model No.: TOC-L CPH With Lab Solution Software, SOP No.: SOP/DP/QC/045, Revision No.03 </w:t>
            </w:r>
            <w:r w:rsidR="00ED62AA">
              <w:rPr>
                <w:sz w:val="24"/>
                <w:szCs w:val="24"/>
                <w:lang w:val="en-IN"/>
              </w:rPr>
              <w:t>.</w:t>
            </w:r>
            <w:r w:rsidR="00ED62AA" w:rsidRPr="00955919">
              <w:rPr>
                <w:sz w:val="24"/>
                <w:szCs w:val="24"/>
                <w:lang w:val="en-IN"/>
              </w:rPr>
              <w:t xml:space="preserve"> </w:t>
            </w:r>
          </w:p>
          <w:p w14:paraId="6BC9841F" w14:textId="77777777" w:rsidR="0061524C" w:rsidRDefault="0061524C" w:rsidP="006754E8">
            <w:pPr>
              <w:pStyle w:val="NormalWeb"/>
              <w:spacing w:line="360" w:lineRule="auto"/>
              <w:jc w:val="both"/>
            </w:pPr>
          </w:p>
          <w:p w14:paraId="155626BC" w14:textId="7086029C" w:rsidR="00955919" w:rsidRPr="007C1BAD" w:rsidRDefault="00955919" w:rsidP="00ED62AA">
            <w:pPr>
              <w:pStyle w:val="NormalWeb"/>
              <w:spacing w:line="360" w:lineRule="auto"/>
              <w:jc w:val="both"/>
            </w:pPr>
          </w:p>
        </w:tc>
      </w:tr>
      <w:tr w:rsidR="004A3BAC" w:rsidRPr="007C1BAD" w14:paraId="5CBF5B10" w14:textId="77777777" w:rsidTr="00134BE5">
        <w:trPr>
          <w:trHeight w:val="70"/>
          <w:jc w:val="center"/>
        </w:trPr>
        <w:tc>
          <w:tcPr>
            <w:tcW w:w="5000" w:type="pct"/>
            <w:tcBorders>
              <w:top w:val="single" w:sz="4" w:space="0" w:color="auto"/>
              <w:left w:val="single" w:sz="4" w:space="0" w:color="auto"/>
              <w:bottom w:val="single" w:sz="4" w:space="0" w:color="auto"/>
              <w:right w:val="single" w:sz="4" w:space="0" w:color="auto"/>
            </w:tcBorders>
          </w:tcPr>
          <w:p w14:paraId="3DCF821D" w14:textId="50D908E7" w:rsidR="008973E4" w:rsidRPr="007C1BAD" w:rsidRDefault="008973E4" w:rsidP="00C41C90">
            <w:pPr>
              <w:spacing w:before="60" w:line="276" w:lineRule="auto"/>
              <w:jc w:val="both"/>
              <w:rPr>
                <w:b/>
                <w:sz w:val="24"/>
                <w:szCs w:val="24"/>
              </w:rPr>
            </w:pPr>
            <w:r w:rsidRPr="007C1BAD">
              <w:rPr>
                <w:b/>
                <w:sz w:val="24"/>
                <w:szCs w:val="24"/>
              </w:rPr>
              <w:lastRenderedPageBreak/>
              <w:t>Analyze: Various investigation tools used to analyze the root cause like 6M, 5 Why, Personnel interview, Brainstorming etc.</w:t>
            </w:r>
          </w:p>
        </w:tc>
      </w:tr>
      <w:tr w:rsidR="004A3BAC" w:rsidRPr="007C1BAD" w14:paraId="4B5459BC" w14:textId="77777777" w:rsidTr="008E547C">
        <w:trPr>
          <w:trHeight w:val="5102"/>
          <w:jc w:val="center"/>
        </w:trPr>
        <w:tc>
          <w:tcPr>
            <w:tcW w:w="5000" w:type="pct"/>
            <w:tcBorders>
              <w:top w:val="single" w:sz="4" w:space="0" w:color="auto"/>
              <w:left w:val="single" w:sz="4" w:space="0" w:color="auto"/>
              <w:bottom w:val="single" w:sz="4" w:space="0" w:color="auto"/>
              <w:right w:val="single" w:sz="4" w:space="0" w:color="auto"/>
            </w:tcBorders>
          </w:tcPr>
          <w:p w14:paraId="69659585" w14:textId="77777777" w:rsidR="00556869" w:rsidRPr="007C1BAD" w:rsidRDefault="00556869" w:rsidP="00EA55E7">
            <w:pPr>
              <w:spacing w:before="60" w:line="276" w:lineRule="auto"/>
              <w:jc w:val="both"/>
              <w:rPr>
                <w:b/>
                <w:sz w:val="24"/>
                <w:szCs w:val="24"/>
              </w:rPr>
            </w:pPr>
            <w:r w:rsidRPr="007C1BAD">
              <w:rPr>
                <w:b/>
                <w:sz w:val="24"/>
                <w:szCs w:val="24"/>
              </w:rPr>
              <w:t>6 M Method (If Applicable):</w:t>
            </w:r>
          </w:p>
          <w:p w14:paraId="79260699" w14:textId="77777777" w:rsidR="00556869" w:rsidRPr="007C1BAD" w:rsidRDefault="00556869" w:rsidP="00EA55E7">
            <w:pPr>
              <w:pStyle w:val="ListParagraph"/>
              <w:numPr>
                <w:ilvl w:val="0"/>
                <w:numId w:val="2"/>
              </w:numPr>
              <w:spacing w:before="60" w:line="276" w:lineRule="auto"/>
              <w:ind w:left="337" w:hanging="270"/>
              <w:jc w:val="both"/>
              <w:rPr>
                <w:bCs/>
                <w:sz w:val="24"/>
                <w:szCs w:val="24"/>
              </w:rPr>
            </w:pPr>
            <w:r w:rsidRPr="007C1BAD">
              <w:rPr>
                <w:b/>
                <w:sz w:val="24"/>
                <w:szCs w:val="24"/>
              </w:rPr>
              <w:t>Man:</w:t>
            </w:r>
          </w:p>
          <w:p w14:paraId="42D82261" w14:textId="77777777" w:rsidR="00556869" w:rsidRPr="007C1BAD" w:rsidRDefault="00556869" w:rsidP="00EA55E7">
            <w:pPr>
              <w:pStyle w:val="ListParagraph"/>
              <w:spacing w:before="60" w:line="276" w:lineRule="auto"/>
              <w:ind w:left="337"/>
              <w:jc w:val="both"/>
              <w:rPr>
                <w:bCs/>
                <w:sz w:val="24"/>
                <w:szCs w:val="24"/>
              </w:rPr>
            </w:pPr>
            <w:r w:rsidRPr="007C1BAD">
              <w:rPr>
                <w:bCs/>
                <w:sz w:val="24"/>
                <w:szCs w:val="24"/>
              </w:rPr>
              <w:t xml:space="preserve">Not Applicable. </w:t>
            </w:r>
          </w:p>
          <w:p w14:paraId="78ABB462" w14:textId="77777777" w:rsidR="00556869" w:rsidRPr="007C1BAD" w:rsidRDefault="00556869" w:rsidP="00EA55E7">
            <w:pPr>
              <w:pStyle w:val="ListParagraph"/>
              <w:numPr>
                <w:ilvl w:val="0"/>
                <w:numId w:val="2"/>
              </w:numPr>
              <w:spacing w:before="60" w:line="276" w:lineRule="auto"/>
              <w:ind w:left="337" w:hanging="270"/>
              <w:jc w:val="both"/>
              <w:rPr>
                <w:b/>
                <w:sz w:val="24"/>
                <w:szCs w:val="24"/>
              </w:rPr>
            </w:pPr>
            <w:r w:rsidRPr="007C1BAD">
              <w:rPr>
                <w:b/>
                <w:sz w:val="24"/>
                <w:szCs w:val="24"/>
              </w:rPr>
              <w:t>Machine:</w:t>
            </w:r>
          </w:p>
          <w:p w14:paraId="6E3408F0" w14:textId="77777777" w:rsidR="00556869" w:rsidRPr="007C1BAD" w:rsidRDefault="00556869" w:rsidP="00EA55E7">
            <w:pPr>
              <w:pStyle w:val="ListParagraph"/>
              <w:spacing w:before="60" w:line="276" w:lineRule="auto"/>
              <w:ind w:left="337"/>
              <w:jc w:val="both"/>
              <w:rPr>
                <w:b/>
                <w:sz w:val="24"/>
                <w:szCs w:val="24"/>
              </w:rPr>
            </w:pPr>
            <w:r w:rsidRPr="007C1BAD">
              <w:rPr>
                <w:bCs/>
                <w:sz w:val="24"/>
                <w:szCs w:val="24"/>
              </w:rPr>
              <w:t xml:space="preserve">Not Applicable. </w:t>
            </w:r>
          </w:p>
          <w:p w14:paraId="5D47CA69" w14:textId="77777777" w:rsidR="00556869" w:rsidRPr="007C1BAD" w:rsidRDefault="00556869" w:rsidP="00EA55E7">
            <w:pPr>
              <w:pStyle w:val="ListParagraph"/>
              <w:numPr>
                <w:ilvl w:val="0"/>
                <w:numId w:val="2"/>
              </w:numPr>
              <w:spacing w:before="60" w:line="276" w:lineRule="auto"/>
              <w:ind w:left="337" w:hanging="270"/>
              <w:jc w:val="both"/>
              <w:rPr>
                <w:b/>
                <w:sz w:val="24"/>
                <w:szCs w:val="24"/>
              </w:rPr>
            </w:pPr>
            <w:r w:rsidRPr="007C1BAD">
              <w:rPr>
                <w:b/>
                <w:sz w:val="24"/>
                <w:szCs w:val="24"/>
              </w:rPr>
              <w:t xml:space="preserve">Measurement: </w:t>
            </w:r>
          </w:p>
          <w:p w14:paraId="262CF54A" w14:textId="77777777" w:rsidR="00556869" w:rsidRPr="007C1BAD" w:rsidRDefault="00556869" w:rsidP="00EA55E7">
            <w:pPr>
              <w:pStyle w:val="ListParagraph"/>
              <w:spacing w:before="60" w:line="276" w:lineRule="auto"/>
              <w:ind w:left="337"/>
              <w:jc w:val="both"/>
              <w:rPr>
                <w:bCs/>
                <w:sz w:val="24"/>
                <w:szCs w:val="24"/>
              </w:rPr>
            </w:pPr>
            <w:r w:rsidRPr="007C1BAD">
              <w:rPr>
                <w:bCs/>
                <w:sz w:val="24"/>
                <w:szCs w:val="24"/>
              </w:rPr>
              <w:t>Not Applicable.</w:t>
            </w:r>
          </w:p>
          <w:p w14:paraId="25CAD4E0" w14:textId="77777777" w:rsidR="00556869" w:rsidRPr="007C1BAD" w:rsidRDefault="00556869" w:rsidP="00EA55E7">
            <w:pPr>
              <w:pStyle w:val="ListParagraph"/>
              <w:numPr>
                <w:ilvl w:val="0"/>
                <w:numId w:val="2"/>
              </w:numPr>
              <w:spacing w:before="60" w:line="276" w:lineRule="auto"/>
              <w:ind w:left="337" w:hanging="270"/>
              <w:jc w:val="both"/>
              <w:rPr>
                <w:b/>
                <w:bCs/>
                <w:sz w:val="24"/>
                <w:szCs w:val="24"/>
              </w:rPr>
            </w:pPr>
            <w:r w:rsidRPr="007C1BAD">
              <w:rPr>
                <w:b/>
                <w:sz w:val="24"/>
                <w:szCs w:val="24"/>
              </w:rPr>
              <w:t>Material:</w:t>
            </w:r>
            <w:r w:rsidRPr="007C1BAD">
              <w:rPr>
                <w:bCs/>
                <w:sz w:val="24"/>
                <w:szCs w:val="24"/>
              </w:rPr>
              <w:t xml:space="preserve"> </w:t>
            </w:r>
          </w:p>
          <w:p w14:paraId="715569AB" w14:textId="77777777" w:rsidR="00556869" w:rsidRPr="007C1BAD" w:rsidRDefault="00556869" w:rsidP="00EA55E7">
            <w:pPr>
              <w:pStyle w:val="ListParagraph"/>
              <w:spacing w:before="60" w:line="276" w:lineRule="auto"/>
              <w:ind w:left="337"/>
              <w:jc w:val="both"/>
              <w:rPr>
                <w:b/>
                <w:bCs/>
                <w:sz w:val="24"/>
                <w:szCs w:val="24"/>
              </w:rPr>
            </w:pPr>
            <w:r w:rsidRPr="007C1BAD">
              <w:rPr>
                <w:bCs/>
                <w:sz w:val="24"/>
                <w:szCs w:val="24"/>
              </w:rPr>
              <w:t>Not Applicable.</w:t>
            </w:r>
          </w:p>
          <w:p w14:paraId="74C3AC38" w14:textId="77777777" w:rsidR="00556869" w:rsidRPr="007C1BAD" w:rsidRDefault="00556869" w:rsidP="00EA55E7">
            <w:pPr>
              <w:pStyle w:val="ListParagraph"/>
              <w:numPr>
                <w:ilvl w:val="0"/>
                <w:numId w:val="2"/>
              </w:numPr>
              <w:spacing w:before="60" w:line="276" w:lineRule="auto"/>
              <w:ind w:left="337" w:hanging="270"/>
              <w:jc w:val="both"/>
              <w:rPr>
                <w:b/>
                <w:sz w:val="24"/>
                <w:szCs w:val="24"/>
              </w:rPr>
            </w:pPr>
            <w:r w:rsidRPr="007C1BAD">
              <w:rPr>
                <w:b/>
                <w:sz w:val="24"/>
                <w:szCs w:val="24"/>
              </w:rPr>
              <w:t xml:space="preserve">Method: </w:t>
            </w:r>
          </w:p>
          <w:p w14:paraId="11B2DE27" w14:textId="77777777" w:rsidR="00556869" w:rsidRPr="007C1BAD" w:rsidRDefault="00556869" w:rsidP="00EA55E7">
            <w:pPr>
              <w:pStyle w:val="ListParagraph"/>
              <w:spacing w:before="60" w:line="276" w:lineRule="auto"/>
              <w:ind w:left="337"/>
              <w:jc w:val="both"/>
              <w:rPr>
                <w:bCs/>
                <w:sz w:val="24"/>
                <w:szCs w:val="24"/>
              </w:rPr>
            </w:pPr>
            <w:r w:rsidRPr="007C1BAD">
              <w:rPr>
                <w:bCs/>
                <w:sz w:val="24"/>
                <w:szCs w:val="24"/>
              </w:rPr>
              <w:t xml:space="preserve">Not Applicable.   </w:t>
            </w:r>
          </w:p>
          <w:p w14:paraId="160130BF" w14:textId="77777777" w:rsidR="00556869" w:rsidRPr="007C1BAD" w:rsidRDefault="00556869" w:rsidP="00EA55E7">
            <w:pPr>
              <w:pStyle w:val="ListParagraph"/>
              <w:numPr>
                <w:ilvl w:val="0"/>
                <w:numId w:val="2"/>
              </w:numPr>
              <w:spacing w:before="60" w:line="276" w:lineRule="auto"/>
              <w:ind w:left="337" w:hanging="270"/>
              <w:jc w:val="both"/>
              <w:rPr>
                <w:bCs/>
                <w:sz w:val="24"/>
                <w:szCs w:val="24"/>
              </w:rPr>
            </w:pPr>
            <w:r w:rsidRPr="007C1BAD">
              <w:rPr>
                <w:b/>
                <w:sz w:val="24"/>
                <w:szCs w:val="24"/>
              </w:rPr>
              <w:t>Milieu (Environment):</w:t>
            </w:r>
          </w:p>
          <w:p w14:paraId="46B7DA2A" w14:textId="77777777" w:rsidR="00556869" w:rsidRPr="007C1BAD" w:rsidRDefault="00556869" w:rsidP="00EA55E7">
            <w:pPr>
              <w:pStyle w:val="ListParagraph"/>
              <w:spacing w:before="60" w:line="276" w:lineRule="auto"/>
              <w:ind w:left="337"/>
              <w:jc w:val="both"/>
              <w:rPr>
                <w:bCs/>
                <w:sz w:val="24"/>
                <w:szCs w:val="24"/>
              </w:rPr>
            </w:pPr>
            <w:r w:rsidRPr="007C1BAD">
              <w:rPr>
                <w:bCs/>
                <w:sz w:val="24"/>
                <w:szCs w:val="24"/>
              </w:rPr>
              <w:t xml:space="preserve">Not Applicable. </w:t>
            </w:r>
          </w:p>
          <w:p w14:paraId="163961BD" w14:textId="77777777" w:rsidR="00556869" w:rsidRPr="007C1BAD" w:rsidRDefault="00556869" w:rsidP="00EA55E7">
            <w:pPr>
              <w:spacing w:before="60" w:line="276" w:lineRule="auto"/>
              <w:jc w:val="both"/>
              <w:rPr>
                <w:b/>
                <w:bCs/>
                <w:sz w:val="24"/>
                <w:szCs w:val="24"/>
              </w:rPr>
            </w:pPr>
            <w:r w:rsidRPr="007C1BAD">
              <w:rPr>
                <w:b/>
                <w:bCs/>
                <w:sz w:val="24"/>
                <w:szCs w:val="24"/>
              </w:rPr>
              <w:t xml:space="preserve">Conclusion:  </w:t>
            </w:r>
          </w:p>
          <w:p w14:paraId="14BDAAF6" w14:textId="03955F2E" w:rsidR="008973E4" w:rsidRPr="007C1BAD" w:rsidRDefault="00556869" w:rsidP="00EA55E7">
            <w:pPr>
              <w:spacing w:before="60" w:line="276" w:lineRule="auto"/>
              <w:jc w:val="both"/>
              <w:rPr>
                <w:b/>
                <w:sz w:val="24"/>
                <w:szCs w:val="24"/>
              </w:rPr>
            </w:pPr>
            <w:r w:rsidRPr="007C1BAD">
              <w:rPr>
                <w:bCs/>
                <w:sz w:val="24"/>
                <w:szCs w:val="24"/>
              </w:rPr>
              <w:t>Not Applicable.</w:t>
            </w:r>
          </w:p>
        </w:tc>
      </w:tr>
      <w:tr w:rsidR="004A3BAC" w:rsidRPr="007C1BAD" w14:paraId="287697B2" w14:textId="77777777" w:rsidTr="00134BE5">
        <w:trPr>
          <w:trHeight w:val="70"/>
          <w:jc w:val="center"/>
        </w:trPr>
        <w:tc>
          <w:tcPr>
            <w:tcW w:w="5000" w:type="pct"/>
            <w:tcBorders>
              <w:top w:val="single" w:sz="4" w:space="0" w:color="auto"/>
              <w:left w:val="single" w:sz="4" w:space="0" w:color="auto"/>
              <w:bottom w:val="single" w:sz="4" w:space="0" w:color="auto"/>
              <w:right w:val="single" w:sz="4" w:space="0" w:color="auto"/>
            </w:tcBorders>
          </w:tcPr>
          <w:p w14:paraId="4ADD579A" w14:textId="76E966D0" w:rsidR="008973E4" w:rsidRPr="007C1BAD" w:rsidRDefault="008973E4" w:rsidP="00C41C90">
            <w:pPr>
              <w:spacing w:before="60" w:line="276" w:lineRule="auto"/>
              <w:jc w:val="both"/>
              <w:rPr>
                <w:sz w:val="24"/>
                <w:szCs w:val="24"/>
              </w:rPr>
            </w:pPr>
            <w:r w:rsidRPr="007C1BAD">
              <w:rPr>
                <w:b/>
                <w:sz w:val="24"/>
                <w:szCs w:val="24"/>
              </w:rPr>
              <w:t xml:space="preserve">Note: No any 6 M question shall be deleted in </w:t>
            </w:r>
            <w:r w:rsidR="00000506" w:rsidRPr="007C1BAD">
              <w:rPr>
                <w:b/>
                <w:sz w:val="24"/>
                <w:szCs w:val="24"/>
              </w:rPr>
              <w:t xml:space="preserve">the </w:t>
            </w:r>
            <w:r w:rsidRPr="007C1BAD">
              <w:rPr>
                <w:b/>
                <w:sz w:val="24"/>
                <w:szCs w:val="24"/>
              </w:rPr>
              <w:t>investigation, if any question is not applicable, then mention in ans. as “Not Applicable”.</w:t>
            </w:r>
          </w:p>
        </w:tc>
      </w:tr>
      <w:tr w:rsidR="008973E4" w:rsidRPr="007C1BAD" w14:paraId="5983F9E6" w14:textId="77777777" w:rsidTr="00134BE5">
        <w:trPr>
          <w:trHeight w:val="824"/>
          <w:jc w:val="center"/>
        </w:trPr>
        <w:tc>
          <w:tcPr>
            <w:tcW w:w="5000" w:type="pct"/>
            <w:tcBorders>
              <w:top w:val="single" w:sz="4" w:space="0" w:color="auto"/>
              <w:left w:val="single" w:sz="4" w:space="0" w:color="auto"/>
              <w:bottom w:val="single" w:sz="4" w:space="0" w:color="auto"/>
              <w:right w:val="single" w:sz="4" w:space="0" w:color="auto"/>
            </w:tcBorders>
          </w:tcPr>
          <w:p w14:paraId="68A65EF4" w14:textId="77777777" w:rsidR="008973E4" w:rsidRPr="007C1BAD" w:rsidRDefault="008973E4" w:rsidP="00F2243F">
            <w:pPr>
              <w:spacing w:before="60" w:line="360" w:lineRule="auto"/>
              <w:jc w:val="both"/>
              <w:rPr>
                <w:b/>
                <w:sz w:val="24"/>
                <w:szCs w:val="24"/>
              </w:rPr>
            </w:pPr>
            <w:r w:rsidRPr="007C1BAD">
              <w:rPr>
                <w:b/>
                <w:sz w:val="24"/>
                <w:szCs w:val="24"/>
              </w:rPr>
              <w:t>5 Why Approach (If Applicable):</w:t>
            </w:r>
          </w:p>
          <w:p w14:paraId="6311675E" w14:textId="61C7E3E9" w:rsidR="00BB7149" w:rsidRPr="007C1BAD" w:rsidRDefault="00BB7149" w:rsidP="00F2243F">
            <w:pPr>
              <w:spacing w:before="60" w:line="360" w:lineRule="auto"/>
              <w:jc w:val="both"/>
              <w:rPr>
                <w:sz w:val="24"/>
                <w:szCs w:val="24"/>
              </w:rPr>
            </w:pPr>
            <w:r w:rsidRPr="007C1BAD">
              <w:rPr>
                <w:b/>
                <w:sz w:val="24"/>
                <w:szCs w:val="24"/>
              </w:rPr>
              <w:t xml:space="preserve">1. WHY: </w:t>
            </w:r>
            <w:r w:rsidR="00D9437E" w:rsidRPr="00D9437E">
              <w:rPr>
                <w:b/>
                <w:bCs/>
                <w:sz w:val="24"/>
                <w:szCs w:val="24"/>
              </w:rPr>
              <w:t>Why</w:t>
            </w:r>
            <w:r w:rsidR="00D9437E" w:rsidRPr="00D9437E">
              <w:rPr>
                <w:b/>
                <w:sz w:val="24"/>
                <w:szCs w:val="24"/>
              </w:rPr>
              <w:t xml:space="preserve"> did the deviation occur?</w:t>
            </w:r>
          </w:p>
          <w:p w14:paraId="4B753586" w14:textId="48A0C044" w:rsidR="00DA74CD" w:rsidRPr="007C1BAD" w:rsidRDefault="00BB7149" w:rsidP="001C0DCB">
            <w:pPr>
              <w:spacing w:line="360" w:lineRule="auto"/>
              <w:jc w:val="both"/>
              <w:rPr>
                <w:sz w:val="24"/>
                <w:szCs w:val="24"/>
              </w:rPr>
            </w:pPr>
            <w:r w:rsidRPr="007C1BAD">
              <w:rPr>
                <w:b/>
                <w:sz w:val="24"/>
                <w:szCs w:val="24"/>
              </w:rPr>
              <w:t>Ans</w:t>
            </w:r>
            <w:r w:rsidRPr="007C1BAD">
              <w:rPr>
                <w:sz w:val="24"/>
                <w:szCs w:val="24"/>
              </w:rPr>
              <w:t xml:space="preserve">. </w:t>
            </w:r>
            <w:r w:rsidR="00D9437E" w:rsidRPr="00D9437E">
              <w:rPr>
                <w:sz w:val="24"/>
                <w:szCs w:val="24"/>
              </w:rPr>
              <w:t>Because the TOC value of blank water during 2-point calibration was observed as 121 ppb, which exceeded the acceptance criteria of NMT 100 ppb.</w:t>
            </w:r>
          </w:p>
          <w:p w14:paraId="0AEA4ED4" w14:textId="7E20588F" w:rsidR="00DA74CD" w:rsidRPr="007C1BAD" w:rsidRDefault="00DA74CD" w:rsidP="001C0DCB">
            <w:pPr>
              <w:spacing w:line="360" w:lineRule="auto"/>
              <w:jc w:val="both"/>
              <w:rPr>
                <w:sz w:val="24"/>
                <w:szCs w:val="24"/>
              </w:rPr>
            </w:pPr>
            <w:r w:rsidRPr="007C1BAD">
              <w:rPr>
                <w:b/>
                <w:sz w:val="24"/>
                <w:szCs w:val="24"/>
              </w:rPr>
              <w:t xml:space="preserve">2. WHY: </w:t>
            </w:r>
            <w:r w:rsidR="00D9437E" w:rsidRPr="00D9437E">
              <w:rPr>
                <w:b/>
                <w:bCs/>
                <w:sz w:val="24"/>
                <w:szCs w:val="24"/>
              </w:rPr>
              <w:t>Why was the blank water during 2-point calibration observed as 121 ppb by calculation?</w:t>
            </w:r>
          </w:p>
          <w:p w14:paraId="3DBC6477" w14:textId="41861616" w:rsidR="004F76DE" w:rsidRPr="007C1BAD" w:rsidRDefault="00DA74CD" w:rsidP="004C1ABD">
            <w:pPr>
              <w:spacing w:line="360" w:lineRule="auto"/>
              <w:jc w:val="both"/>
              <w:rPr>
                <w:rFonts w:eastAsia="Calibri"/>
                <w:sz w:val="24"/>
                <w:szCs w:val="24"/>
                <w:lang w:val="en-IN"/>
              </w:rPr>
            </w:pPr>
            <w:r w:rsidRPr="007C1BAD">
              <w:rPr>
                <w:b/>
                <w:sz w:val="24"/>
                <w:szCs w:val="24"/>
              </w:rPr>
              <w:t>Ans</w:t>
            </w:r>
            <w:r w:rsidRPr="007C1BAD">
              <w:rPr>
                <w:sz w:val="24"/>
                <w:szCs w:val="24"/>
              </w:rPr>
              <w:t xml:space="preserve">. </w:t>
            </w:r>
            <w:r w:rsidR="00D9437E" w:rsidRPr="00D9437E">
              <w:rPr>
                <w:sz w:val="24"/>
                <w:szCs w:val="24"/>
              </w:rPr>
              <w:t>Because the mean area obtained for the blank TOC water was observed as 7.764 during calibration analysis, which upon calculation corresponded to 121 ppb and exceeded the specified acceptance criteria of NMT 100 ppb.</w:t>
            </w:r>
          </w:p>
          <w:p w14:paraId="7D45610C" w14:textId="652B6DB3" w:rsidR="00C87DDE" w:rsidRPr="007C1BAD" w:rsidRDefault="00C87DDE" w:rsidP="00F2243F">
            <w:pPr>
              <w:spacing w:before="60" w:line="360" w:lineRule="auto"/>
              <w:jc w:val="both"/>
              <w:rPr>
                <w:sz w:val="24"/>
                <w:szCs w:val="24"/>
              </w:rPr>
            </w:pPr>
            <w:r w:rsidRPr="007C1BAD">
              <w:rPr>
                <w:b/>
                <w:sz w:val="24"/>
                <w:szCs w:val="24"/>
              </w:rPr>
              <w:t xml:space="preserve">3. WHY: </w:t>
            </w:r>
            <w:r w:rsidR="00D9437E" w:rsidRPr="00D9437E">
              <w:rPr>
                <w:b/>
                <w:bCs/>
                <w:sz w:val="24"/>
                <w:szCs w:val="24"/>
              </w:rPr>
              <w:t>Why</w:t>
            </w:r>
            <w:r w:rsidR="00D9437E" w:rsidRPr="00D9437E">
              <w:rPr>
                <w:b/>
                <w:sz w:val="24"/>
                <w:szCs w:val="24"/>
              </w:rPr>
              <w:t xml:space="preserve"> was the TOC blank area observed as 7.764?</w:t>
            </w:r>
          </w:p>
          <w:p w14:paraId="679DC42C" w14:textId="55F5B197" w:rsidR="0038750F" w:rsidRPr="007C1BAD" w:rsidRDefault="00EA55E7" w:rsidP="004C1ABD">
            <w:pPr>
              <w:spacing w:line="360" w:lineRule="auto"/>
              <w:jc w:val="both"/>
              <w:rPr>
                <w:sz w:val="24"/>
                <w:szCs w:val="24"/>
              </w:rPr>
            </w:pPr>
            <w:r w:rsidRPr="007C1BAD">
              <w:rPr>
                <w:b/>
                <w:sz w:val="24"/>
                <w:szCs w:val="24"/>
              </w:rPr>
              <w:t>Ans</w:t>
            </w:r>
            <w:r w:rsidRPr="007C1BAD">
              <w:rPr>
                <w:sz w:val="24"/>
                <w:szCs w:val="24"/>
              </w:rPr>
              <w:t xml:space="preserve">. </w:t>
            </w:r>
            <w:r w:rsidR="00D9437E" w:rsidRPr="00D9437E">
              <w:rPr>
                <w:sz w:val="24"/>
                <w:szCs w:val="24"/>
              </w:rPr>
              <w:t>The TOC blank area may have been observed on the higher side due to temporary system background instability</w:t>
            </w:r>
            <w:r w:rsidR="00D9437E">
              <w:rPr>
                <w:sz w:val="24"/>
                <w:szCs w:val="24"/>
              </w:rPr>
              <w:t xml:space="preserve"> </w:t>
            </w:r>
            <w:r w:rsidR="00D9437E" w:rsidRPr="00D9437E">
              <w:rPr>
                <w:sz w:val="24"/>
                <w:szCs w:val="24"/>
              </w:rPr>
              <w:t>possible air intake through improper vial septa, and/or bubbles trapped in the tubing during the initial stage of analysis, which contributed to elevated blank response during 2-point calibration.</w:t>
            </w:r>
          </w:p>
          <w:p w14:paraId="2308E337" w14:textId="1DF4AC2B" w:rsidR="00E31340" w:rsidRPr="007C1BAD" w:rsidRDefault="00E31340" w:rsidP="00E31340">
            <w:pPr>
              <w:spacing w:before="60" w:line="360" w:lineRule="auto"/>
              <w:jc w:val="both"/>
              <w:rPr>
                <w:sz w:val="24"/>
                <w:szCs w:val="24"/>
              </w:rPr>
            </w:pPr>
            <w:r w:rsidRPr="007C1BAD">
              <w:rPr>
                <w:b/>
                <w:sz w:val="24"/>
                <w:szCs w:val="24"/>
              </w:rPr>
              <w:t xml:space="preserve">4. WHY: </w:t>
            </w:r>
            <w:r w:rsidR="00743DB7" w:rsidRPr="00743DB7">
              <w:rPr>
                <w:b/>
                <w:bCs/>
                <w:sz w:val="24"/>
                <w:szCs w:val="24"/>
              </w:rPr>
              <w:t>Why</w:t>
            </w:r>
            <w:r w:rsidR="00743DB7" w:rsidRPr="00743DB7">
              <w:rPr>
                <w:b/>
                <w:sz w:val="24"/>
                <w:szCs w:val="24"/>
              </w:rPr>
              <w:t xml:space="preserve"> did temporary system instability or carryover occur?</w:t>
            </w:r>
          </w:p>
          <w:p w14:paraId="270175B8" w14:textId="0B6D5137" w:rsidR="00E31340" w:rsidRPr="007C1BAD" w:rsidRDefault="00E31340" w:rsidP="004C1ABD">
            <w:pPr>
              <w:spacing w:line="360" w:lineRule="auto"/>
              <w:jc w:val="both"/>
              <w:rPr>
                <w:sz w:val="24"/>
                <w:szCs w:val="24"/>
              </w:rPr>
            </w:pPr>
            <w:r w:rsidRPr="007C1BAD">
              <w:rPr>
                <w:b/>
                <w:sz w:val="24"/>
                <w:szCs w:val="24"/>
              </w:rPr>
              <w:t>Ans</w:t>
            </w:r>
            <w:r w:rsidRPr="007C1BAD">
              <w:rPr>
                <w:sz w:val="24"/>
                <w:szCs w:val="24"/>
              </w:rPr>
              <w:t xml:space="preserve">. </w:t>
            </w:r>
            <w:r w:rsidR="00743DB7" w:rsidRPr="00743DB7">
              <w:rPr>
                <w:sz w:val="24"/>
                <w:szCs w:val="24"/>
              </w:rPr>
              <w:t>Because adequate system stabilization/flushing prior to calibration may not have been ensured before initiating the analytical sequence.</w:t>
            </w:r>
          </w:p>
          <w:p w14:paraId="662922FA" w14:textId="77777777" w:rsidR="008E547C" w:rsidRPr="007C1BAD" w:rsidRDefault="008E547C" w:rsidP="004C1ABD">
            <w:pPr>
              <w:spacing w:line="360" w:lineRule="auto"/>
              <w:jc w:val="both"/>
              <w:rPr>
                <w:sz w:val="24"/>
                <w:szCs w:val="24"/>
              </w:rPr>
            </w:pPr>
          </w:p>
          <w:p w14:paraId="09F3A0D5" w14:textId="37875103" w:rsidR="00E31340" w:rsidRPr="007C1BAD" w:rsidRDefault="00E31340" w:rsidP="00527B71">
            <w:pPr>
              <w:spacing w:before="60" w:line="360" w:lineRule="auto"/>
              <w:jc w:val="both"/>
              <w:rPr>
                <w:b/>
                <w:bCs/>
                <w:sz w:val="24"/>
                <w:szCs w:val="24"/>
              </w:rPr>
            </w:pPr>
            <w:r w:rsidRPr="007C1BAD">
              <w:rPr>
                <w:b/>
                <w:sz w:val="24"/>
                <w:szCs w:val="24"/>
              </w:rPr>
              <w:lastRenderedPageBreak/>
              <w:t xml:space="preserve">5. WHY: </w:t>
            </w:r>
            <w:r w:rsidR="00743DB7" w:rsidRPr="00743DB7">
              <w:rPr>
                <w:b/>
                <w:bCs/>
                <w:sz w:val="24"/>
                <w:szCs w:val="24"/>
              </w:rPr>
              <w:t>Why was adequate flushing/stabilization not specifically ensured before calibration?</w:t>
            </w:r>
          </w:p>
          <w:p w14:paraId="0FBC0D94" w14:textId="42188015" w:rsidR="00660753" w:rsidRPr="007C1BAD" w:rsidRDefault="00E31340" w:rsidP="001C0DCB">
            <w:pPr>
              <w:spacing w:after="240" w:line="360" w:lineRule="auto"/>
              <w:jc w:val="both"/>
              <w:rPr>
                <w:sz w:val="24"/>
                <w:szCs w:val="24"/>
              </w:rPr>
            </w:pPr>
            <w:r w:rsidRPr="007C1BAD">
              <w:rPr>
                <w:b/>
                <w:sz w:val="24"/>
                <w:szCs w:val="24"/>
              </w:rPr>
              <w:t>Ans</w:t>
            </w:r>
            <w:r w:rsidRPr="007C1BAD">
              <w:rPr>
                <w:sz w:val="24"/>
                <w:szCs w:val="24"/>
              </w:rPr>
              <w:t xml:space="preserve">. </w:t>
            </w:r>
            <w:r w:rsidR="00743DB7" w:rsidRPr="00743DB7">
              <w:rPr>
                <w:sz w:val="24"/>
                <w:szCs w:val="24"/>
              </w:rPr>
              <w:t>During SOP evaluation, it was noted that no specific instruction regarding dedicated system flushing prior to calibration was available in SOP No.: SOP/DP/QC/045</w:t>
            </w:r>
            <w:r w:rsidR="00743DB7">
              <w:rPr>
                <w:sz w:val="24"/>
                <w:szCs w:val="24"/>
              </w:rPr>
              <w:t>.</w:t>
            </w:r>
          </w:p>
          <w:p w14:paraId="145E6A00" w14:textId="29017278" w:rsidR="008973E4" w:rsidRPr="007C1BAD" w:rsidRDefault="008973E4" w:rsidP="00F2243F">
            <w:pPr>
              <w:spacing w:line="360" w:lineRule="auto"/>
              <w:jc w:val="both"/>
              <w:rPr>
                <w:b/>
                <w:sz w:val="24"/>
                <w:szCs w:val="24"/>
              </w:rPr>
            </w:pPr>
            <w:r w:rsidRPr="007C1BAD">
              <w:rPr>
                <w:b/>
                <w:sz w:val="24"/>
                <w:szCs w:val="24"/>
              </w:rPr>
              <w:t>*</w:t>
            </w:r>
            <w:r w:rsidR="000D6415" w:rsidRPr="007C1BAD">
              <w:rPr>
                <w:b/>
                <w:sz w:val="24"/>
                <w:szCs w:val="24"/>
              </w:rPr>
              <w:t>6</w:t>
            </w:r>
            <w:r w:rsidRPr="007C1BAD">
              <w:rPr>
                <w:b/>
                <w:sz w:val="24"/>
                <w:szCs w:val="24"/>
              </w:rPr>
              <w:t>. WHY:</w:t>
            </w:r>
            <w:r w:rsidRPr="007C1BAD">
              <w:rPr>
                <w:sz w:val="24"/>
                <w:szCs w:val="24"/>
              </w:rPr>
              <w:t xml:space="preserve"> </w:t>
            </w:r>
            <w:r w:rsidRPr="007C1BAD">
              <w:rPr>
                <w:b/>
                <w:sz w:val="24"/>
                <w:szCs w:val="24"/>
              </w:rPr>
              <w:t>Not Applicable</w:t>
            </w:r>
          </w:p>
          <w:p w14:paraId="54C4D43C" w14:textId="4BBE271F" w:rsidR="00556869" w:rsidRPr="007C1BAD" w:rsidRDefault="008973E4" w:rsidP="00F2243F">
            <w:pPr>
              <w:spacing w:line="360" w:lineRule="auto"/>
              <w:jc w:val="both"/>
              <w:rPr>
                <w:sz w:val="24"/>
                <w:szCs w:val="24"/>
              </w:rPr>
            </w:pPr>
            <w:r w:rsidRPr="007C1BAD">
              <w:rPr>
                <w:b/>
                <w:sz w:val="24"/>
                <w:szCs w:val="24"/>
              </w:rPr>
              <w:t xml:space="preserve">Ans. </w:t>
            </w:r>
            <w:r w:rsidRPr="007C1BAD">
              <w:rPr>
                <w:sz w:val="24"/>
                <w:szCs w:val="24"/>
              </w:rPr>
              <w:t>Not Applicable</w:t>
            </w:r>
          </w:p>
          <w:p w14:paraId="558170E3" w14:textId="40CB825F" w:rsidR="00743DB7" w:rsidRPr="00743DB7" w:rsidRDefault="008973E4" w:rsidP="00BC6659">
            <w:pPr>
              <w:spacing w:beforeLines="60" w:before="144" w:line="360" w:lineRule="auto"/>
              <w:jc w:val="both"/>
              <w:rPr>
                <w:bCs/>
                <w:sz w:val="24"/>
                <w:szCs w:val="24"/>
              </w:rPr>
            </w:pPr>
            <w:r w:rsidRPr="007C1BAD">
              <w:rPr>
                <w:b/>
                <w:sz w:val="24"/>
                <w:szCs w:val="24"/>
              </w:rPr>
              <w:t xml:space="preserve">Conclusion: </w:t>
            </w:r>
            <w:r w:rsidR="00743DB7" w:rsidRPr="00743DB7">
              <w:rPr>
                <w:bCs/>
                <w:color w:val="000000"/>
                <w:sz w:val="24"/>
                <w:szCs w:val="24"/>
              </w:rPr>
              <w:t>Based on the 5 Why analysis, the observed elevated TOC blank result during 2-point calibration was likely caused by temporary system background instability during the initial stage of analysis, possibly associated with inadequate system stabilization/flushing, air intake through vial septa, and/or bubbles trapped in the tubing. Further evaluation revealed that the current SOP</w:t>
            </w:r>
            <w:r w:rsidR="00743DB7">
              <w:rPr>
                <w:bCs/>
                <w:color w:val="000000"/>
                <w:sz w:val="24"/>
                <w:szCs w:val="24"/>
              </w:rPr>
              <w:t xml:space="preserve"> </w:t>
            </w:r>
            <w:proofErr w:type="spellStart"/>
            <w:r w:rsidR="00743DB7">
              <w:rPr>
                <w:bCs/>
                <w:color w:val="000000"/>
                <w:sz w:val="24"/>
                <w:szCs w:val="24"/>
              </w:rPr>
              <w:t>i.e</w:t>
            </w:r>
            <w:proofErr w:type="spellEnd"/>
            <w:r w:rsidR="00743DB7">
              <w:rPr>
                <w:bCs/>
                <w:color w:val="000000"/>
                <w:sz w:val="24"/>
                <w:szCs w:val="24"/>
              </w:rPr>
              <w:t xml:space="preserve"> </w:t>
            </w:r>
            <w:r w:rsidR="00743DB7" w:rsidRPr="007C1BAD">
              <w:rPr>
                <w:sz w:val="24"/>
                <w:szCs w:val="24"/>
                <w:lang w:val="it-IT"/>
              </w:rPr>
              <w:t xml:space="preserve">SOP No.: SOP/DP/QC/045, </w:t>
            </w:r>
            <w:r w:rsidR="00743DB7" w:rsidRPr="007C1BAD">
              <w:rPr>
                <w:sz w:val="24"/>
                <w:szCs w:val="24"/>
              </w:rPr>
              <w:t>Revision No: R0</w:t>
            </w:r>
            <w:r w:rsidR="00743DB7">
              <w:rPr>
                <w:sz w:val="24"/>
                <w:szCs w:val="24"/>
              </w:rPr>
              <w:t>3</w:t>
            </w:r>
            <w:r w:rsidR="00743DB7" w:rsidRPr="007C1BAD">
              <w:rPr>
                <w:sz w:val="24"/>
                <w:szCs w:val="24"/>
              </w:rPr>
              <w:t xml:space="preserve">, Title: Operation, Calibration, Maintenance of Shimadzu TOC Analyzer Model No. TOC-L </w:t>
            </w:r>
            <w:r w:rsidR="00743DB7" w:rsidRPr="007C1BAD">
              <w:rPr>
                <w:sz w:val="24"/>
                <w:szCs w:val="24"/>
                <w:vertAlign w:val="subscript"/>
              </w:rPr>
              <w:t>CPH</w:t>
            </w:r>
            <w:r w:rsidR="00743DB7" w:rsidRPr="007C1BAD">
              <w:rPr>
                <w:sz w:val="24"/>
                <w:szCs w:val="24"/>
              </w:rPr>
              <w:t xml:space="preserve"> with LabSolutions Software</w:t>
            </w:r>
            <w:r w:rsidR="00743DB7" w:rsidRPr="00743DB7">
              <w:rPr>
                <w:bCs/>
                <w:color w:val="000000"/>
                <w:sz w:val="24"/>
                <w:szCs w:val="24"/>
              </w:rPr>
              <w:t xml:space="preserve"> does not contain specific instructions regarding dedicated system flushing prior to calibration, which may have contributed to the occurrence. After adequate flushing and stabilization, all calibration and daily water sample results were found within acceptance criteria. Hence, the incident is considered isolated and intermittent in nature with no significant impact on routine analysis.</w:t>
            </w:r>
          </w:p>
          <w:p w14:paraId="1A7D71D0" w14:textId="6CC3098B" w:rsidR="00556869" w:rsidRPr="007C1BAD" w:rsidRDefault="00556869" w:rsidP="00BC6659">
            <w:pPr>
              <w:spacing w:beforeLines="60" w:before="144" w:line="360" w:lineRule="auto"/>
              <w:jc w:val="both"/>
              <w:rPr>
                <w:sz w:val="24"/>
                <w:szCs w:val="24"/>
              </w:rPr>
            </w:pPr>
            <w:r w:rsidRPr="007C1BAD">
              <w:rPr>
                <w:sz w:val="24"/>
                <w:szCs w:val="24"/>
              </w:rPr>
              <w:t>*Note: Less or more than 5 questions may be asked based on the outcome of earlier questions.</w:t>
            </w:r>
          </w:p>
        </w:tc>
      </w:tr>
      <w:tr w:rsidR="00556869" w:rsidRPr="007C1BAD" w14:paraId="7165FE19" w14:textId="77777777" w:rsidTr="00134BE5">
        <w:trPr>
          <w:trHeight w:val="824"/>
          <w:jc w:val="center"/>
        </w:trPr>
        <w:tc>
          <w:tcPr>
            <w:tcW w:w="5000" w:type="pct"/>
            <w:tcBorders>
              <w:top w:val="single" w:sz="4" w:space="0" w:color="auto"/>
              <w:left w:val="single" w:sz="4" w:space="0" w:color="auto"/>
              <w:bottom w:val="single" w:sz="4" w:space="0" w:color="auto"/>
              <w:right w:val="single" w:sz="4" w:space="0" w:color="auto"/>
            </w:tcBorders>
          </w:tcPr>
          <w:p w14:paraId="2CC1E228" w14:textId="77777777" w:rsidR="00556869" w:rsidRPr="007C1BAD" w:rsidRDefault="00556869" w:rsidP="00556869">
            <w:pPr>
              <w:spacing w:before="60" w:line="276" w:lineRule="auto"/>
              <w:jc w:val="both"/>
              <w:rPr>
                <w:b/>
                <w:sz w:val="24"/>
                <w:szCs w:val="24"/>
              </w:rPr>
            </w:pPr>
            <w:r w:rsidRPr="007C1BAD">
              <w:rPr>
                <w:b/>
                <w:sz w:val="24"/>
                <w:szCs w:val="24"/>
              </w:rPr>
              <w:t>Brainstorming:</w:t>
            </w:r>
          </w:p>
          <w:p w14:paraId="6BE2A878" w14:textId="250DD9CC" w:rsidR="00556869" w:rsidRPr="007C1BAD" w:rsidRDefault="00556869" w:rsidP="00556869">
            <w:pPr>
              <w:spacing w:before="60" w:line="360" w:lineRule="auto"/>
              <w:jc w:val="both"/>
              <w:rPr>
                <w:b/>
                <w:sz w:val="24"/>
                <w:szCs w:val="24"/>
              </w:rPr>
            </w:pPr>
            <w:r w:rsidRPr="007C1BAD">
              <w:rPr>
                <w:bCs/>
                <w:sz w:val="24"/>
                <w:szCs w:val="24"/>
              </w:rPr>
              <w:t>Not Applicable</w:t>
            </w:r>
          </w:p>
        </w:tc>
      </w:tr>
      <w:tr w:rsidR="00556869" w:rsidRPr="007C1BAD" w14:paraId="0D25A0A4" w14:textId="77777777" w:rsidTr="00134BE5">
        <w:trPr>
          <w:trHeight w:val="824"/>
          <w:jc w:val="center"/>
        </w:trPr>
        <w:tc>
          <w:tcPr>
            <w:tcW w:w="5000" w:type="pct"/>
            <w:tcBorders>
              <w:top w:val="single" w:sz="4" w:space="0" w:color="auto"/>
              <w:left w:val="single" w:sz="4" w:space="0" w:color="auto"/>
              <w:bottom w:val="single" w:sz="4" w:space="0" w:color="auto"/>
              <w:right w:val="single" w:sz="4" w:space="0" w:color="auto"/>
            </w:tcBorders>
          </w:tcPr>
          <w:p w14:paraId="572DABAB" w14:textId="77777777" w:rsidR="00556869" w:rsidRPr="007C1BAD" w:rsidRDefault="00556869" w:rsidP="00556869">
            <w:pPr>
              <w:tabs>
                <w:tab w:val="left" w:pos="7200"/>
              </w:tabs>
              <w:spacing w:before="60" w:line="276" w:lineRule="auto"/>
              <w:jc w:val="both"/>
              <w:rPr>
                <w:b/>
                <w:sz w:val="24"/>
                <w:szCs w:val="24"/>
              </w:rPr>
            </w:pPr>
            <w:r w:rsidRPr="007C1BAD">
              <w:rPr>
                <w:b/>
                <w:sz w:val="24"/>
                <w:szCs w:val="24"/>
              </w:rPr>
              <w:t>Other Tool if Any:</w:t>
            </w:r>
            <w:r w:rsidRPr="007C1BAD">
              <w:rPr>
                <w:b/>
                <w:sz w:val="24"/>
                <w:szCs w:val="24"/>
              </w:rPr>
              <w:tab/>
            </w:r>
          </w:p>
          <w:p w14:paraId="04FA308F" w14:textId="0E1F90CC" w:rsidR="00556869" w:rsidRPr="007C1BAD" w:rsidRDefault="00556869" w:rsidP="00556869">
            <w:pPr>
              <w:spacing w:before="60" w:line="276" w:lineRule="auto"/>
              <w:jc w:val="both"/>
              <w:rPr>
                <w:b/>
                <w:sz w:val="24"/>
                <w:szCs w:val="24"/>
              </w:rPr>
            </w:pPr>
            <w:r w:rsidRPr="007C1BAD">
              <w:rPr>
                <w:bCs/>
                <w:sz w:val="24"/>
                <w:szCs w:val="24"/>
              </w:rPr>
              <w:t>Not Applicable</w:t>
            </w:r>
          </w:p>
        </w:tc>
      </w:tr>
      <w:tr w:rsidR="00556869" w:rsidRPr="007C1BAD" w14:paraId="790FBE2D" w14:textId="77777777" w:rsidTr="00134BE5">
        <w:trPr>
          <w:trHeight w:val="824"/>
          <w:jc w:val="center"/>
        </w:trPr>
        <w:tc>
          <w:tcPr>
            <w:tcW w:w="5000" w:type="pct"/>
            <w:tcBorders>
              <w:top w:val="single" w:sz="4" w:space="0" w:color="auto"/>
              <w:left w:val="single" w:sz="4" w:space="0" w:color="auto"/>
              <w:bottom w:val="single" w:sz="4" w:space="0" w:color="auto"/>
              <w:right w:val="single" w:sz="4" w:space="0" w:color="auto"/>
            </w:tcBorders>
          </w:tcPr>
          <w:p w14:paraId="2D419773" w14:textId="77777777" w:rsidR="00556869" w:rsidRPr="007C1BAD" w:rsidRDefault="00556869" w:rsidP="00556869">
            <w:pPr>
              <w:spacing w:before="60" w:line="276" w:lineRule="auto"/>
              <w:jc w:val="both"/>
              <w:rPr>
                <w:b/>
                <w:sz w:val="24"/>
                <w:szCs w:val="24"/>
              </w:rPr>
            </w:pPr>
            <w:r w:rsidRPr="007C1BAD">
              <w:rPr>
                <w:b/>
                <w:sz w:val="24"/>
                <w:szCs w:val="24"/>
              </w:rPr>
              <w:t>Other Tool if Any:</w:t>
            </w:r>
          </w:p>
          <w:p w14:paraId="14396621" w14:textId="485BE321" w:rsidR="00556869" w:rsidRPr="007C1BAD" w:rsidRDefault="00556869" w:rsidP="00556869">
            <w:pPr>
              <w:tabs>
                <w:tab w:val="left" w:pos="7200"/>
              </w:tabs>
              <w:spacing w:before="60" w:line="276" w:lineRule="auto"/>
              <w:jc w:val="both"/>
              <w:rPr>
                <w:b/>
                <w:sz w:val="24"/>
                <w:szCs w:val="24"/>
              </w:rPr>
            </w:pPr>
            <w:r w:rsidRPr="007C1BAD">
              <w:rPr>
                <w:bCs/>
                <w:sz w:val="24"/>
                <w:szCs w:val="24"/>
              </w:rPr>
              <w:t>Not Applicable</w:t>
            </w:r>
          </w:p>
        </w:tc>
      </w:tr>
      <w:tr w:rsidR="00556869" w:rsidRPr="007C1BAD" w14:paraId="1EDA26CB" w14:textId="77777777" w:rsidTr="00D84306">
        <w:trPr>
          <w:trHeight w:val="863"/>
          <w:jc w:val="center"/>
        </w:trPr>
        <w:tc>
          <w:tcPr>
            <w:tcW w:w="5000" w:type="pct"/>
            <w:tcBorders>
              <w:top w:val="single" w:sz="4" w:space="0" w:color="auto"/>
              <w:left w:val="single" w:sz="4" w:space="0" w:color="auto"/>
              <w:bottom w:val="single" w:sz="4" w:space="0" w:color="auto"/>
              <w:right w:val="single" w:sz="4" w:space="0" w:color="auto"/>
            </w:tcBorders>
          </w:tcPr>
          <w:p w14:paraId="0BDEEDAA" w14:textId="77777777" w:rsidR="00556869" w:rsidRPr="007C1BAD" w:rsidRDefault="00556869" w:rsidP="00556869">
            <w:pPr>
              <w:spacing w:line="360" w:lineRule="auto"/>
              <w:jc w:val="both"/>
              <w:rPr>
                <w:b/>
                <w:sz w:val="24"/>
                <w:szCs w:val="24"/>
              </w:rPr>
            </w:pPr>
            <w:r w:rsidRPr="007C1BAD">
              <w:rPr>
                <w:b/>
                <w:sz w:val="24"/>
                <w:szCs w:val="24"/>
              </w:rPr>
              <w:t>Investigation Outcome:</w:t>
            </w:r>
          </w:p>
          <w:p w14:paraId="45B02032" w14:textId="77777777" w:rsidR="008E547C" w:rsidRPr="007C1BAD" w:rsidRDefault="00556869" w:rsidP="008E547C">
            <w:pPr>
              <w:spacing w:line="360" w:lineRule="auto"/>
              <w:jc w:val="both"/>
              <w:rPr>
                <w:bCs/>
                <w:sz w:val="24"/>
                <w:szCs w:val="24"/>
                <w:lang w:val="en"/>
              </w:rPr>
            </w:pPr>
            <w:r w:rsidRPr="006C4A41">
              <w:rPr>
                <w:bCs/>
                <w:sz w:val="24"/>
                <w:szCs w:val="24"/>
                <w:lang w:val="en"/>
              </w:rPr>
              <w:t>The investigation has been carried out by using the ‘</w:t>
            </w:r>
            <w:r w:rsidRPr="006C4A41">
              <w:rPr>
                <w:sz w:val="24"/>
                <w:szCs w:val="24"/>
              </w:rPr>
              <w:t xml:space="preserve">5 Why’ </w:t>
            </w:r>
            <w:r w:rsidRPr="006C4A41">
              <w:rPr>
                <w:bCs/>
                <w:sz w:val="24"/>
                <w:szCs w:val="24"/>
                <w:lang w:val="en"/>
              </w:rPr>
              <w:t>investigation tool. The investigation was driven through the DMAIC methodology.</w:t>
            </w:r>
            <w:r w:rsidR="008E547C" w:rsidRPr="007C1BAD">
              <w:rPr>
                <w:bCs/>
                <w:sz w:val="24"/>
                <w:szCs w:val="24"/>
                <w:lang w:val="en"/>
              </w:rPr>
              <w:t xml:space="preserve"> </w:t>
            </w:r>
          </w:p>
          <w:p w14:paraId="5E74E884" w14:textId="6BC6D396" w:rsidR="00556869" w:rsidRDefault="00556869" w:rsidP="008E547C">
            <w:pPr>
              <w:spacing w:line="360" w:lineRule="auto"/>
              <w:jc w:val="both"/>
              <w:rPr>
                <w:bCs/>
                <w:sz w:val="24"/>
                <w:szCs w:val="24"/>
                <w:lang w:val="en"/>
              </w:rPr>
            </w:pPr>
            <w:r w:rsidRPr="007C1BAD">
              <w:rPr>
                <w:bCs/>
                <w:sz w:val="24"/>
                <w:szCs w:val="24"/>
                <w:lang w:val="en"/>
              </w:rPr>
              <w:t xml:space="preserve">Based on the initial risk </w:t>
            </w:r>
            <w:r w:rsidRPr="007C1BAD">
              <w:rPr>
                <w:sz w:val="24"/>
                <w:szCs w:val="24"/>
              </w:rPr>
              <w:t>assessment</w:t>
            </w:r>
            <w:r w:rsidRPr="007C1BAD">
              <w:rPr>
                <w:bCs/>
                <w:sz w:val="24"/>
                <w:szCs w:val="24"/>
                <w:lang w:val="en"/>
              </w:rPr>
              <w:t>, the deviation has been categorized the deviation as ‘M</w:t>
            </w:r>
            <w:r w:rsidR="00485D41" w:rsidRPr="007C1BAD">
              <w:rPr>
                <w:bCs/>
                <w:sz w:val="24"/>
                <w:szCs w:val="24"/>
                <w:lang w:val="en"/>
              </w:rPr>
              <w:t>ajo</w:t>
            </w:r>
            <w:r w:rsidRPr="007C1BAD">
              <w:rPr>
                <w:bCs/>
                <w:sz w:val="24"/>
                <w:szCs w:val="24"/>
                <w:lang w:val="en"/>
              </w:rPr>
              <w:t xml:space="preserve">r’. </w:t>
            </w:r>
          </w:p>
          <w:p w14:paraId="68D678E0" w14:textId="77777777" w:rsidR="006C4A41" w:rsidRPr="006C4A41" w:rsidRDefault="006C4A41" w:rsidP="008E547C">
            <w:pPr>
              <w:spacing w:line="360" w:lineRule="auto"/>
              <w:jc w:val="both"/>
              <w:rPr>
                <w:bCs/>
                <w:sz w:val="14"/>
                <w:szCs w:val="14"/>
                <w:lang w:val="en"/>
              </w:rPr>
            </w:pPr>
          </w:p>
          <w:p w14:paraId="0A9FE5D3" w14:textId="30F15FF9" w:rsidR="006C4A41" w:rsidRPr="00D84306" w:rsidRDefault="006C4A41" w:rsidP="006C4A41">
            <w:pPr>
              <w:spacing w:after="240" w:line="360" w:lineRule="auto"/>
              <w:jc w:val="both"/>
              <w:rPr>
                <w:bCs/>
                <w:color w:val="000000" w:themeColor="text1"/>
                <w:sz w:val="24"/>
                <w:szCs w:val="24"/>
                <w:lang w:val="en-IN"/>
              </w:rPr>
            </w:pPr>
            <w:r w:rsidRPr="00D84306">
              <w:rPr>
                <w:bCs/>
                <w:color w:val="000000" w:themeColor="text1"/>
                <w:sz w:val="24"/>
                <w:szCs w:val="24"/>
                <w:lang w:val="en-IN"/>
              </w:rPr>
              <w:t xml:space="preserve">The investigation related to elevated TOC result of blank water during 2-point calibration on TOC Analyzer, Instrument ID: I/QC/018, was performed through review of raw data, instrument records, analyst interview, reproducibility evaluation, and service engineer </w:t>
            </w:r>
            <w:r w:rsidRPr="00D84306">
              <w:rPr>
                <w:bCs/>
                <w:color w:val="000000" w:themeColor="text1"/>
                <w:sz w:val="24"/>
                <w:szCs w:val="24"/>
                <w:lang w:val="en-IN"/>
              </w:rPr>
              <w:t>report</w:t>
            </w:r>
            <w:r w:rsidRPr="00D84306">
              <w:rPr>
                <w:bCs/>
                <w:color w:val="000000" w:themeColor="text1"/>
                <w:sz w:val="24"/>
                <w:szCs w:val="24"/>
                <w:lang w:val="en-IN"/>
              </w:rPr>
              <w:t xml:space="preserve">. During investigation, no abnormality was observed in analytical procedure, calculation, instrument operation, calibration activity, or data recording. The analyst had </w:t>
            </w:r>
            <w:r w:rsidRPr="00D84306">
              <w:rPr>
                <w:bCs/>
                <w:color w:val="000000" w:themeColor="text1"/>
                <w:sz w:val="24"/>
                <w:szCs w:val="24"/>
                <w:lang w:val="en-IN"/>
              </w:rPr>
              <w:lastRenderedPageBreak/>
              <w:t>followed the procedure as per SOP No.: SOP/DP/QC/045 and injected the required blank injections prior to calibration.</w:t>
            </w:r>
          </w:p>
          <w:p w14:paraId="33408E4B" w14:textId="36FBAEB8" w:rsidR="006C4A41" w:rsidRPr="00D84306" w:rsidRDefault="006C4A41" w:rsidP="006C4A41">
            <w:pPr>
              <w:spacing w:after="240" w:line="360" w:lineRule="auto"/>
              <w:jc w:val="both"/>
              <w:rPr>
                <w:bCs/>
                <w:color w:val="000000" w:themeColor="text1"/>
                <w:sz w:val="24"/>
                <w:szCs w:val="24"/>
                <w:lang w:val="en-IN"/>
              </w:rPr>
            </w:pPr>
            <w:r w:rsidRPr="00D84306">
              <w:rPr>
                <w:bCs/>
                <w:color w:val="000000" w:themeColor="text1"/>
                <w:sz w:val="24"/>
                <w:szCs w:val="24"/>
                <w:lang w:val="en-IN"/>
              </w:rPr>
              <w:t>It was observed that the sucrose standard stock solution prepared using the same TOC water met the acceptance criteria with satisfactory %</w:t>
            </w:r>
            <w:r w:rsidRPr="00D84306">
              <w:rPr>
                <w:bCs/>
                <w:color w:val="000000" w:themeColor="text1"/>
                <w:sz w:val="24"/>
                <w:szCs w:val="24"/>
                <w:lang w:val="en-IN"/>
              </w:rPr>
              <w:t xml:space="preserve"> </w:t>
            </w:r>
            <w:r w:rsidRPr="00D84306">
              <w:rPr>
                <w:bCs/>
                <w:color w:val="000000" w:themeColor="text1"/>
                <w:sz w:val="24"/>
                <w:szCs w:val="24"/>
                <w:lang w:val="en-IN"/>
              </w:rPr>
              <w:t>CV and SD values, indicating acceptable instrument precision and standard preparation. However, the mean area of blank TOC water was observed as 7.764, corresponding to 121 ppb, which exceeded the specified limit of NMT 100 ppb.</w:t>
            </w:r>
          </w:p>
          <w:p w14:paraId="4E9FA764" w14:textId="1D804730" w:rsidR="006C4A41" w:rsidRPr="00D84306" w:rsidRDefault="006C4A41" w:rsidP="006C4A41">
            <w:pPr>
              <w:spacing w:after="240" w:line="360" w:lineRule="auto"/>
              <w:jc w:val="both"/>
              <w:rPr>
                <w:bCs/>
                <w:color w:val="000000" w:themeColor="text1"/>
                <w:sz w:val="24"/>
                <w:szCs w:val="24"/>
                <w:lang w:val="en-IN"/>
              </w:rPr>
            </w:pPr>
            <w:r w:rsidRPr="00D84306">
              <w:rPr>
                <w:bCs/>
                <w:color w:val="000000" w:themeColor="text1"/>
                <w:sz w:val="24"/>
                <w:szCs w:val="24"/>
                <w:lang w:val="en-IN"/>
              </w:rPr>
              <w:t>The observed result was further compared with subsequent blank injections performed for reproducibility purpose and it was noted that the blank responses showed a decreasing trend after adequate system flushing and stabilization. Thereafter, blank results, system suitability, 2-point calibration results</w:t>
            </w:r>
            <w:r w:rsidRPr="00D84306">
              <w:rPr>
                <w:bCs/>
                <w:color w:val="000000" w:themeColor="text1"/>
                <w:sz w:val="24"/>
                <w:szCs w:val="24"/>
                <w:lang w:val="en-IN"/>
              </w:rPr>
              <w:t xml:space="preserve">, linearity results and </w:t>
            </w:r>
            <w:r w:rsidRPr="00D84306">
              <w:rPr>
                <w:bCs/>
                <w:color w:val="000000" w:themeColor="text1"/>
                <w:sz w:val="24"/>
                <w:szCs w:val="24"/>
                <w:lang w:val="en-IN"/>
              </w:rPr>
              <w:t>were found within acceptance criteria and successful calibration curve “CAL_21052026_01.2026_05_21_21_11_</w:t>
            </w:r>
            <w:proofErr w:type="gramStart"/>
            <w:r w:rsidRPr="00D84306">
              <w:rPr>
                <w:bCs/>
                <w:color w:val="000000" w:themeColor="text1"/>
                <w:sz w:val="24"/>
                <w:szCs w:val="24"/>
                <w:lang w:val="en-IN"/>
              </w:rPr>
              <w:t>57.cald</w:t>
            </w:r>
            <w:proofErr w:type="gramEnd"/>
            <w:r w:rsidRPr="00D84306">
              <w:rPr>
                <w:bCs/>
                <w:color w:val="000000" w:themeColor="text1"/>
                <w:sz w:val="24"/>
                <w:szCs w:val="24"/>
                <w:lang w:val="en-IN"/>
              </w:rPr>
              <w:t>” was generated satisfactorily</w:t>
            </w:r>
            <w:r w:rsidRPr="00D84306">
              <w:rPr>
                <w:bCs/>
                <w:color w:val="000000" w:themeColor="text1"/>
                <w:sz w:val="24"/>
                <w:szCs w:val="24"/>
                <w:lang w:val="en-IN"/>
              </w:rPr>
              <w:t xml:space="preserve"> after successfully calibration daily water analysis also performed by using latest generated calibration curve and all results found satisfactory.</w:t>
            </w:r>
          </w:p>
          <w:p w14:paraId="5DE5807E" w14:textId="01C29909" w:rsidR="006C4A41" w:rsidRPr="00D84306" w:rsidRDefault="006C4A41" w:rsidP="006C4A41">
            <w:pPr>
              <w:spacing w:after="240" w:line="360" w:lineRule="auto"/>
              <w:jc w:val="both"/>
              <w:rPr>
                <w:bCs/>
                <w:color w:val="000000" w:themeColor="text1"/>
                <w:sz w:val="24"/>
                <w:szCs w:val="24"/>
                <w:lang w:val="en-IN"/>
              </w:rPr>
            </w:pPr>
            <w:r w:rsidRPr="00D84306">
              <w:rPr>
                <w:bCs/>
                <w:color w:val="000000" w:themeColor="text1"/>
                <w:sz w:val="24"/>
                <w:szCs w:val="24"/>
                <w:lang w:val="en-IN"/>
              </w:rPr>
              <w:t xml:space="preserve">As no specific assignable cause was identified during preliminary investigation, analyst interview, or service engineer evaluation, the probable root cause of the observed higher blank TOC result may be attributed to temporary system background instability, possible air intake through vial septa, and/or bubbles trapped in tubing during the initial stage of analysis. Additionally, inadequate stabilization/flushing of the TOC </w:t>
            </w:r>
            <w:proofErr w:type="spellStart"/>
            <w:r w:rsidRPr="00D84306">
              <w:rPr>
                <w:bCs/>
                <w:color w:val="000000" w:themeColor="text1"/>
                <w:sz w:val="24"/>
                <w:szCs w:val="24"/>
                <w:lang w:val="en-IN"/>
              </w:rPr>
              <w:t>analyzer</w:t>
            </w:r>
            <w:proofErr w:type="spellEnd"/>
            <w:r w:rsidRPr="00D84306">
              <w:rPr>
                <w:bCs/>
                <w:color w:val="000000" w:themeColor="text1"/>
                <w:sz w:val="24"/>
                <w:szCs w:val="24"/>
                <w:lang w:val="en-IN"/>
              </w:rPr>
              <w:t xml:space="preserve"> system may have contributed to the elevated blank response.</w:t>
            </w:r>
            <w:r w:rsidR="00D84306" w:rsidRPr="00D84306">
              <w:rPr>
                <w:bCs/>
                <w:color w:val="000000" w:themeColor="text1"/>
                <w:sz w:val="24"/>
                <w:szCs w:val="24"/>
                <w:lang w:val="en-IN"/>
              </w:rPr>
              <w:t xml:space="preserve"> </w:t>
            </w:r>
            <w:r w:rsidR="00D84306" w:rsidRPr="00D84306">
              <w:rPr>
                <w:bCs/>
                <w:color w:val="000000" w:themeColor="text1"/>
                <w:sz w:val="24"/>
                <w:szCs w:val="24"/>
              </w:rPr>
              <w:t xml:space="preserve">Further evaluation revealed that the current SOP </w:t>
            </w:r>
            <w:proofErr w:type="spellStart"/>
            <w:r w:rsidR="00D84306" w:rsidRPr="00D84306">
              <w:rPr>
                <w:bCs/>
                <w:color w:val="000000" w:themeColor="text1"/>
                <w:sz w:val="24"/>
                <w:szCs w:val="24"/>
              </w:rPr>
              <w:t>i.e</w:t>
            </w:r>
            <w:proofErr w:type="spellEnd"/>
            <w:r w:rsidR="00D84306" w:rsidRPr="00D84306">
              <w:rPr>
                <w:bCs/>
                <w:color w:val="000000" w:themeColor="text1"/>
                <w:sz w:val="24"/>
                <w:szCs w:val="24"/>
              </w:rPr>
              <w:t xml:space="preserve"> </w:t>
            </w:r>
            <w:r w:rsidR="00D84306" w:rsidRPr="00D84306">
              <w:rPr>
                <w:color w:val="000000" w:themeColor="text1"/>
                <w:sz w:val="24"/>
                <w:szCs w:val="24"/>
                <w:lang w:val="it-IT"/>
              </w:rPr>
              <w:t xml:space="preserve">SOP No.: SOP/DP/QC/045, </w:t>
            </w:r>
            <w:r w:rsidR="00D84306" w:rsidRPr="00D84306">
              <w:rPr>
                <w:color w:val="000000" w:themeColor="text1"/>
                <w:sz w:val="24"/>
                <w:szCs w:val="24"/>
              </w:rPr>
              <w:t xml:space="preserve">Revision No: R03, Title: Operation, Calibration, Maintenance of Shimadzu TOC Analyzer Model No. TOC-L </w:t>
            </w:r>
            <w:r w:rsidR="00D84306" w:rsidRPr="00D84306">
              <w:rPr>
                <w:color w:val="000000" w:themeColor="text1"/>
                <w:sz w:val="24"/>
                <w:szCs w:val="24"/>
                <w:vertAlign w:val="subscript"/>
              </w:rPr>
              <w:t>CPH</w:t>
            </w:r>
            <w:r w:rsidR="00D84306" w:rsidRPr="00D84306">
              <w:rPr>
                <w:color w:val="000000" w:themeColor="text1"/>
                <w:sz w:val="24"/>
                <w:szCs w:val="24"/>
              </w:rPr>
              <w:t xml:space="preserve"> with LabSolutions Software</w:t>
            </w:r>
            <w:r w:rsidR="00D84306" w:rsidRPr="00D84306">
              <w:rPr>
                <w:bCs/>
                <w:color w:val="000000" w:themeColor="text1"/>
                <w:sz w:val="24"/>
                <w:szCs w:val="24"/>
              </w:rPr>
              <w:t xml:space="preserve"> does not contain specific instructions regarding dedicated system flushing prior to calibration, which may have contributed to the occurrence.</w:t>
            </w:r>
          </w:p>
          <w:p w14:paraId="487F4175" w14:textId="77777777" w:rsidR="006C4A41" w:rsidRDefault="006C4A41" w:rsidP="006C4A41">
            <w:pPr>
              <w:spacing w:after="240" w:line="360" w:lineRule="auto"/>
              <w:jc w:val="both"/>
              <w:rPr>
                <w:bCs/>
                <w:color w:val="000000" w:themeColor="text1"/>
                <w:sz w:val="24"/>
                <w:szCs w:val="24"/>
                <w:lang w:val="en-IN"/>
              </w:rPr>
            </w:pPr>
            <w:r w:rsidRPr="00D84306">
              <w:rPr>
                <w:bCs/>
                <w:color w:val="000000" w:themeColor="text1"/>
                <w:sz w:val="24"/>
                <w:szCs w:val="24"/>
                <w:lang w:val="en-IN"/>
              </w:rPr>
              <w:t>Based on the overall investigation and satisfactory reproducibility results after stabilization, the observed incident is considered an isolated and intermittent occurrence. The instrument performance was subsequently verified and found satisfactory for routine analysis.</w:t>
            </w:r>
          </w:p>
          <w:p w14:paraId="064AF698" w14:textId="04E2DE65" w:rsidR="00D84306" w:rsidRPr="00D84306" w:rsidRDefault="00D84306" w:rsidP="00D84306">
            <w:pPr>
              <w:spacing w:before="240" w:after="240" w:line="360" w:lineRule="auto"/>
              <w:jc w:val="both"/>
              <w:rPr>
                <w:color w:val="EE0000"/>
                <w:sz w:val="24"/>
                <w:szCs w:val="24"/>
              </w:rPr>
            </w:pPr>
            <w:r w:rsidRPr="007C1BAD">
              <w:rPr>
                <w:sz w:val="24"/>
                <w:szCs w:val="24"/>
              </w:rPr>
              <w:t xml:space="preserve">Based on the nature of nonconformance, chronology of events, and details investigation, further root cause categorization has been done as per format for “Root Cause Categorization” SOP/DP/QA/008-F03. </w:t>
            </w:r>
            <w:r w:rsidRPr="00D84306">
              <w:rPr>
                <w:color w:val="EE0000"/>
                <w:sz w:val="24"/>
                <w:szCs w:val="24"/>
              </w:rPr>
              <w:t>(Refer Attachment No. XII).</w:t>
            </w:r>
          </w:p>
          <w:p w14:paraId="5F717674" w14:textId="01A34C04" w:rsidR="008E547C" w:rsidRPr="007C1BAD" w:rsidRDefault="008E547C" w:rsidP="00D84306">
            <w:pPr>
              <w:spacing w:before="240" w:after="240" w:line="360" w:lineRule="auto"/>
              <w:jc w:val="both"/>
              <w:rPr>
                <w:sz w:val="24"/>
                <w:szCs w:val="24"/>
              </w:rPr>
            </w:pPr>
          </w:p>
        </w:tc>
      </w:tr>
      <w:tr w:rsidR="00556869" w:rsidRPr="007C1BAD" w14:paraId="0F5C5735" w14:textId="77777777" w:rsidTr="00556869">
        <w:trPr>
          <w:trHeight w:val="314"/>
          <w:jc w:val="center"/>
        </w:trPr>
        <w:tc>
          <w:tcPr>
            <w:tcW w:w="5000" w:type="pct"/>
            <w:tcBorders>
              <w:top w:val="single" w:sz="4" w:space="0" w:color="auto"/>
              <w:left w:val="single" w:sz="4" w:space="0" w:color="auto"/>
              <w:bottom w:val="single" w:sz="4" w:space="0" w:color="auto"/>
              <w:right w:val="single" w:sz="4" w:space="0" w:color="auto"/>
            </w:tcBorders>
          </w:tcPr>
          <w:p w14:paraId="045015AE" w14:textId="7D669DDA" w:rsidR="00556869" w:rsidRPr="007C1BAD" w:rsidRDefault="00556869" w:rsidP="00556869">
            <w:pPr>
              <w:spacing w:line="360" w:lineRule="auto"/>
              <w:jc w:val="both"/>
              <w:rPr>
                <w:b/>
                <w:sz w:val="24"/>
                <w:szCs w:val="24"/>
              </w:rPr>
            </w:pPr>
            <w:r w:rsidRPr="007C1BAD">
              <w:rPr>
                <w:b/>
                <w:sz w:val="24"/>
                <w:szCs w:val="24"/>
              </w:rPr>
              <w:lastRenderedPageBreak/>
              <w:t>Identified Root Cause/ Probable Cause:</w:t>
            </w:r>
          </w:p>
        </w:tc>
      </w:tr>
      <w:tr w:rsidR="00556869" w:rsidRPr="007C1BAD" w14:paraId="2628919B" w14:textId="77777777" w:rsidTr="00134BE5">
        <w:trPr>
          <w:trHeight w:val="824"/>
          <w:jc w:val="center"/>
        </w:trPr>
        <w:tc>
          <w:tcPr>
            <w:tcW w:w="5000" w:type="pct"/>
            <w:tcBorders>
              <w:top w:val="single" w:sz="4" w:space="0" w:color="auto"/>
              <w:left w:val="single" w:sz="4" w:space="0" w:color="auto"/>
              <w:bottom w:val="single" w:sz="4" w:space="0" w:color="auto"/>
              <w:right w:val="single" w:sz="4" w:space="0" w:color="auto"/>
            </w:tcBorders>
          </w:tcPr>
          <w:p w14:paraId="50A77662" w14:textId="77777777" w:rsidR="00556869" w:rsidRPr="007C1BAD" w:rsidRDefault="00556869" w:rsidP="001C0DCB">
            <w:pPr>
              <w:spacing w:before="60" w:line="360" w:lineRule="auto"/>
              <w:jc w:val="both"/>
              <w:rPr>
                <w:bCs/>
                <w:sz w:val="24"/>
                <w:szCs w:val="24"/>
              </w:rPr>
            </w:pPr>
            <w:r w:rsidRPr="007C1BAD">
              <w:rPr>
                <w:sz w:val="24"/>
                <w:szCs w:val="24"/>
              </w:rPr>
              <w:t xml:space="preserve">Based on the detailed investigation, below mention probable root cause were identified </w:t>
            </w:r>
          </w:p>
          <w:p w14:paraId="3F301134" w14:textId="73F7EA8F" w:rsidR="00925CAD" w:rsidRPr="00D84306" w:rsidRDefault="00925CAD" w:rsidP="001C0DCB">
            <w:pPr>
              <w:spacing w:before="60" w:line="360" w:lineRule="auto"/>
              <w:jc w:val="both"/>
              <w:rPr>
                <w:bCs/>
                <w:color w:val="EE0000"/>
                <w:sz w:val="24"/>
                <w:szCs w:val="24"/>
              </w:rPr>
            </w:pPr>
            <w:r w:rsidRPr="007C1BAD">
              <w:rPr>
                <w:b/>
                <w:bCs/>
                <w:sz w:val="24"/>
                <w:szCs w:val="24"/>
              </w:rPr>
              <w:t>Primary Root Cause Level 1:</w:t>
            </w:r>
            <w:r w:rsidRPr="007C1BAD">
              <w:rPr>
                <w:sz w:val="24"/>
                <w:szCs w:val="24"/>
              </w:rPr>
              <w:t xml:space="preserve"> </w:t>
            </w:r>
            <w:r w:rsidR="001F4651" w:rsidRPr="00D84306">
              <w:rPr>
                <w:bCs/>
                <w:color w:val="EE0000"/>
                <w:sz w:val="24"/>
                <w:szCs w:val="24"/>
              </w:rPr>
              <w:t>Procedure</w:t>
            </w:r>
            <w:r w:rsidRPr="00D84306">
              <w:rPr>
                <w:bCs/>
                <w:color w:val="EE0000"/>
                <w:sz w:val="24"/>
                <w:szCs w:val="24"/>
              </w:rPr>
              <w:t xml:space="preserve">. </w:t>
            </w:r>
          </w:p>
          <w:p w14:paraId="3210D6FA" w14:textId="35FF4992" w:rsidR="00925CAD" w:rsidRPr="00D84306" w:rsidRDefault="00925CAD" w:rsidP="001C0DCB">
            <w:pPr>
              <w:spacing w:before="60" w:line="360" w:lineRule="auto"/>
              <w:jc w:val="both"/>
              <w:rPr>
                <w:color w:val="EE0000"/>
                <w:sz w:val="24"/>
                <w:szCs w:val="24"/>
              </w:rPr>
            </w:pPr>
            <w:r w:rsidRPr="00D84306">
              <w:rPr>
                <w:b/>
                <w:bCs/>
                <w:color w:val="EE0000"/>
                <w:sz w:val="24"/>
                <w:szCs w:val="24"/>
              </w:rPr>
              <w:t xml:space="preserve">Secondary Root Cause Level 2: </w:t>
            </w:r>
            <w:r w:rsidR="001F4651" w:rsidRPr="00D84306">
              <w:rPr>
                <w:bCs/>
                <w:color w:val="EE0000"/>
                <w:sz w:val="24"/>
                <w:szCs w:val="24"/>
              </w:rPr>
              <w:t>Document unclear/Lacking details</w:t>
            </w:r>
            <w:r w:rsidRPr="00D84306">
              <w:rPr>
                <w:bCs/>
                <w:color w:val="EE0000"/>
                <w:sz w:val="24"/>
                <w:szCs w:val="24"/>
              </w:rPr>
              <w:t>.</w:t>
            </w:r>
          </w:p>
          <w:p w14:paraId="652060A5" w14:textId="25B30513" w:rsidR="00556869" w:rsidRPr="007C1BAD" w:rsidRDefault="00925CAD" w:rsidP="001C0DCB">
            <w:pPr>
              <w:spacing w:before="60" w:line="360" w:lineRule="auto"/>
              <w:jc w:val="both"/>
              <w:rPr>
                <w:sz w:val="24"/>
                <w:szCs w:val="24"/>
              </w:rPr>
            </w:pPr>
            <w:r w:rsidRPr="00D84306">
              <w:rPr>
                <w:b/>
                <w:bCs/>
                <w:color w:val="EE0000"/>
                <w:sz w:val="24"/>
                <w:szCs w:val="24"/>
              </w:rPr>
              <w:t>Third Root Cause Level 3</w:t>
            </w:r>
            <w:r w:rsidRPr="00D84306">
              <w:rPr>
                <w:color w:val="EE0000"/>
                <w:sz w:val="24"/>
                <w:szCs w:val="24"/>
              </w:rPr>
              <w:t xml:space="preserve">: </w:t>
            </w:r>
            <w:r w:rsidR="00456D2B" w:rsidRPr="00D84306">
              <w:rPr>
                <w:color w:val="EE0000"/>
                <w:sz w:val="24"/>
                <w:szCs w:val="24"/>
              </w:rPr>
              <w:t>NA</w:t>
            </w:r>
            <w:r w:rsidRPr="00D84306">
              <w:rPr>
                <w:color w:val="EE0000"/>
                <w:sz w:val="24"/>
                <w:szCs w:val="24"/>
              </w:rPr>
              <w:t>.</w:t>
            </w:r>
          </w:p>
        </w:tc>
      </w:tr>
      <w:tr w:rsidR="00556869" w:rsidRPr="007C1BAD" w14:paraId="4EAB940A" w14:textId="77777777" w:rsidTr="00556869">
        <w:trPr>
          <w:trHeight w:val="467"/>
          <w:jc w:val="center"/>
        </w:trPr>
        <w:tc>
          <w:tcPr>
            <w:tcW w:w="5000" w:type="pct"/>
            <w:tcBorders>
              <w:top w:val="single" w:sz="4" w:space="0" w:color="auto"/>
              <w:left w:val="single" w:sz="4" w:space="0" w:color="auto"/>
              <w:bottom w:val="single" w:sz="4" w:space="0" w:color="auto"/>
              <w:right w:val="single" w:sz="4" w:space="0" w:color="auto"/>
            </w:tcBorders>
          </w:tcPr>
          <w:p w14:paraId="4D33936D" w14:textId="6EE1B417" w:rsidR="00556869" w:rsidRPr="007C1BAD" w:rsidRDefault="00556869" w:rsidP="00556869">
            <w:pPr>
              <w:spacing w:before="60" w:line="360" w:lineRule="auto"/>
              <w:jc w:val="both"/>
              <w:rPr>
                <w:sz w:val="24"/>
                <w:szCs w:val="24"/>
              </w:rPr>
            </w:pPr>
            <w:r w:rsidRPr="007C1BAD">
              <w:rPr>
                <w:b/>
                <w:sz w:val="24"/>
                <w:szCs w:val="24"/>
              </w:rPr>
              <w:t>Impact Assessment (System/ Document/ Product/ Equipment/Patient safety/Past batches):</w:t>
            </w:r>
          </w:p>
        </w:tc>
      </w:tr>
      <w:tr w:rsidR="00556869" w:rsidRPr="007C1BAD" w14:paraId="2DCF034F" w14:textId="77777777" w:rsidTr="00556869">
        <w:trPr>
          <w:trHeight w:val="647"/>
          <w:jc w:val="center"/>
        </w:trPr>
        <w:tc>
          <w:tcPr>
            <w:tcW w:w="5000" w:type="pct"/>
            <w:tcBorders>
              <w:top w:val="single" w:sz="4" w:space="0" w:color="auto"/>
              <w:left w:val="single" w:sz="4" w:space="0" w:color="auto"/>
              <w:bottom w:val="single" w:sz="4" w:space="0" w:color="auto"/>
              <w:right w:val="single" w:sz="4" w:space="0" w:color="auto"/>
            </w:tcBorders>
          </w:tcPr>
          <w:p w14:paraId="6FD6B3D5" w14:textId="736EDC5A" w:rsidR="009B04B6" w:rsidRPr="00ED62AA" w:rsidRDefault="00556869" w:rsidP="00AE4865">
            <w:pPr>
              <w:spacing w:line="360" w:lineRule="auto"/>
              <w:jc w:val="both"/>
              <w:rPr>
                <w:sz w:val="24"/>
                <w:szCs w:val="24"/>
              </w:rPr>
            </w:pPr>
            <w:r w:rsidRPr="007C1BAD">
              <w:rPr>
                <w:b/>
                <w:sz w:val="24"/>
                <w:szCs w:val="24"/>
              </w:rPr>
              <w:t>System:</w:t>
            </w:r>
            <w:r w:rsidRPr="007C1BAD">
              <w:rPr>
                <w:sz w:val="24"/>
                <w:szCs w:val="24"/>
              </w:rPr>
              <w:t xml:space="preserve"> </w:t>
            </w:r>
            <w:r w:rsidR="00925CAD" w:rsidRPr="007C1BAD">
              <w:rPr>
                <w:sz w:val="24"/>
                <w:szCs w:val="24"/>
              </w:rPr>
              <w:t xml:space="preserve">The non-conformance </w:t>
            </w:r>
            <w:r w:rsidR="009B04B6" w:rsidRPr="007C1BAD">
              <w:rPr>
                <w:sz w:val="24"/>
                <w:szCs w:val="24"/>
              </w:rPr>
              <w:t xml:space="preserve">related to failure of </w:t>
            </w:r>
            <w:r w:rsidR="00ED62AA">
              <w:rPr>
                <w:sz w:val="24"/>
                <w:szCs w:val="24"/>
              </w:rPr>
              <w:t>2-point calibration</w:t>
            </w:r>
            <w:r w:rsidR="00D46FD8" w:rsidRPr="007C1BAD">
              <w:rPr>
                <w:sz w:val="24"/>
                <w:szCs w:val="24"/>
              </w:rPr>
              <w:t xml:space="preserve"> test</w:t>
            </w:r>
            <w:r w:rsidR="00ED62AA">
              <w:rPr>
                <w:sz w:val="24"/>
                <w:szCs w:val="24"/>
              </w:rPr>
              <w:t xml:space="preserve"> parameter</w:t>
            </w:r>
            <w:r w:rsidR="00D46FD8" w:rsidRPr="007C1BAD">
              <w:rPr>
                <w:sz w:val="24"/>
                <w:szCs w:val="24"/>
              </w:rPr>
              <w:t xml:space="preserve"> of TOC Analyzer </w:t>
            </w:r>
            <w:r w:rsidR="009B04B6" w:rsidRPr="007C1BAD">
              <w:rPr>
                <w:sz w:val="24"/>
                <w:szCs w:val="24"/>
              </w:rPr>
              <w:t xml:space="preserve">is attributed to the </w:t>
            </w:r>
            <w:r w:rsidR="001F4651" w:rsidRPr="007C1BAD">
              <w:rPr>
                <w:bCs/>
                <w:sz w:val="24"/>
                <w:szCs w:val="24"/>
              </w:rPr>
              <w:t>Procedure</w:t>
            </w:r>
            <w:r w:rsidR="001F4651" w:rsidRPr="007C1BAD">
              <w:rPr>
                <w:sz w:val="24"/>
                <w:szCs w:val="24"/>
              </w:rPr>
              <w:t xml:space="preserve"> </w:t>
            </w:r>
            <w:r w:rsidR="009B04B6" w:rsidRPr="007C1BAD">
              <w:rPr>
                <w:sz w:val="24"/>
                <w:szCs w:val="24"/>
              </w:rPr>
              <w:t xml:space="preserve">error as </w:t>
            </w:r>
            <w:r w:rsidR="00ED62AA" w:rsidRPr="00D84306">
              <w:rPr>
                <w:bCs/>
                <w:color w:val="000000" w:themeColor="text1"/>
                <w:sz w:val="24"/>
                <w:szCs w:val="24"/>
                <w:lang w:val="en-IN"/>
              </w:rPr>
              <w:t>the mean area of blank TOC water was observed as 7.764, corresponding to 121 ppb, which exceeded the specified limit of NMT 100 ppb</w:t>
            </w:r>
            <w:r w:rsidR="00ED62AA">
              <w:rPr>
                <w:bCs/>
                <w:color w:val="000000" w:themeColor="text1"/>
                <w:sz w:val="24"/>
                <w:szCs w:val="24"/>
                <w:lang w:val="en-IN"/>
              </w:rPr>
              <w:t xml:space="preserve">, </w:t>
            </w:r>
            <w:r w:rsidR="009B04B6" w:rsidRPr="007C1BAD">
              <w:rPr>
                <w:sz w:val="24"/>
                <w:szCs w:val="24"/>
              </w:rPr>
              <w:t>however a</w:t>
            </w:r>
            <w:r w:rsidR="009B04B6" w:rsidRPr="007C1BAD">
              <w:rPr>
                <w:bCs/>
                <w:sz w:val="24"/>
                <w:szCs w:val="24"/>
              </w:rPr>
              <w:t>fter evaluation, it has been determined that this non-conformance does not have any anticipated impact on the overall system.</w:t>
            </w:r>
          </w:p>
          <w:p w14:paraId="298920A9" w14:textId="79BC3560" w:rsidR="00D66C7B" w:rsidRDefault="00556869" w:rsidP="00AE4865">
            <w:pPr>
              <w:spacing w:line="360" w:lineRule="auto"/>
              <w:jc w:val="both"/>
              <w:rPr>
                <w:sz w:val="24"/>
                <w:szCs w:val="24"/>
              </w:rPr>
            </w:pPr>
            <w:r w:rsidRPr="007C1BAD">
              <w:rPr>
                <w:b/>
                <w:sz w:val="24"/>
                <w:szCs w:val="24"/>
              </w:rPr>
              <w:t>Document:</w:t>
            </w:r>
            <w:r w:rsidRPr="007C1BAD">
              <w:rPr>
                <w:sz w:val="24"/>
                <w:szCs w:val="24"/>
              </w:rPr>
              <w:t xml:space="preserve"> </w:t>
            </w:r>
            <w:r w:rsidR="009B04B6" w:rsidRPr="007C1BAD">
              <w:rPr>
                <w:bCs/>
                <w:sz w:val="24"/>
                <w:szCs w:val="24"/>
              </w:rPr>
              <w:t xml:space="preserve">Performed the detail impact assessment for the reported nonconformance and as an outcome </w:t>
            </w:r>
            <w:r w:rsidR="002E4E2E" w:rsidRPr="007C1BAD">
              <w:rPr>
                <w:bCs/>
                <w:sz w:val="24"/>
                <w:szCs w:val="24"/>
              </w:rPr>
              <w:t>the root cause identified as ‘</w:t>
            </w:r>
            <w:r w:rsidR="001F4651" w:rsidRPr="007C1BAD">
              <w:rPr>
                <w:bCs/>
                <w:sz w:val="24"/>
                <w:szCs w:val="24"/>
              </w:rPr>
              <w:t xml:space="preserve">Procedure </w:t>
            </w:r>
            <w:r w:rsidR="002E4E2E" w:rsidRPr="007C1BAD">
              <w:rPr>
                <w:bCs/>
                <w:sz w:val="24"/>
                <w:szCs w:val="24"/>
              </w:rPr>
              <w:t xml:space="preserve">error’ as </w:t>
            </w:r>
            <w:r w:rsidR="00ED62AA" w:rsidRPr="00D84306">
              <w:rPr>
                <w:bCs/>
                <w:color w:val="000000" w:themeColor="text1"/>
                <w:sz w:val="24"/>
                <w:szCs w:val="24"/>
                <w:lang w:val="en-IN"/>
              </w:rPr>
              <w:t>the mean area of blank TOC water was observed as 7.764, corresponding to 121 ppb, which exceeded the specified limit of NMT 100 ppb</w:t>
            </w:r>
            <w:r w:rsidR="00D66C7B">
              <w:rPr>
                <w:bCs/>
                <w:color w:val="000000" w:themeColor="text1"/>
                <w:sz w:val="24"/>
                <w:szCs w:val="24"/>
                <w:lang w:val="en-IN"/>
              </w:rPr>
              <w:t xml:space="preserve"> </w:t>
            </w:r>
            <w:r w:rsidR="00D66C7B" w:rsidRPr="00D84306">
              <w:rPr>
                <w:bCs/>
                <w:color w:val="000000" w:themeColor="text1"/>
                <w:sz w:val="24"/>
                <w:szCs w:val="24"/>
                <w:lang w:val="en-IN"/>
              </w:rPr>
              <w:t xml:space="preserve">may be attributed to temporary system background instability, possible air intake through vial septa, and/or bubbles trapped in tubing during the initial stage of analysis. Additionally, inadequate stabilization/flushing of the TOC </w:t>
            </w:r>
            <w:proofErr w:type="spellStart"/>
            <w:r w:rsidR="00D66C7B" w:rsidRPr="00D84306">
              <w:rPr>
                <w:bCs/>
                <w:color w:val="000000" w:themeColor="text1"/>
                <w:sz w:val="24"/>
                <w:szCs w:val="24"/>
                <w:lang w:val="en-IN"/>
              </w:rPr>
              <w:t>analyzer</w:t>
            </w:r>
            <w:proofErr w:type="spellEnd"/>
            <w:r w:rsidR="00D66C7B" w:rsidRPr="00D84306">
              <w:rPr>
                <w:bCs/>
                <w:color w:val="000000" w:themeColor="text1"/>
                <w:sz w:val="24"/>
                <w:szCs w:val="24"/>
                <w:lang w:val="en-IN"/>
              </w:rPr>
              <w:t xml:space="preserve"> system may have contributed to the elevated blank response. </w:t>
            </w:r>
            <w:r w:rsidR="00D66C7B" w:rsidRPr="00D84306">
              <w:rPr>
                <w:bCs/>
                <w:color w:val="000000" w:themeColor="text1"/>
                <w:sz w:val="24"/>
                <w:szCs w:val="24"/>
              </w:rPr>
              <w:t xml:space="preserve">Further evaluation revealed that the current SOP </w:t>
            </w:r>
            <w:proofErr w:type="spellStart"/>
            <w:r w:rsidR="00D66C7B" w:rsidRPr="00D84306">
              <w:rPr>
                <w:bCs/>
                <w:color w:val="000000" w:themeColor="text1"/>
                <w:sz w:val="24"/>
                <w:szCs w:val="24"/>
              </w:rPr>
              <w:t>i.e</w:t>
            </w:r>
            <w:proofErr w:type="spellEnd"/>
            <w:r w:rsidR="00D66C7B" w:rsidRPr="00D84306">
              <w:rPr>
                <w:bCs/>
                <w:color w:val="000000" w:themeColor="text1"/>
                <w:sz w:val="24"/>
                <w:szCs w:val="24"/>
              </w:rPr>
              <w:t xml:space="preserve"> </w:t>
            </w:r>
            <w:r w:rsidR="00D66C7B" w:rsidRPr="00D84306">
              <w:rPr>
                <w:color w:val="000000" w:themeColor="text1"/>
                <w:sz w:val="24"/>
                <w:szCs w:val="24"/>
                <w:lang w:val="it-IT"/>
              </w:rPr>
              <w:t xml:space="preserve">SOP No.: SOP/DP/QC/045, </w:t>
            </w:r>
            <w:r w:rsidR="00D66C7B" w:rsidRPr="00D84306">
              <w:rPr>
                <w:color w:val="000000" w:themeColor="text1"/>
                <w:sz w:val="24"/>
                <w:szCs w:val="24"/>
              </w:rPr>
              <w:t xml:space="preserve">Revision No: R03, Title: Operation, Calibration, Maintenance of Shimadzu TOC Analyzer Model No. TOC-L </w:t>
            </w:r>
            <w:r w:rsidR="00D66C7B" w:rsidRPr="00D84306">
              <w:rPr>
                <w:color w:val="000000" w:themeColor="text1"/>
                <w:sz w:val="24"/>
                <w:szCs w:val="24"/>
                <w:vertAlign w:val="subscript"/>
              </w:rPr>
              <w:t>CPH</w:t>
            </w:r>
            <w:r w:rsidR="00D66C7B" w:rsidRPr="00D84306">
              <w:rPr>
                <w:color w:val="000000" w:themeColor="text1"/>
                <w:sz w:val="24"/>
                <w:szCs w:val="24"/>
              </w:rPr>
              <w:t xml:space="preserve"> with LabSolutions Software</w:t>
            </w:r>
            <w:r w:rsidR="00D66C7B" w:rsidRPr="00D84306">
              <w:rPr>
                <w:bCs/>
                <w:color w:val="000000" w:themeColor="text1"/>
                <w:sz w:val="24"/>
                <w:szCs w:val="24"/>
              </w:rPr>
              <w:t xml:space="preserve"> does not contain specific instructions regarding dedicated system flushing prior to calibration, which may have contributed to the occurrence</w:t>
            </w:r>
            <w:r w:rsidR="00D66C7B">
              <w:rPr>
                <w:bCs/>
                <w:color w:val="000000" w:themeColor="text1"/>
                <w:sz w:val="24"/>
                <w:szCs w:val="24"/>
              </w:rPr>
              <w:t xml:space="preserve"> </w:t>
            </w:r>
            <w:r w:rsidR="002E4E2E" w:rsidRPr="007C1BAD">
              <w:rPr>
                <w:bCs/>
                <w:sz w:val="24"/>
                <w:szCs w:val="24"/>
              </w:rPr>
              <w:t xml:space="preserve">therefore </w:t>
            </w:r>
            <w:r w:rsidR="002E4E2E" w:rsidRPr="007C1BAD">
              <w:rPr>
                <w:bCs/>
                <w:sz w:val="24"/>
                <w:szCs w:val="24"/>
                <w:lang w:val="it-IT"/>
              </w:rPr>
              <w:t>SOP No.: SOP/DP/QC/045</w:t>
            </w:r>
            <w:r w:rsidR="00D66C7B">
              <w:rPr>
                <w:bCs/>
                <w:sz w:val="24"/>
                <w:szCs w:val="24"/>
                <w:lang w:val="it-IT"/>
              </w:rPr>
              <w:t>-R03</w:t>
            </w:r>
            <w:r w:rsidR="002E4E2E" w:rsidRPr="007C1BAD">
              <w:rPr>
                <w:bCs/>
                <w:sz w:val="24"/>
                <w:szCs w:val="24"/>
                <w:lang w:val="it-IT"/>
              </w:rPr>
              <w:t xml:space="preserve"> found impacted and needs to be revised to incorporate the clarity</w:t>
            </w:r>
            <w:r w:rsidR="001F4651" w:rsidRPr="007C1BAD">
              <w:rPr>
                <w:bCs/>
                <w:sz w:val="24"/>
                <w:szCs w:val="24"/>
                <w:lang w:val="it-IT"/>
              </w:rPr>
              <w:t xml:space="preserve"> </w:t>
            </w:r>
            <w:r w:rsidR="001F4651" w:rsidRPr="007C1BAD">
              <w:rPr>
                <w:sz w:val="24"/>
                <w:szCs w:val="24"/>
              </w:rPr>
              <w:t xml:space="preserve">to </w:t>
            </w:r>
            <w:r w:rsidR="00D66C7B" w:rsidRPr="00D66C7B">
              <w:rPr>
                <w:sz w:val="24"/>
                <w:szCs w:val="24"/>
              </w:rPr>
              <w:t xml:space="preserve">inclusion of appropriate system flushing instructions before calibration to ensure adequate system stabilization and to minimize the possibility of </w:t>
            </w:r>
            <w:r w:rsidR="00D66C7B" w:rsidRPr="004C7E82">
              <w:rPr>
                <w:color w:val="000000" w:themeColor="text1"/>
                <w:sz w:val="24"/>
                <w:szCs w:val="24"/>
              </w:rPr>
              <w:t>elevated background TOC response.</w:t>
            </w:r>
            <w:r w:rsidR="00D66C7B" w:rsidRPr="004C7E82">
              <w:rPr>
                <w:color w:val="000000" w:themeColor="text1"/>
                <w:sz w:val="24"/>
                <w:szCs w:val="24"/>
              </w:rPr>
              <w:t xml:space="preserve"> </w:t>
            </w:r>
            <w:r w:rsidR="004C7E82" w:rsidRPr="004C7E82">
              <w:rPr>
                <w:color w:val="000000" w:themeColor="text1"/>
                <w:sz w:val="24"/>
                <w:szCs w:val="24"/>
              </w:rPr>
              <w:t>The</w:t>
            </w:r>
            <w:r w:rsidR="00DF34AF" w:rsidRPr="004C7E82">
              <w:rPr>
                <w:color w:val="000000" w:themeColor="text1"/>
                <w:sz w:val="24"/>
                <w:szCs w:val="24"/>
              </w:rPr>
              <w:t xml:space="preserve"> </w:t>
            </w:r>
            <w:r w:rsidR="00D66C7B" w:rsidRPr="004C7E82">
              <w:rPr>
                <w:color w:val="000000" w:themeColor="text1"/>
                <w:sz w:val="24"/>
                <w:szCs w:val="24"/>
              </w:rPr>
              <w:t xml:space="preserve">initial </w:t>
            </w:r>
            <w:r w:rsidR="00DF34AF" w:rsidRPr="004C7E82">
              <w:rPr>
                <w:color w:val="000000" w:themeColor="text1"/>
                <w:sz w:val="24"/>
                <w:szCs w:val="24"/>
              </w:rPr>
              <w:t xml:space="preserve">generated 2-point calibration </w:t>
            </w:r>
            <w:proofErr w:type="gramStart"/>
            <w:r w:rsidR="00DF34AF" w:rsidRPr="004C7E82">
              <w:rPr>
                <w:color w:val="000000" w:themeColor="text1"/>
                <w:sz w:val="24"/>
                <w:szCs w:val="24"/>
              </w:rPr>
              <w:t xml:space="preserve">data  </w:t>
            </w:r>
            <w:r w:rsidR="004C7E82" w:rsidRPr="004C7E82">
              <w:rPr>
                <w:color w:val="000000" w:themeColor="text1"/>
                <w:sz w:val="24"/>
                <w:szCs w:val="24"/>
              </w:rPr>
              <w:t>calibration</w:t>
            </w:r>
            <w:proofErr w:type="gramEnd"/>
            <w:r w:rsidR="004C7E82" w:rsidRPr="004C7E82">
              <w:rPr>
                <w:color w:val="000000" w:themeColor="text1"/>
                <w:sz w:val="24"/>
                <w:szCs w:val="24"/>
              </w:rPr>
              <w:t xml:space="preserve"> curve </w:t>
            </w:r>
            <w:proofErr w:type="spellStart"/>
            <w:proofErr w:type="gramStart"/>
            <w:r w:rsidR="004C7E82" w:rsidRPr="004C7E82">
              <w:rPr>
                <w:color w:val="000000" w:themeColor="text1"/>
                <w:sz w:val="24"/>
                <w:szCs w:val="24"/>
              </w:rPr>
              <w:t>i.e</w:t>
            </w:r>
            <w:proofErr w:type="spellEnd"/>
            <w:proofErr w:type="gramEnd"/>
            <w:r w:rsidR="004C7E82" w:rsidRPr="004C7E82">
              <w:rPr>
                <w:color w:val="000000" w:themeColor="text1"/>
                <w:sz w:val="24"/>
                <w:szCs w:val="24"/>
              </w:rPr>
              <w:t xml:space="preserve"> CAL_21052026.2026_05_21_10_52_</w:t>
            </w:r>
            <w:proofErr w:type="gramStart"/>
            <w:r w:rsidR="004C7E82" w:rsidRPr="004C7E82">
              <w:rPr>
                <w:color w:val="000000" w:themeColor="text1"/>
                <w:sz w:val="24"/>
                <w:szCs w:val="24"/>
              </w:rPr>
              <w:t>00.cald</w:t>
            </w:r>
            <w:proofErr w:type="gramEnd"/>
            <w:r w:rsidR="004C7E82" w:rsidRPr="004C7E82">
              <w:rPr>
                <w:color w:val="000000" w:themeColor="text1"/>
                <w:sz w:val="24"/>
                <w:szCs w:val="24"/>
              </w:rPr>
              <w:t xml:space="preserve"> </w:t>
            </w:r>
            <w:r w:rsidR="00DF34AF" w:rsidRPr="004C7E82">
              <w:rPr>
                <w:color w:val="000000" w:themeColor="text1"/>
                <w:sz w:val="24"/>
                <w:szCs w:val="24"/>
              </w:rPr>
              <w:t>shall be in</w:t>
            </w:r>
            <w:r w:rsidR="004C7E82" w:rsidRPr="004C7E82">
              <w:rPr>
                <w:color w:val="000000" w:themeColor="text1"/>
                <w:sz w:val="24"/>
                <w:szCs w:val="24"/>
              </w:rPr>
              <w:t xml:space="preserve">validate. The blanks which </w:t>
            </w:r>
            <w:proofErr w:type="gramStart"/>
            <w:r w:rsidR="004C7E82" w:rsidRPr="004C7E82">
              <w:rPr>
                <w:color w:val="000000" w:themeColor="text1"/>
                <w:sz w:val="24"/>
                <w:szCs w:val="24"/>
              </w:rPr>
              <w:t>is</w:t>
            </w:r>
            <w:proofErr w:type="gramEnd"/>
            <w:r w:rsidR="004C7E82" w:rsidRPr="004C7E82">
              <w:rPr>
                <w:color w:val="000000" w:themeColor="text1"/>
                <w:sz w:val="24"/>
                <w:szCs w:val="24"/>
              </w:rPr>
              <w:t xml:space="preserve"> performed for system stabilization </w:t>
            </w:r>
            <w:proofErr w:type="gramStart"/>
            <w:r w:rsidR="004C7E82" w:rsidRPr="004C7E82">
              <w:rPr>
                <w:color w:val="000000" w:themeColor="text1"/>
                <w:sz w:val="24"/>
                <w:szCs w:val="24"/>
              </w:rPr>
              <w:t>purpose</w:t>
            </w:r>
            <w:proofErr w:type="gramEnd"/>
            <w:r w:rsidR="004C7E82" w:rsidRPr="004C7E82">
              <w:rPr>
                <w:color w:val="000000" w:themeColor="text1"/>
                <w:sz w:val="24"/>
                <w:szCs w:val="24"/>
              </w:rPr>
              <w:t xml:space="preserve"> shall be considered as hypothesis study and the calibration curve i.e. </w:t>
            </w:r>
            <w:r w:rsidR="004C7E82" w:rsidRPr="004C7E82">
              <w:rPr>
                <w:color w:val="000000" w:themeColor="text1"/>
                <w:sz w:val="24"/>
                <w:szCs w:val="24"/>
              </w:rPr>
              <w:t>CAL_21052026</w:t>
            </w:r>
            <w:r w:rsidR="004C7E82" w:rsidRPr="004C7E82">
              <w:rPr>
                <w:color w:val="000000" w:themeColor="text1"/>
                <w:sz w:val="24"/>
                <w:szCs w:val="24"/>
              </w:rPr>
              <w:t>_01</w:t>
            </w:r>
            <w:r w:rsidR="004C7E82" w:rsidRPr="004C7E82">
              <w:rPr>
                <w:color w:val="000000" w:themeColor="text1"/>
                <w:sz w:val="24"/>
                <w:szCs w:val="24"/>
              </w:rPr>
              <w:t>.2026_05_21_</w:t>
            </w:r>
            <w:r w:rsidR="004C7E82" w:rsidRPr="004C7E82">
              <w:rPr>
                <w:color w:val="000000" w:themeColor="text1"/>
                <w:sz w:val="24"/>
                <w:szCs w:val="24"/>
              </w:rPr>
              <w:t>21</w:t>
            </w:r>
            <w:r w:rsidR="004C7E82" w:rsidRPr="004C7E82">
              <w:rPr>
                <w:color w:val="000000" w:themeColor="text1"/>
                <w:sz w:val="24"/>
                <w:szCs w:val="24"/>
              </w:rPr>
              <w:t>_</w:t>
            </w:r>
            <w:r w:rsidR="004C7E82" w:rsidRPr="004C7E82">
              <w:rPr>
                <w:color w:val="000000" w:themeColor="text1"/>
                <w:sz w:val="24"/>
                <w:szCs w:val="24"/>
              </w:rPr>
              <w:t>11</w:t>
            </w:r>
            <w:r w:rsidR="004C7E82" w:rsidRPr="004C7E82">
              <w:rPr>
                <w:color w:val="000000" w:themeColor="text1"/>
                <w:sz w:val="24"/>
                <w:szCs w:val="24"/>
              </w:rPr>
              <w:t>_</w:t>
            </w:r>
            <w:proofErr w:type="gramStart"/>
            <w:r w:rsidR="004C7E82" w:rsidRPr="004C7E82">
              <w:rPr>
                <w:color w:val="000000" w:themeColor="text1"/>
                <w:sz w:val="24"/>
                <w:szCs w:val="24"/>
              </w:rPr>
              <w:t>57</w:t>
            </w:r>
            <w:r w:rsidR="004C7E82" w:rsidRPr="004C7E82">
              <w:rPr>
                <w:color w:val="000000" w:themeColor="text1"/>
                <w:sz w:val="24"/>
                <w:szCs w:val="24"/>
              </w:rPr>
              <w:t>.cald</w:t>
            </w:r>
            <w:proofErr w:type="gramEnd"/>
            <w:r w:rsidR="004C7E82" w:rsidRPr="004C7E82">
              <w:rPr>
                <w:color w:val="000000" w:themeColor="text1"/>
                <w:sz w:val="24"/>
                <w:szCs w:val="24"/>
              </w:rPr>
              <w:t xml:space="preserve"> shall be used for routine analysis.</w:t>
            </w:r>
          </w:p>
          <w:p w14:paraId="57297F4D" w14:textId="77777777" w:rsidR="00D66C7B" w:rsidRPr="00783E89" w:rsidRDefault="00D66C7B" w:rsidP="00AE4865">
            <w:pPr>
              <w:spacing w:line="360" w:lineRule="auto"/>
              <w:jc w:val="both"/>
              <w:rPr>
                <w:sz w:val="8"/>
                <w:szCs w:val="8"/>
              </w:rPr>
            </w:pPr>
          </w:p>
          <w:p w14:paraId="2A7BA5A4" w14:textId="181998F9" w:rsidR="00C741C7" w:rsidRPr="007C1BAD" w:rsidRDefault="00556869" w:rsidP="00AE4865">
            <w:pPr>
              <w:spacing w:line="360" w:lineRule="auto"/>
              <w:jc w:val="both"/>
              <w:rPr>
                <w:sz w:val="24"/>
                <w:szCs w:val="24"/>
              </w:rPr>
            </w:pPr>
            <w:r w:rsidRPr="007C1BAD">
              <w:rPr>
                <w:b/>
                <w:sz w:val="24"/>
                <w:szCs w:val="24"/>
              </w:rPr>
              <w:t xml:space="preserve">Product: </w:t>
            </w:r>
            <w:r w:rsidR="002E4E2E" w:rsidRPr="007C1BAD">
              <w:rPr>
                <w:sz w:val="24"/>
                <w:szCs w:val="24"/>
              </w:rPr>
              <w:t xml:space="preserve">The non-conformance related to </w:t>
            </w:r>
            <w:r w:rsidR="00783E89" w:rsidRPr="007C1BAD">
              <w:rPr>
                <w:sz w:val="24"/>
                <w:szCs w:val="24"/>
              </w:rPr>
              <w:t xml:space="preserve">failure of </w:t>
            </w:r>
            <w:r w:rsidR="00783E89">
              <w:rPr>
                <w:sz w:val="24"/>
                <w:szCs w:val="24"/>
              </w:rPr>
              <w:t>2-point calibration</w:t>
            </w:r>
            <w:r w:rsidR="00783E89" w:rsidRPr="007C1BAD">
              <w:rPr>
                <w:sz w:val="24"/>
                <w:szCs w:val="24"/>
              </w:rPr>
              <w:t xml:space="preserve"> test</w:t>
            </w:r>
            <w:r w:rsidR="00783E89">
              <w:rPr>
                <w:sz w:val="24"/>
                <w:szCs w:val="24"/>
              </w:rPr>
              <w:t xml:space="preserve"> parameter</w:t>
            </w:r>
            <w:r w:rsidR="00783E89" w:rsidRPr="007C1BAD">
              <w:rPr>
                <w:sz w:val="24"/>
                <w:szCs w:val="24"/>
              </w:rPr>
              <w:t xml:space="preserve"> of TOC Analyzer is attributed to the </w:t>
            </w:r>
            <w:r w:rsidR="00783E89" w:rsidRPr="007C1BAD">
              <w:rPr>
                <w:bCs/>
                <w:sz w:val="24"/>
                <w:szCs w:val="24"/>
              </w:rPr>
              <w:t>Procedure</w:t>
            </w:r>
            <w:r w:rsidR="00783E89" w:rsidRPr="007C1BAD">
              <w:rPr>
                <w:sz w:val="24"/>
                <w:szCs w:val="24"/>
              </w:rPr>
              <w:t xml:space="preserve"> error as </w:t>
            </w:r>
            <w:r w:rsidR="00783E89" w:rsidRPr="00D84306">
              <w:rPr>
                <w:bCs/>
                <w:color w:val="000000" w:themeColor="text1"/>
                <w:sz w:val="24"/>
                <w:szCs w:val="24"/>
                <w:lang w:val="en-IN"/>
              </w:rPr>
              <w:t>the mean area of blank TOC water was observed as 7.764, corresponding to 121 ppb, which exceeded the specified limit of NMT 100 ppb</w:t>
            </w:r>
            <w:r w:rsidR="00783E89">
              <w:rPr>
                <w:bCs/>
                <w:color w:val="000000" w:themeColor="text1"/>
                <w:sz w:val="24"/>
                <w:szCs w:val="24"/>
                <w:lang w:val="en-IN"/>
              </w:rPr>
              <w:t xml:space="preserve"> </w:t>
            </w:r>
            <w:r w:rsidR="002E4E2E" w:rsidRPr="007C1BAD">
              <w:rPr>
                <w:sz w:val="24"/>
                <w:szCs w:val="24"/>
              </w:rPr>
              <w:t xml:space="preserve">is attributed to the </w:t>
            </w:r>
            <w:r w:rsidR="001F4651" w:rsidRPr="007C1BAD">
              <w:rPr>
                <w:bCs/>
                <w:sz w:val="24"/>
                <w:szCs w:val="24"/>
              </w:rPr>
              <w:t xml:space="preserve">Procedure </w:t>
            </w:r>
            <w:r w:rsidR="002E4E2E" w:rsidRPr="007C1BAD">
              <w:rPr>
                <w:sz w:val="24"/>
                <w:szCs w:val="24"/>
              </w:rPr>
              <w:t xml:space="preserve">error as the obtained </w:t>
            </w:r>
            <w:r w:rsidR="00783E89">
              <w:rPr>
                <w:sz w:val="24"/>
                <w:szCs w:val="24"/>
              </w:rPr>
              <w:t>2-point calibration</w:t>
            </w:r>
            <w:r w:rsidR="002E4E2E" w:rsidRPr="007C1BAD">
              <w:rPr>
                <w:sz w:val="24"/>
                <w:szCs w:val="24"/>
              </w:rPr>
              <w:t xml:space="preserve"> results does not meet the predefined acceptance criteria, and it was occurred during the scheduled </w:t>
            </w:r>
            <w:r w:rsidR="001F4651" w:rsidRPr="007C1BAD">
              <w:rPr>
                <w:sz w:val="24"/>
                <w:szCs w:val="24"/>
              </w:rPr>
              <w:t>monthly</w:t>
            </w:r>
            <w:r w:rsidR="00783E89">
              <w:rPr>
                <w:sz w:val="24"/>
                <w:szCs w:val="24"/>
              </w:rPr>
              <w:t xml:space="preserve"> &amp; quarterly</w:t>
            </w:r>
            <w:r w:rsidR="001F4651" w:rsidRPr="007C1BAD">
              <w:rPr>
                <w:sz w:val="24"/>
                <w:szCs w:val="24"/>
              </w:rPr>
              <w:t xml:space="preserve"> </w:t>
            </w:r>
            <w:r w:rsidR="002E4E2E" w:rsidRPr="007C1BAD">
              <w:rPr>
                <w:sz w:val="24"/>
                <w:szCs w:val="24"/>
              </w:rPr>
              <w:t>calibration</w:t>
            </w:r>
            <w:r w:rsidR="00C741C7" w:rsidRPr="007C1BAD">
              <w:rPr>
                <w:sz w:val="24"/>
                <w:szCs w:val="24"/>
              </w:rPr>
              <w:t xml:space="preserve">, therefore no any samples were analyzed from the date of occurrence of nonconformance. </w:t>
            </w:r>
            <w:r w:rsidR="002E4E2E" w:rsidRPr="007C1BAD">
              <w:rPr>
                <w:sz w:val="24"/>
                <w:szCs w:val="24"/>
              </w:rPr>
              <w:t xml:space="preserve">As an alternative measure to ensure timely monitoring of water quality, </w:t>
            </w:r>
            <w:r w:rsidR="002E4E2E" w:rsidRPr="007C1BAD">
              <w:rPr>
                <w:sz w:val="24"/>
                <w:szCs w:val="24"/>
              </w:rPr>
              <w:lastRenderedPageBreak/>
              <w:t xml:space="preserve">the test for Oxidizable Substances performed and result were well within the acceptance criteria. </w:t>
            </w:r>
            <w:r w:rsidR="00C741C7" w:rsidRPr="007C1BAD">
              <w:rPr>
                <w:sz w:val="24"/>
                <w:szCs w:val="24"/>
              </w:rPr>
              <w:t>Therefore, impact on product</w:t>
            </w:r>
            <w:r w:rsidR="002E4E2E" w:rsidRPr="007C1BAD">
              <w:rPr>
                <w:sz w:val="24"/>
                <w:szCs w:val="24"/>
              </w:rPr>
              <w:t xml:space="preserve"> quality </w:t>
            </w:r>
            <w:r w:rsidR="00C741C7" w:rsidRPr="007C1BAD">
              <w:rPr>
                <w:sz w:val="24"/>
                <w:szCs w:val="24"/>
              </w:rPr>
              <w:t xml:space="preserve">not </w:t>
            </w:r>
            <w:r w:rsidR="002E4E2E" w:rsidRPr="007C1BAD">
              <w:rPr>
                <w:bCs/>
                <w:sz w:val="24"/>
                <w:szCs w:val="24"/>
              </w:rPr>
              <w:t>anticipated</w:t>
            </w:r>
            <w:r w:rsidR="00C741C7" w:rsidRPr="007C1BAD">
              <w:rPr>
                <w:sz w:val="24"/>
                <w:szCs w:val="24"/>
              </w:rPr>
              <w:t xml:space="preserve"> due to reported nonconformance.</w:t>
            </w:r>
          </w:p>
          <w:p w14:paraId="32883494" w14:textId="63087513" w:rsidR="00C741C7" w:rsidRPr="00C82EB4" w:rsidRDefault="00556869" w:rsidP="00B9142D">
            <w:pPr>
              <w:spacing w:line="360" w:lineRule="auto"/>
              <w:jc w:val="both"/>
              <w:rPr>
                <w:sz w:val="24"/>
                <w:szCs w:val="24"/>
              </w:rPr>
            </w:pPr>
            <w:r w:rsidRPr="007C1BAD">
              <w:rPr>
                <w:b/>
                <w:sz w:val="24"/>
                <w:szCs w:val="24"/>
              </w:rPr>
              <w:t xml:space="preserve">Instrument: </w:t>
            </w:r>
            <w:r w:rsidR="00C741C7" w:rsidRPr="007C1BAD">
              <w:rPr>
                <w:bCs/>
                <w:sz w:val="24"/>
                <w:szCs w:val="24"/>
              </w:rPr>
              <w:t>Performed the detail impact assessment for the reported nonconformance and as an outcome the root cause identified as ‘</w:t>
            </w:r>
            <w:r w:rsidR="001F4651" w:rsidRPr="007C1BAD">
              <w:rPr>
                <w:bCs/>
                <w:sz w:val="24"/>
                <w:szCs w:val="24"/>
              </w:rPr>
              <w:t xml:space="preserve">Procedure </w:t>
            </w:r>
            <w:r w:rsidR="00C741C7" w:rsidRPr="007C1BAD">
              <w:rPr>
                <w:bCs/>
                <w:sz w:val="24"/>
                <w:szCs w:val="24"/>
              </w:rPr>
              <w:t xml:space="preserve">error’ as </w:t>
            </w:r>
            <w:r w:rsidR="00783E89" w:rsidRPr="00D84306">
              <w:rPr>
                <w:bCs/>
                <w:color w:val="000000" w:themeColor="text1"/>
                <w:sz w:val="24"/>
                <w:szCs w:val="24"/>
                <w:lang w:val="en-IN"/>
              </w:rPr>
              <w:t>the mean area of blank TOC water was observed as 7.764, corresponding to 121 ppb, which exceeded the specified limit of NMT 100 ppb</w:t>
            </w:r>
            <w:r w:rsidR="00783E89">
              <w:rPr>
                <w:bCs/>
                <w:color w:val="000000" w:themeColor="text1"/>
                <w:sz w:val="24"/>
                <w:szCs w:val="24"/>
                <w:lang w:val="en-IN"/>
              </w:rPr>
              <w:t xml:space="preserve"> may be occurred </w:t>
            </w:r>
            <w:r w:rsidR="00783E89" w:rsidRPr="00D84306">
              <w:rPr>
                <w:bCs/>
                <w:color w:val="000000" w:themeColor="text1"/>
                <w:sz w:val="24"/>
                <w:szCs w:val="24"/>
                <w:lang w:val="en-IN"/>
              </w:rPr>
              <w:t xml:space="preserve">may be attributed to temporary system background instability, possible air intake through vial septa, and/or bubbles trapped in tubing during the initial stage of analysis. Additionally, inadequate stabilization/flushing of the TOC </w:t>
            </w:r>
            <w:proofErr w:type="spellStart"/>
            <w:r w:rsidR="00783E89" w:rsidRPr="00D84306">
              <w:rPr>
                <w:bCs/>
                <w:color w:val="000000" w:themeColor="text1"/>
                <w:sz w:val="24"/>
                <w:szCs w:val="24"/>
                <w:lang w:val="en-IN"/>
              </w:rPr>
              <w:t>analyzer</w:t>
            </w:r>
            <w:proofErr w:type="spellEnd"/>
            <w:r w:rsidR="00783E89" w:rsidRPr="00D84306">
              <w:rPr>
                <w:bCs/>
                <w:color w:val="000000" w:themeColor="text1"/>
                <w:sz w:val="24"/>
                <w:szCs w:val="24"/>
                <w:lang w:val="en-IN"/>
              </w:rPr>
              <w:t xml:space="preserve"> system may have contributed to the elevated blank response. </w:t>
            </w:r>
            <w:r w:rsidR="00783E89" w:rsidRPr="00D84306">
              <w:rPr>
                <w:bCs/>
                <w:color w:val="000000" w:themeColor="text1"/>
                <w:sz w:val="24"/>
                <w:szCs w:val="24"/>
              </w:rPr>
              <w:t xml:space="preserve">Further evaluation revealed that the current SOP </w:t>
            </w:r>
            <w:proofErr w:type="spellStart"/>
            <w:r w:rsidR="00783E89" w:rsidRPr="00D84306">
              <w:rPr>
                <w:bCs/>
                <w:color w:val="000000" w:themeColor="text1"/>
                <w:sz w:val="24"/>
                <w:szCs w:val="24"/>
              </w:rPr>
              <w:t>i.e</w:t>
            </w:r>
            <w:proofErr w:type="spellEnd"/>
            <w:r w:rsidR="00783E89" w:rsidRPr="00D84306">
              <w:rPr>
                <w:bCs/>
                <w:color w:val="000000" w:themeColor="text1"/>
                <w:sz w:val="24"/>
                <w:szCs w:val="24"/>
              </w:rPr>
              <w:t xml:space="preserve"> </w:t>
            </w:r>
            <w:r w:rsidR="00783E89" w:rsidRPr="00D84306">
              <w:rPr>
                <w:color w:val="000000" w:themeColor="text1"/>
                <w:sz w:val="24"/>
                <w:szCs w:val="24"/>
                <w:lang w:val="it-IT"/>
              </w:rPr>
              <w:t xml:space="preserve">SOP No.: SOP/DP/QC/045, </w:t>
            </w:r>
            <w:r w:rsidR="00783E89" w:rsidRPr="00D84306">
              <w:rPr>
                <w:color w:val="000000" w:themeColor="text1"/>
                <w:sz w:val="24"/>
                <w:szCs w:val="24"/>
              </w:rPr>
              <w:t xml:space="preserve">Revision No: R03, Title: Operation, Calibration, Maintenance of Shimadzu TOC Analyzer Model No. TOC-L </w:t>
            </w:r>
            <w:r w:rsidR="00783E89" w:rsidRPr="00D84306">
              <w:rPr>
                <w:color w:val="000000" w:themeColor="text1"/>
                <w:sz w:val="24"/>
                <w:szCs w:val="24"/>
                <w:vertAlign w:val="subscript"/>
              </w:rPr>
              <w:t>CPH</w:t>
            </w:r>
            <w:r w:rsidR="00783E89" w:rsidRPr="00D84306">
              <w:rPr>
                <w:color w:val="000000" w:themeColor="text1"/>
                <w:sz w:val="24"/>
                <w:szCs w:val="24"/>
              </w:rPr>
              <w:t xml:space="preserve"> with LabSolutions Software</w:t>
            </w:r>
            <w:r w:rsidR="00783E89" w:rsidRPr="00D84306">
              <w:rPr>
                <w:bCs/>
                <w:color w:val="000000" w:themeColor="text1"/>
                <w:sz w:val="24"/>
                <w:szCs w:val="24"/>
              </w:rPr>
              <w:t xml:space="preserve"> does not contain specific instructions regarding dedicated system flushing prior to calibration, which may have contributed to the occurrence</w:t>
            </w:r>
            <w:r w:rsidR="00783E89">
              <w:rPr>
                <w:bCs/>
                <w:color w:val="000000" w:themeColor="text1"/>
                <w:sz w:val="24"/>
                <w:szCs w:val="24"/>
              </w:rPr>
              <w:t xml:space="preserve">. </w:t>
            </w:r>
            <w:r w:rsidR="00105E7E" w:rsidRPr="007C1BAD">
              <w:rPr>
                <w:bCs/>
                <w:sz w:val="24"/>
                <w:szCs w:val="24"/>
              </w:rPr>
              <w:t xml:space="preserve"> As a corrective action </w:t>
            </w:r>
            <w:r w:rsidR="001F4651" w:rsidRPr="007C1BAD">
              <w:rPr>
                <w:bCs/>
                <w:sz w:val="24"/>
                <w:szCs w:val="24"/>
              </w:rPr>
              <w:t xml:space="preserve">repeated the </w:t>
            </w:r>
            <w:r w:rsidR="00105E7E" w:rsidRPr="007C1BAD">
              <w:rPr>
                <w:sz w:val="24"/>
                <w:szCs w:val="24"/>
              </w:rPr>
              <w:t>calibration</w:t>
            </w:r>
            <w:r w:rsidR="001F4651" w:rsidRPr="007C1BAD">
              <w:rPr>
                <w:sz w:val="24"/>
                <w:szCs w:val="24"/>
              </w:rPr>
              <w:t xml:space="preserve"> </w:t>
            </w:r>
            <w:r w:rsidR="00783E89">
              <w:rPr>
                <w:sz w:val="24"/>
                <w:szCs w:val="24"/>
              </w:rPr>
              <w:t xml:space="preserve">by proper flashing and proper </w:t>
            </w:r>
            <w:r w:rsidR="00C82EB4">
              <w:rPr>
                <w:sz w:val="24"/>
                <w:szCs w:val="24"/>
              </w:rPr>
              <w:t>stabilization</w:t>
            </w:r>
            <w:r w:rsidR="00783E89">
              <w:rPr>
                <w:sz w:val="24"/>
                <w:szCs w:val="24"/>
              </w:rPr>
              <w:t xml:space="preserve"> </w:t>
            </w:r>
            <w:r w:rsidR="00105E7E" w:rsidRPr="007C1BAD">
              <w:rPr>
                <w:sz w:val="24"/>
                <w:szCs w:val="24"/>
              </w:rPr>
              <w:t>as an outcome the results of 2-point calibration, system suitability</w:t>
            </w:r>
            <w:r w:rsidR="00BE1A1A">
              <w:rPr>
                <w:sz w:val="24"/>
                <w:szCs w:val="24"/>
              </w:rPr>
              <w:t>, linearity and daily water analysis result</w:t>
            </w:r>
            <w:r w:rsidR="00105E7E" w:rsidRPr="007C1BAD">
              <w:rPr>
                <w:sz w:val="24"/>
                <w:szCs w:val="24"/>
              </w:rPr>
              <w:t xml:space="preserve"> </w:t>
            </w:r>
            <w:proofErr w:type="gramStart"/>
            <w:r w:rsidR="008E547C" w:rsidRPr="007C1BAD">
              <w:rPr>
                <w:sz w:val="24"/>
                <w:szCs w:val="24"/>
              </w:rPr>
              <w:t>was</w:t>
            </w:r>
            <w:proofErr w:type="gramEnd"/>
            <w:r w:rsidR="00105E7E" w:rsidRPr="007C1BAD">
              <w:rPr>
                <w:sz w:val="24"/>
                <w:szCs w:val="24"/>
              </w:rPr>
              <w:t xml:space="preserve"> </w:t>
            </w:r>
            <w:r w:rsidR="001F4651" w:rsidRPr="007C1BAD">
              <w:rPr>
                <w:sz w:val="24"/>
                <w:szCs w:val="24"/>
              </w:rPr>
              <w:t xml:space="preserve">found well </w:t>
            </w:r>
            <w:r w:rsidR="00105E7E" w:rsidRPr="007C1BAD">
              <w:rPr>
                <w:sz w:val="24"/>
                <w:szCs w:val="24"/>
              </w:rPr>
              <w:t xml:space="preserve">within limits, hence there is no impact on the performance of the </w:t>
            </w:r>
            <w:r w:rsidR="00105E7E" w:rsidRPr="007C1BAD">
              <w:rPr>
                <w:bCs/>
                <w:sz w:val="24"/>
                <w:szCs w:val="24"/>
              </w:rPr>
              <w:t>instrument</w:t>
            </w:r>
            <w:r w:rsidR="00105E7E" w:rsidRPr="007C1BAD">
              <w:rPr>
                <w:sz w:val="24"/>
                <w:szCs w:val="24"/>
              </w:rPr>
              <w:t>.</w:t>
            </w:r>
          </w:p>
          <w:p w14:paraId="4915A5FB" w14:textId="77777777" w:rsidR="004F76DE" w:rsidRPr="007C1BAD" w:rsidRDefault="00556869" w:rsidP="008E547C">
            <w:pPr>
              <w:spacing w:line="360" w:lineRule="auto"/>
              <w:jc w:val="both"/>
              <w:rPr>
                <w:b/>
                <w:sz w:val="24"/>
                <w:szCs w:val="24"/>
              </w:rPr>
            </w:pPr>
            <w:r w:rsidRPr="007C1BAD">
              <w:rPr>
                <w:b/>
                <w:sz w:val="24"/>
                <w:szCs w:val="24"/>
              </w:rPr>
              <w:t xml:space="preserve">Patient safety/Past Batches: </w:t>
            </w:r>
          </w:p>
          <w:p w14:paraId="6134EA9E" w14:textId="77777777" w:rsidR="00556869" w:rsidRDefault="00F0057A" w:rsidP="001F4651">
            <w:pPr>
              <w:spacing w:after="240" w:line="360" w:lineRule="auto"/>
              <w:jc w:val="both"/>
              <w:rPr>
                <w:sz w:val="24"/>
                <w:szCs w:val="24"/>
              </w:rPr>
            </w:pPr>
            <w:r w:rsidRPr="007C1BAD">
              <w:rPr>
                <w:bCs/>
                <w:sz w:val="24"/>
                <w:szCs w:val="24"/>
              </w:rPr>
              <w:t>Performed the detail impact assessment for the reported nonconformance and as an outcome the root cause identified as ‘</w:t>
            </w:r>
            <w:r w:rsidR="001F4651" w:rsidRPr="007C1BAD">
              <w:rPr>
                <w:bCs/>
                <w:sz w:val="24"/>
                <w:szCs w:val="24"/>
              </w:rPr>
              <w:t xml:space="preserve">Procedure </w:t>
            </w:r>
            <w:r w:rsidRPr="007C1BAD">
              <w:rPr>
                <w:bCs/>
                <w:sz w:val="24"/>
                <w:szCs w:val="24"/>
              </w:rPr>
              <w:t>error’ as</w:t>
            </w:r>
            <w:r w:rsidR="00BE1A1A">
              <w:rPr>
                <w:bCs/>
                <w:sz w:val="24"/>
                <w:szCs w:val="24"/>
              </w:rPr>
              <w:t xml:space="preserve"> </w:t>
            </w:r>
            <w:r w:rsidR="00BE1A1A" w:rsidRPr="00D84306">
              <w:rPr>
                <w:bCs/>
                <w:color w:val="000000" w:themeColor="text1"/>
                <w:sz w:val="24"/>
                <w:szCs w:val="24"/>
                <w:lang w:val="en-IN"/>
              </w:rPr>
              <w:t>the mean area of blank TOC water was observed as 7.764, corresponding to 121 ppb, which exceeded the specified limit of NMT 100 ppb</w:t>
            </w:r>
            <w:r w:rsidR="00BE1A1A">
              <w:rPr>
                <w:bCs/>
                <w:color w:val="000000" w:themeColor="text1"/>
                <w:sz w:val="24"/>
                <w:szCs w:val="24"/>
                <w:lang w:val="en-IN"/>
              </w:rPr>
              <w:t xml:space="preserve"> may be occurred </w:t>
            </w:r>
            <w:r w:rsidR="00BE1A1A" w:rsidRPr="00D84306">
              <w:rPr>
                <w:bCs/>
                <w:color w:val="000000" w:themeColor="text1"/>
                <w:sz w:val="24"/>
                <w:szCs w:val="24"/>
                <w:lang w:val="en-IN"/>
              </w:rPr>
              <w:t xml:space="preserve">may be attributed to temporary system background instability, possible air intake through vial septa, and/or bubbles trapped in tubing during the initial stage of analysis. Additionally, inadequate stabilization/flushing of the TOC </w:t>
            </w:r>
            <w:proofErr w:type="spellStart"/>
            <w:r w:rsidR="00BE1A1A" w:rsidRPr="00D84306">
              <w:rPr>
                <w:bCs/>
                <w:color w:val="000000" w:themeColor="text1"/>
                <w:sz w:val="24"/>
                <w:szCs w:val="24"/>
                <w:lang w:val="en-IN"/>
              </w:rPr>
              <w:t>analyzer</w:t>
            </w:r>
            <w:proofErr w:type="spellEnd"/>
            <w:r w:rsidR="00BE1A1A" w:rsidRPr="00D84306">
              <w:rPr>
                <w:bCs/>
                <w:color w:val="000000" w:themeColor="text1"/>
                <w:sz w:val="24"/>
                <w:szCs w:val="24"/>
                <w:lang w:val="en-IN"/>
              </w:rPr>
              <w:t xml:space="preserve"> system may have contributed to the elevated blank response. </w:t>
            </w:r>
            <w:r w:rsidR="00BE1A1A" w:rsidRPr="00D84306">
              <w:rPr>
                <w:bCs/>
                <w:color w:val="000000" w:themeColor="text1"/>
                <w:sz w:val="24"/>
                <w:szCs w:val="24"/>
              </w:rPr>
              <w:t xml:space="preserve">Further evaluation revealed that the current SOP </w:t>
            </w:r>
            <w:proofErr w:type="spellStart"/>
            <w:r w:rsidR="00BE1A1A" w:rsidRPr="00D84306">
              <w:rPr>
                <w:bCs/>
                <w:color w:val="000000" w:themeColor="text1"/>
                <w:sz w:val="24"/>
                <w:szCs w:val="24"/>
              </w:rPr>
              <w:t>i.e</w:t>
            </w:r>
            <w:proofErr w:type="spellEnd"/>
            <w:r w:rsidR="00BE1A1A" w:rsidRPr="00D84306">
              <w:rPr>
                <w:bCs/>
                <w:color w:val="000000" w:themeColor="text1"/>
                <w:sz w:val="24"/>
                <w:szCs w:val="24"/>
              </w:rPr>
              <w:t xml:space="preserve"> </w:t>
            </w:r>
            <w:r w:rsidR="00BE1A1A" w:rsidRPr="00D84306">
              <w:rPr>
                <w:color w:val="000000" w:themeColor="text1"/>
                <w:sz w:val="24"/>
                <w:szCs w:val="24"/>
                <w:lang w:val="it-IT"/>
              </w:rPr>
              <w:t xml:space="preserve">SOP No.: SOP/DP/QC/045, </w:t>
            </w:r>
            <w:r w:rsidR="00BE1A1A" w:rsidRPr="00D84306">
              <w:rPr>
                <w:color w:val="000000" w:themeColor="text1"/>
                <w:sz w:val="24"/>
                <w:szCs w:val="24"/>
              </w:rPr>
              <w:t xml:space="preserve">Revision No: R03, Title: Operation, Calibration, Maintenance of Shimadzu TOC Analyzer Model No. TOC-L </w:t>
            </w:r>
            <w:r w:rsidR="00BE1A1A" w:rsidRPr="00D84306">
              <w:rPr>
                <w:color w:val="000000" w:themeColor="text1"/>
                <w:sz w:val="24"/>
                <w:szCs w:val="24"/>
                <w:vertAlign w:val="subscript"/>
              </w:rPr>
              <w:t>CPH</w:t>
            </w:r>
            <w:r w:rsidR="00BE1A1A" w:rsidRPr="00D84306">
              <w:rPr>
                <w:color w:val="000000" w:themeColor="text1"/>
                <w:sz w:val="24"/>
                <w:szCs w:val="24"/>
              </w:rPr>
              <w:t xml:space="preserve"> with LabSolutions Software</w:t>
            </w:r>
            <w:r w:rsidR="00BE1A1A" w:rsidRPr="00D84306">
              <w:rPr>
                <w:bCs/>
                <w:color w:val="000000" w:themeColor="text1"/>
                <w:sz w:val="24"/>
                <w:szCs w:val="24"/>
              </w:rPr>
              <w:t xml:space="preserve"> does not contain specific instructions regarding dedicated system flushing prior to calibration, which may have contributed to the occurrence</w:t>
            </w:r>
            <w:r w:rsidR="00BE1A1A">
              <w:rPr>
                <w:bCs/>
                <w:color w:val="000000" w:themeColor="text1"/>
                <w:sz w:val="24"/>
                <w:szCs w:val="24"/>
              </w:rPr>
              <w:t xml:space="preserve"> </w:t>
            </w:r>
            <w:r w:rsidR="001F4651" w:rsidRPr="007C1BAD">
              <w:rPr>
                <w:sz w:val="24"/>
                <w:szCs w:val="24"/>
              </w:rPr>
              <w:t xml:space="preserve">and it did </w:t>
            </w:r>
            <w:r w:rsidR="005F5927" w:rsidRPr="007C1BAD">
              <w:rPr>
                <w:bCs/>
                <w:sz w:val="24"/>
                <w:szCs w:val="24"/>
              </w:rPr>
              <w:t xml:space="preserve">not impact </w:t>
            </w:r>
            <w:r w:rsidR="001F4651" w:rsidRPr="007C1BAD">
              <w:rPr>
                <w:bCs/>
                <w:sz w:val="24"/>
                <w:szCs w:val="24"/>
              </w:rPr>
              <w:t xml:space="preserve">on the </w:t>
            </w:r>
            <w:r w:rsidR="005F5927" w:rsidRPr="007C1BAD">
              <w:rPr>
                <w:bCs/>
                <w:sz w:val="24"/>
                <w:szCs w:val="24"/>
              </w:rPr>
              <w:t>patient safety, as the affected calibration curve (</w:t>
            </w:r>
            <w:r w:rsidR="00BE1A1A" w:rsidRPr="004C7E82">
              <w:rPr>
                <w:color w:val="000000" w:themeColor="text1"/>
                <w:sz w:val="24"/>
                <w:szCs w:val="24"/>
              </w:rPr>
              <w:t>CAL_21052026.2026_05_21_10_52_00.cald</w:t>
            </w:r>
            <w:r w:rsidR="005F5927" w:rsidRPr="007C1BAD">
              <w:rPr>
                <w:bCs/>
                <w:sz w:val="24"/>
                <w:szCs w:val="24"/>
              </w:rPr>
              <w:t xml:space="preserve">) was not used for any routine or batch testing. All previously released </w:t>
            </w:r>
            <w:r w:rsidRPr="007C1BAD">
              <w:rPr>
                <w:bCs/>
                <w:sz w:val="24"/>
                <w:szCs w:val="24"/>
              </w:rPr>
              <w:t>water samples</w:t>
            </w:r>
            <w:r w:rsidR="005F5927" w:rsidRPr="007C1BAD">
              <w:rPr>
                <w:bCs/>
                <w:sz w:val="24"/>
                <w:szCs w:val="24"/>
              </w:rPr>
              <w:t xml:space="preserve"> were tested using valid calibration </w:t>
            </w:r>
            <w:r w:rsidR="009E61A9" w:rsidRPr="007C1BAD">
              <w:rPr>
                <w:bCs/>
                <w:sz w:val="24"/>
                <w:szCs w:val="24"/>
              </w:rPr>
              <w:t>curve</w:t>
            </w:r>
            <w:r w:rsidR="005F5927" w:rsidRPr="007C1BAD">
              <w:rPr>
                <w:bCs/>
                <w:sz w:val="24"/>
                <w:szCs w:val="24"/>
              </w:rPr>
              <w:t xml:space="preserve">. </w:t>
            </w:r>
            <w:r w:rsidR="009E61A9" w:rsidRPr="007C1BAD">
              <w:rPr>
                <w:bCs/>
                <w:sz w:val="24"/>
                <w:szCs w:val="24"/>
              </w:rPr>
              <w:t>There were n</w:t>
            </w:r>
            <w:r w:rsidR="005F5927" w:rsidRPr="007C1BAD">
              <w:rPr>
                <w:bCs/>
                <w:sz w:val="24"/>
                <w:szCs w:val="24"/>
              </w:rPr>
              <w:t xml:space="preserve">o </w:t>
            </w:r>
            <w:r w:rsidR="009E61A9" w:rsidRPr="007C1BAD">
              <w:rPr>
                <w:bCs/>
                <w:sz w:val="24"/>
                <w:szCs w:val="24"/>
              </w:rPr>
              <w:t xml:space="preserve">any </w:t>
            </w:r>
            <w:r w:rsidR="005F5927" w:rsidRPr="007C1BAD">
              <w:rPr>
                <w:bCs/>
                <w:sz w:val="24"/>
                <w:szCs w:val="24"/>
              </w:rPr>
              <w:t>out-of-specification results or product quality deviations were reported for</w:t>
            </w:r>
            <w:r w:rsidRPr="007C1BAD">
              <w:rPr>
                <w:bCs/>
                <w:sz w:val="24"/>
                <w:szCs w:val="24"/>
              </w:rPr>
              <w:t xml:space="preserve"> previously analyzed samples</w:t>
            </w:r>
            <w:r w:rsidR="005F5927" w:rsidRPr="007C1BAD">
              <w:rPr>
                <w:bCs/>
                <w:sz w:val="24"/>
                <w:szCs w:val="24"/>
              </w:rPr>
              <w:t>.</w:t>
            </w:r>
            <w:r w:rsidRPr="007C1BAD">
              <w:rPr>
                <w:bCs/>
                <w:sz w:val="24"/>
                <w:szCs w:val="24"/>
              </w:rPr>
              <w:t xml:space="preserve"> </w:t>
            </w:r>
            <w:r w:rsidR="00AB12F5" w:rsidRPr="007C1BAD">
              <w:rPr>
                <w:sz w:val="24"/>
                <w:szCs w:val="24"/>
              </w:rPr>
              <w:t>H</w:t>
            </w:r>
            <w:r w:rsidR="00556869" w:rsidRPr="007C1BAD">
              <w:rPr>
                <w:sz w:val="24"/>
                <w:szCs w:val="24"/>
              </w:rPr>
              <w:t>ence there is no impact on the previously performed analysis and quality of ‘Product’, Patient safety/Past Batches.</w:t>
            </w:r>
          </w:p>
          <w:p w14:paraId="1EB556C8" w14:textId="07C814E1" w:rsidR="008B0EB4" w:rsidRPr="00BE1A1A" w:rsidRDefault="008B0EB4" w:rsidP="001F4651">
            <w:pPr>
              <w:spacing w:after="240" w:line="360" w:lineRule="auto"/>
              <w:jc w:val="both"/>
              <w:rPr>
                <w:bCs/>
                <w:sz w:val="24"/>
                <w:szCs w:val="24"/>
              </w:rPr>
            </w:pPr>
          </w:p>
        </w:tc>
      </w:tr>
      <w:tr w:rsidR="00556869" w:rsidRPr="007C1BAD" w14:paraId="4C67A9E8" w14:textId="77777777" w:rsidTr="00556869">
        <w:trPr>
          <w:trHeight w:val="647"/>
          <w:jc w:val="center"/>
        </w:trPr>
        <w:tc>
          <w:tcPr>
            <w:tcW w:w="5000" w:type="pct"/>
            <w:tcBorders>
              <w:top w:val="single" w:sz="4" w:space="0" w:color="auto"/>
              <w:left w:val="single" w:sz="4" w:space="0" w:color="auto"/>
              <w:bottom w:val="single" w:sz="4" w:space="0" w:color="auto"/>
              <w:right w:val="single" w:sz="4" w:space="0" w:color="auto"/>
            </w:tcBorders>
          </w:tcPr>
          <w:p w14:paraId="40270332" w14:textId="77777777" w:rsidR="007F1215" w:rsidRPr="007C1BAD" w:rsidRDefault="007F1215" w:rsidP="007F1215">
            <w:pPr>
              <w:spacing w:before="60" w:line="276" w:lineRule="auto"/>
              <w:rPr>
                <w:b/>
                <w:sz w:val="24"/>
                <w:szCs w:val="24"/>
              </w:rPr>
            </w:pPr>
            <w:r w:rsidRPr="007C1BAD">
              <w:rPr>
                <w:b/>
                <w:sz w:val="24"/>
                <w:szCs w:val="24"/>
              </w:rPr>
              <w:lastRenderedPageBreak/>
              <w:t>Improve: Improve section covers the corrective actions</w:t>
            </w:r>
          </w:p>
          <w:p w14:paraId="33B26710" w14:textId="77777777" w:rsidR="007F1215" w:rsidRPr="007C1BAD" w:rsidRDefault="007F1215" w:rsidP="007F1215">
            <w:pPr>
              <w:spacing w:before="60" w:line="276" w:lineRule="auto"/>
              <w:rPr>
                <w:b/>
                <w:sz w:val="24"/>
                <w:szCs w:val="24"/>
              </w:rPr>
            </w:pPr>
            <w:bookmarkStart w:id="0" w:name="_Hlk178957046"/>
            <w:r w:rsidRPr="007C1BAD">
              <w:rPr>
                <w:b/>
                <w:sz w:val="24"/>
                <w:szCs w:val="24"/>
              </w:rPr>
              <w:t>Following checkpoint shall be considered as guidance only while finalizing the corrective actions</w:t>
            </w:r>
            <w:bookmarkEnd w:id="0"/>
            <w:r w:rsidRPr="007C1BAD">
              <w:rPr>
                <w:b/>
                <w:sz w:val="24"/>
                <w:szCs w:val="24"/>
              </w:rPr>
              <w:t>,</w:t>
            </w:r>
          </w:p>
          <w:p w14:paraId="5E2898BE" w14:textId="77777777" w:rsidR="007F1215" w:rsidRPr="007C1BAD" w:rsidRDefault="007F1215" w:rsidP="007F1215">
            <w:pPr>
              <w:pStyle w:val="ListParagraph"/>
              <w:widowControl w:val="0"/>
              <w:numPr>
                <w:ilvl w:val="0"/>
                <w:numId w:val="3"/>
              </w:numPr>
              <w:tabs>
                <w:tab w:val="left" w:pos="940"/>
                <w:tab w:val="left" w:pos="941"/>
              </w:tabs>
              <w:autoSpaceDE w:val="0"/>
              <w:autoSpaceDN w:val="0"/>
              <w:spacing w:before="150" w:line="360" w:lineRule="auto"/>
              <w:ind w:left="240" w:hanging="240"/>
              <w:rPr>
                <w:w w:val="110"/>
                <w:sz w:val="24"/>
                <w:szCs w:val="24"/>
              </w:rPr>
            </w:pPr>
            <w:bookmarkStart w:id="1" w:name="_Hlk178957085"/>
            <w:r w:rsidRPr="007C1BAD">
              <w:rPr>
                <w:spacing w:val="-8"/>
                <w:sz w:val="24"/>
                <w:szCs w:val="24"/>
              </w:rPr>
              <w:t xml:space="preserve">Is a </w:t>
            </w:r>
            <w:r w:rsidRPr="007C1BAD">
              <w:rPr>
                <w:sz w:val="24"/>
                <w:szCs w:val="24"/>
              </w:rPr>
              <w:t>specific</w:t>
            </w:r>
            <w:r w:rsidRPr="007C1BAD">
              <w:rPr>
                <w:spacing w:val="-5"/>
                <w:sz w:val="24"/>
                <w:szCs w:val="24"/>
              </w:rPr>
              <w:t xml:space="preserve"> </w:t>
            </w:r>
            <w:r w:rsidRPr="007C1BAD">
              <w:rPr>
                <w:sz w:val="24"/>
                <w:szCs w:val="24"/>
              </w:rPr>
              <w:t>corrective Actions</w:t>
            </w:r>
            <w:r w:rsidRPr="007C1BAD">
              <w:rPr>
                <w:spacing w:val="-5"/>
                <w:sz w:val="24"/>
                <w:szCs w:val="24"/>
              </w:rPr>
              <w:t xml:space="preserve"> </w:t>
            </w:r>
            <w:r w:rsidRPr="007C1BAD">
              <w:rPr>
                <w:sz w:val="24"/>
                <w:szCs w:val="24"/>
              </w:rPr>
              <w:t>identified</w:t>
            </w:r>
            <w:r w:rsidRPr="007C1BAD">
              <w:rPr>
                <w:spacing w:val="-1"/>
                <w:sz w:val="24"/>
                <w:szCs w:val="24"/>
              </w:rPr>
              <w:t xml:space="preserve"> </w:t>
            </w:r>
            <w:r w:rsidRPr="007C1BAD">
              <w:rPr>
                <w:sz w:val="24"/>
                <w:szCs w:val="24"/>
              </w:rPr>
              <w:t>(including applicable</w:t>
            </w:r>
            <w:r w:rsidRPr="007C1BAD">
              <w:rPr>
                <w:spacing w:val="-5"/>
                <w:sz w:val="24"/>
                <w:szCs w:val="24"/>
              </w:rPr>
              <w:t xml:space="preserve"> </w:t>
            </w:r>
            <w:r w:rsidRPr="007C1BAD">
              <w:rPr>
                <w:sz w:val="24"/>
                <w:szCs w:val="24"/>
              </w:rPr>
              <w:t>Immediate Actions)</w:t>
            </w:r>
            <w:r w:rsidRPr="007C1BAD">
              <w:rPr>
                <w:spacing w:val="-6"/>
                <w:sz w:val="24"/>
                <w:szCs w:val="24"/>
              </w:rPr>
              <w:t xml:space="preserve"> </w:t>
            </w:r>
            <w:r w:rsidRPr="007C1BAD">
              <w:rPr>
                <w:sz w:val="24"/>
                <w:szCs w:val="24"/>
              </w:rPr>
              <w:t>to</w:t>
            </w:r>
            <w:r w:rsidRPr="007C1BAD">
              <w:rPr>
                <w:spacing w:val="-8"/>
                <w:sz w:val="24"/>
                <w:szCs w:val="24"/>
              </w:rPr>
              <w:t xml:space="preserve"> </w:t>
            </w:r>
            <w:r w:rsidRPr="007C1BAD">
              <w:rPr>
                <w:sz w:val="24"/>
                <w:szCs w:val="24"/>
              </w:rPr>
              <w:t>remediate the</w:t>
            </w:r>
            <w:r w:rsidRPr="007C1BAD">
              <w:rPr>
                <w:spacing w:val="-7"/>
                <w:sz w:val="24"/>
                <w:szCs w:val="24"/>
              </w:rPr>
              <w:t xml:space="preserve"> </w:t>
            </w:r>
            <w:r w:rsidRPr="007C1BAD">
              <w:rPr>
                <w:sz w:val="24"/>
                <w:szCs w:val="24"/>
              </w:rPr>
              <w:t>current</w:t>
            </w:r>
            <w:r w:rsidRPr="007C1BAD">
              <w:rPr>
                <w:spacing w:val="-1"/>
                <w:sz w:val="24"/>
                <w:szCs w:val="24"/>
              </w:rPr>
              <w:t xml:space="preserve"> </w:t>
            </w:r>
            <w:r w:rsidRPr="007C1BAD">
              <w:rPr>
                <w:sz w:val="24"/>
                <w:szCs w:val="24"/>
              </w:rPr>
              <w:t>issue</w:t>
            </w:r>
            <w:r w:rsidRPr="007C1BAD">
              <w:rPr>
                <w:spacing w:val="-11"/>
                <w:sz w:val="24"/>
                <w:szCs w:val="24"/>
              </w:rPr>
              <w:t xml:space="preserve"> </w:t>
            </w:r>
            <w:r w:rsidRPr="007C1BAD">
              <w:rPr>
                <w:sz w:val="24"/>
                <w:szCs w:val="24"/>
              </w:rPr>
              <w:t>or</w:t>
            </w:r>
            <w:r w:rsidRPr="007C1BAD">
              <w:rPr>
                <w:spacing w:val="-13"/>
                <w:sz w:val="24"/>
                <w:szCs w:val="24"/>
              </w:rPr>
              <w:t xml:space="preserve"> </w:t>
            </w:r>
            <w:r w:rsidRPr="007C1BAD">
              <w:rPr>
                <w:sz w:val="24"/>
                <w:szCs w:val="24"/>
              </w:rPr>
              <w:t>situation such that the associated system was returned to a</w:t>
            </w:r>
            <w:r w:rsidRPr="007C1BAD">
              <w:rPr>
                <w:spacing w:val="-1"/>
                <w:sz w:val="24"/>
                <w:szCs w:val="24"/>
              </w:rPr>
              <w:t xml:space="preserve"> </w:t>
            </w:r>
            <w:r w:rsidRPr="007C1BAD">
              <w:rPr>
                <w:sz w:val="24"/>
                <w:szCs w:val="24"/>
              </w:rPr>
              <w:t>state of control/compliance and also it will avoid the recurrence of deviation?</w:t>
            </w:r>
          </w:p>
          <w:bookmarkEnd w:id="1"/>
          <w:p w14:paraId="5678993F" w14:textId="77777777" w:rsidR="007F1215" w:rsidRPr="007C1BAD" w:rsidRDefault="007F1215" w:rsidP="007F1215">
            <w:pPr>
              <w:pStyle w:val="ListParagraph"/>
              <w:widowControl w:val="0"/>
              <w:numPr>
                <w:ilvl w:val="0"/>
                <w:numId w:val="3"/>
              </w:numPr>
              <w:tabs>
                <w:tab w:val="left" w:pos="940"/>
                <w:tab w:val="left" w:pos="941"/>
              </w:tabs>
              <w:autoSpaceDE w:val="0"/>
              <w:autoSpaceDN w:val="0"/>
              <w:spacing w:before="150" w:line="360" w:lineRule="auto"/>
              <w:ind w:left="240" w:hanging="240"/>
              <w:rPr>
                <w:spacing w:val="-8"/>
                <w:sz w:val="24"/>
                <w:szCs w:val="24"/>
              </w:rPr>
            </w:pPr>
            <w:r w:rsidRPr="007C1BAD">
              <w:rPr>
                <w:spacing w:val="-8"/>
                <w:sz w:val="24"/>
                <w:szCs w:val="24"/>
              </w:rPr>
              <w:t>Is specific Corrective Actions identified for each root cause /substantiated probable root cause, as applicable?</w:t>
            </w:r>
          </w:p>
          <w:p w14:paraId="6B9BF920" w14:textId="77777777" w:rsidR="007F1215" w:rsidRPr="007C1BAD" w:rsidRDefault="007F1215" w:rsidP="007F1215">
            <w:pPr>
              <w:pStyle w:val="ListParagraph"/>
              <w:widowControl w:val="0"/>
              <w:numPr>
                <w:ilvl w:val="0"/>
                <w:numId w:val="3"/>
              </w:numPr>
              <w:tabs>
                <w:tab w:val="left" w:pos="940"/>
                <w:tab w:val="left" w:pos="941"/>
              </w:tabs>
              <w:autoSpaceDE w:val="0"/>
              <w:autoSpaceDN w:val="0"/>
              <w:spacing w:before="150" w:line="360" w:lineRule="auto"/>
              <w:ind w:left="240" w:hanging="240"/>
              <w:rPr>
                <w:spacing w:val="-8"/>
                <w:sz w:val="24"/>
                <w:szCs w:val="24"/>
              </w:rPr>
            </w:pPr>
            <w:r w:rsidRPr="007C1BAD">
              <w:rPr>
                <w:spacing w:val="-8"/>
                <w:sz w:val="24"/>
                <w:szCs w:val="24"/>
              </w:rPr>
              <w:t xml:space="preserve"> Is the Corrective action assigned a unique number, responsible person and due date so it can be tracked? Does the action describe what will be the expected outcome they can be verified?</w:t>
            </w:r>
          </w:p>
          <w:p w14:paraId="77E5F7FD" w14:textId="59B12866" w:rsidR="00556869" w:rsidRPr="007C1BAD" w:rsidRDefault="007F1215" w:rsidP="007F1215">
            <w:pPr>
              <w:pStyle w:val="ListParagraph"/>
              <w:widowControl w:val="0"/>
              <w:numPr>
                <w:ilvl w:val="0"/>
                <w:numId w:val="3"/>
              </w:numPr>
              <w:tabs>
                <w:tab w:val="left" w:pos="940"/>
                <w:tab w:val="left" w:pos="941"/>
              </w:tabs>
              <w:autoSpaceDE w:val="0"/>
              <w:autoSpaceDN w:val="0"/>
              <w:spacing w:before="150" w:line="360" w:lineRule="auto"/>
              <w:ind w:left="240" w:hanging="240"/>
              <w:rPr>
                <w:b/>
                <w:sz w:val="24"/>
                <w:szCs w:val="24"/>
              </w:rPr>
            </w:pPr>
            <w:r w:rsidRPr="007C1BAD">
              <w:rPr>
                <w:spacing w:val="-8"/>
                <w:sz w:val="24"/>
                <w:szCs w:val="24"/>
              </w:rPr>
              <w:t>Are the identified corrective actions achievable based on the information provided?</w:t>
            </w:r>
          </w:p>
        </w:tc>
      </w:tr>
    </w:tbl>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6"/>
      </w:tblGrid>
      <w:tr w:rsidR="004A3BAC" w:rsidRPr="007C1BAD" w14:paraId="3E02D169" w14:textId="77777777" w:rsidTr="00134BE5">
        <w:trPr>
          <w:trHeight w:val="323"/>
          <w:jc w:val="center"/>
        </w:trPr>
        <w:tc>
          <w:tcPr>
            <w:tcW w:w="5000" w:type="pct"/>
            <w:tcBorders>
              <w:top w:val="single" w:sz="4" w:space="0" w:color="auto"/>
              <w:left w:val="single" w:sz="4" w:space="0" w:color="auto"/>
              <w:bottom w:val="single" w:sz="4" w:space="0" w:color="auto"/>
              <w:right w:val="single" w:sz="4" w:space="0" w:color="auto"/>
            </w:tcBorders>
          </w:tcPr>
          <w:p w14:paraId="407E07EC" w14:textId="77777777" w:rsidR="00017479" w:rsidRPr="007C1BAD" w:rsidRDefault="00017479" w:rsidP="00C41C90">
            <w:pPr>
              <w:spacing w:before="60" w:line="276" w:lineRule="auto"/>
              <w:rPr>
                <w:b/>
                <w:sz w:val="24"/>
                <w:szCs w:val="24"/>
              </w:rPr>
            </w:pPr>
            <w:r w:rsidRPr="007C1BAD">
              <w:rPr>
                <w:b/>
                <w:sz w:val="24"/>
                <w:szCs w:val="24"/>
              </w:rPr>
              <w:t>Corrective Action:</w:t>
            </w:r>
          </w:p>
        </w:tc>
      </w:tr>
      <w:tr w:rsidR="004A3BAC" w:rsidRPr="007C1BAD" w14:paraId="649B172E" w14:textId="77777777" w:rsidTr="00134BE5">
        <w:trPr>
          <w:trHeight w:val="432"/>
          <w:jc w:val="center"/>
        </w:trPr>
        <w:tc>
          <w:tcPr>
            <w:tcW w:w="5000" w:type="pct"/>
            <w:tcBorders>
              <w:top w:val="single" w:sz="4" w:space="0" w:color="auto"/>
              <w:left w:val="single" w:sz="4" w:space="0" w:color="auto"/>
              <w:bottom w:val="single" w:sz="4" w:space="0" w:color="auto"/>
              <w:right w:val="single" w:sz="4" w:space="0" w:color="auto"/>
            </w:tcBorders>
          </w:tcPr>
          <w:p w14:paraId="5ECFCA91" w14:textId="78476727" w:rsidR="003C08E3" w:rsidRPr="00EA6407" w:rsidRDefault="000B0687" w:rsidP="005425E1">
            <w:pPr>
              <w:spacing w:beforeLines="60" w:before="144" w:line="360" w:lineRule="auto"/>
              <w:jc w:val="both"/>
              <w:rPr>
                <w:sz w:val="24"/>
                <w:szCs w:val="24"/>
              </w:rPr>
            </w:pPr>
            <w:r w:rsidRPr="007C1BAD">
              <w:rPr>
                <w:sz w:val="24"/>
                <w:szCs w:val="24"/>
              </w:rPr>
              <w:t xml:space="preserve">The investigation has been driven through the DMAIC methodology. During the investigation ‘5 Why’ tool used to find out the root cause and based on the detailed investigation, it has been concluded that the nonconformance was triggered due to </w:t>
            </w:r>
            <w:r w:rsidR="005425E1" w:rsidRPr="007C1BAD">
              <w:rPr>
                <w:bCs/>
                <w:sz w:val="24"/>
                <w:szCs w:val="24"/>
              </w:rPr>
              <w:t xml:space="preserve">‘Procedure error’ </w:t>
            </w:r>
            <w:r w:rsidR="00EA6407">
              <w:rPr>
                <w:bCs/>
                <w:sz w:val="24"/>
                <w:szCs w:val="24"/>
              </w:rPr>
              <w:t>as</w:t>
            </w:r>
            <w:r w:rsidR="005425E1" w:rsidRPr="007C1BAD">
              <w:rPr>
                <w:bCs/>
                <w:sz w:val="24"/>
                <w:szCs w:val="24"/>
              </w:rPr>
              <w:t xml:space="preserve"> </w:t>
            </w:r>
            <w:r w:rsidR="00F401A2" w:rsidRPr="00D84306">
              <w:rPr>
                <w:bCs/>
                <w:color w:val="000000" w:themeColor="text1"/>
                <w:sz w:val="24"/>
                <w:szCs w:val="24"/>
                <w:lang w:val="en-IN"/>
              </w:rPr>
              <w:t xml:space="preserve">during preliminary investigation, analyst interview, or service engineer evaluation, the probable root cause of the observed higher blank TOC result may be attributed to temporary system background instability, possible air intake through vial septa, and/or bubbles trapped in tubing during the initial stage of analysis. Additionally, inadequate stabilization/flushing of the TOC </w:t>
            </w:r>
            <w:proofErr w:type="spellStart"/>
            <w:r w:rsidR="00F401A2" w:rsidRPr="00D84306">
              <w:rPr>
                <w:bCs/>
                <w:color w:val="000000" w:themeColor="text1"/>
                <w:sz w:val="24"/>
                <w:szCs w:val="24"/>
                <w:lang w:val="en-IN"/>
              </w:rPr>
              <w:t>analyzer</w:t>
            </w:r>
            <w:proofErr w:type="spellEnd"/>
            <w:r w:rsidR="00F401A2" w:rsidRPr="00D84306">
              <w:rPr>
                <w:bCs/>
                <w:color w:val="000000" w:themeColor="text1"/>
                <w:sz w:val="24"/>
                <w:szCs w:val="24"/>
                <w:lang w:val="en-IN"/>
              </w:rPr>
              <w:t xml:space="preserve"> system may have contributed to the elevated blank response. </w:t>
            </w:r>
            <w:r w:rsidR="00F401A2" w:rsidRPr="00D84306">
              <w:rPr>
                <w:bCs/>
                <w:color w:val="000000" w:themeColor="text1"/>
                <w:sz w:val="24"/>
                <w:szCs w:val="24"/>
              </w:rPr>
              <w:t xml:space="preserve">Further evaluation revealed that the current SOP </w:t>
            </w:r>
            <w:proofErr w:type="spellStart"/>
            <w:r w:rsidR="00F401A2" w:rsidRPr="00D84306">
              <w:rPr>
                <w:bCs/>
                <w:color w:val="000000" w:themeColor="text1"/>
                <w:sz w:val="24"/>
                <w:szCs w:val="24"/>
              </w:rPr>
              <w:t>i.e</w:t>
            </w:r>
            <w:proofErr w:type="spellEnd"/>
            <w:r w:rsidR="00F401A2" w:rsidRPr="00D84306">
              <w:rPr>
                <w:bCs/>
                <w:color w:val="000000" w:themeColor="text1"/>
                <w:sz w:val="24"/>
                <w:szCs w:val="24"/>
              </w:rPr>
              <w:t xml:space="preserve"> </w:t>
            </w:r>
            <w:r w:rsidR="00F401A2" w:rsidRPr="00D84306">
              <w:rPr>
                <w:color w:val="000000" w:themeColor="text1"/>
                <w:sz w:val="24"/>
                <w:szCs w:val="24"/>
                <w:lang w:val="it-IT"/>
              </w:rPr>
              <w:t xml:space="preserve">SOP No.: SOP/DP/QC/045, </w:t>
            </w:r>
            <w:r w:rsidR="00F401A2" w:rsidRPr="00D84306">
              <w:rPr>
                <w:color w:val="000000" w:themeColor="text1"/>
                <w:sz w:val="24"/>
                <w:szCs w:val="24"/>
              </w:rPr>
              <w:t xml:space="preserve">Revision No: R03, Title: Operation, Calibration, Maintenance of Shimadzu TOC Analyzer Model No. TOC-L </w:t>
            </w:r>
            <w:r w:rsidR="00F401A2" w:rsidRPr="00D84306">
              <w:rPr>
                <w:color w:val="000000" w:themeColor="text1"/>
                <w:sz w:val="24"/>
                <w:szCs w:val="24"/>
                <w:vertAlign w:val="subscript"/>
              </w:rPr>
              <w:t>CPH</w:t>
            </w:r>
            <w:r w:rsidR="00F401A2" w:rsidRPr="00D84306">
              <w:rPr>
                <w:color w:val="000000" w:themeColor="text1"/>
                <w:sz w:val="24"/>
                <w:szCs w:val="24"/>
              </w:rPr>
              <w:t xml:space="preserve"> with LabSolutions Software</w:t>
            </w:r>
            <w:r w:rsidR="00F401A2" w:rsidRPr="00D84306">
              <w:rPr>
                <w:bCs/>
                <w:color w:val="000000" w:themeColor="text1"/>
                <w:sz w:val="24"/>
                <w:szCs w:val="24"/>
              </w:rPr>
              <w:t xml:space="preserve"> does not contain specific instructions regarding dedicated system flushing prior to calibration, which may have contributed to the occurrence</w:t>
            </w:r>
            <w:r w:rsidR="00EA6407">
              <w:rPr>
                <w:bCs/>
                <w:color w:val="000000" w:themeColor="text1"/>
                <w:sz w:val="24"/>
                <w:szCs w:val="24"/>
              </w:rPr>
              <w:t xml:space="preserve"> </w:t>
            </w:r>
            <w:r w:rsidR="005425E1" w:rsidRPr="007C1BAD">
              <w:rPr>
                <w:sz w:val="24"/>
                <w:szCs w:val="24"/>
              </w:rPr>
              <w:t>therefore</w:t>
            </w:r>
            <w:r w:rsidR="001978F2" w:rsidRPr="007C1BAD">
              <w:rPr>
                <w:sz w:val="24"/>
                <w:szCs w:val="24"/>
              </w:rPr>
              <w:t>, as a corrective action,</w:t>
            </w:r>
            <w:r w:rsidR="005F5927" w:rsidRPr="007C1BAD">
              <w:rPr>
                <w:sz w:val="24"/>
                <w:szCs w:val="24"/>
              </w:rPr>
              <w:t xml:space="preserve"> </w:t>
            </w:r>
            <w:r w:rsidR="005425E1" w:rsidRPr="007C1BAD">
              <w:rPr>
                <w:bCs/>
                <w:sz w:val="24"/>
                <w:szCs w:val="24"/>
              </w:rPr>
              <w:t xml:space="preserve">repeated the </w:t>
            </w:r>
            <w:r w:rsidR="005425E1" w:rsidRPr="007C1BAD">
              <w:rPr>
                <w:sz w:val="24"/>
                <w:szCs w:val="24"/>
              </w:rPr>
              <w:t xml:space="preserve">calibration by </w:t>
            </w:r>
            <w:r w:rsidR="00EA6407">
              <w:rPr>
                <w:sz w:val="24"/>
                <w:szCs w:val="24"/>
              </w:rPr>
              <w:t>proper flashing and proper stabilization</w:t>
            </w:r>
            <w:r w:rsidR="00EA6407">
              <w:rPr>
                <w:sz w:val="24"/>
                <w:szCs w:val="24"/>
              </w:rPr>
              <w:t xml:space="preserve"> of system</w:t>
            </w:r>
            <w:r w:rsidR="00EA6407">
              <w:rPr>
                <w:sz w:val="24"/>
                <w:szCs w:val="24"/>
              </w:rPr>
              <w:t xml:space="preserve"> </w:t>
            </w:r>
            <w:r w:rsidR="00EA6407" w:rsidRPr="007C1BAD">
              <w:rPr>
                <w:sz w:val="24"/>
                <w:szCs w:val="24"/>
              </w:rPr>
              <w:t>as an outcome the results of 2-point calibration, system suitability</w:t>
            </w:r>
            <w:r w:rsidR="00EA6407">
              <w:rPr>
                <w:sz w:val="24"/>
                <w:szCs w:val="24"/>
              </w:rPr>
              <w:t>, linearity and daily water analysis result</w:t>
            </w:r>
            <w:r w:rsidR="00EA6407" w:rsidRPr="007C1BAD">
              <w:rPr>
                <w:sz w:val="24"/>
                <w:szCs w:val="24"/>
              </w:rPr>
              <w:t xml:space="preserve"> was found well within limits</w:t>
            </w:r>
            <w:r w:rsidR="00EA6407">
              <w:rPr>
                <w:sz w:val="24"/>
                <w:szCs w:val="24"/>
              </w:rPr>
              <w:t xml:space="preserve">. </w:t>
            </w:r>
            <w:r w:rsidR="005F5927" w:rsidRPr="007C1BAD">
              <w:rPr>
                <w:sz w:val="24"/>
                <w:szCs w:val="24"/>
              </w:rPr>
              <w:t xml:space="preserve">The previously </w:t>
            </w:r>
            <w:r w:rsidR="005425E1" w:rsidRPr="007C1BAD">
              <w:rPr>
                <w:sz w:val="24"/>
                <w:szCs w:val="24"/>
              </w:rPr>
              <w:t xml:space="preserve">generated </w:t>
            </w:r>
            <w:r w:rsidR="005F5927" w:rsidRPr="007C1BAD">
              <w:rPr>
                <w:sz w:val="24"/>
                <w:szCs w:val="24"/>
              </w:rPr>
              <w:t>impacted calibration curve (</w:t>
            </w:r>
            <w:r w:rsidR="00EA6407" w:rsidRPr="004C7E82">
              <w:rPr>
                <w:color w:val="000000" w:themeColor="text1"/>
                <w:sz w:val="24"/>
                <w:szCs w:val="24"/>
              </w:rPr>
              <w:t>CAL_21052026.2026_05_21_10_52_</w:t>
            </w:r>
            <w:proofErr w:type="gramStart"/>
            <w:r w:rsidR="00EA6407" w:rsidRPr="004C7E82">
              <w:rPr>
                <w:color w:val="000000" w:themeColor="text1"/>
                <w:sz w:val="24"/>
                <w:szCs w:val="24"/>
              </w:rPr>
              <w:t>00.cald</w:t>
            </w:r>
            <w:proofErr w:type="gramEnd"/>
            <w:r w:rsidR="005F5927" w:rsidRPr="007C1BAD">
              <w:rPr>
                <w:sz w:val="24"/>
                <w:szCs w:val="24"/>
              </w:rPr>
              <w:t xml:space="preserve">) was </w:t>
            </w:r>
            <w:r w:rsidR="005425E1" w:rsidRPr="007C1BAD">
              <w:rPr>
                <w:sz w:val="24"/>
                <w:szCs w:val="24"/>
              </w:rPr>
              <w:t xml:space="preserve">considered as </w:t>
            </w:r>
            <w:r w:rsidR="005F5927" w:rsidRPr="007C1BAD">
              <w:rPr>
                <w:sz w:val="24"/>
                <w:szCs w:val="24"/>
              </w:rPr>
              <w:t xml:space="preserve">invalidated, and </w:t>
            </w:r>
            <w:r w:rsidR="005425E1" w:rsidRPr="007C1BAD">
              <w:rPr>
                <w:sz w:val="24"/>
                <w:szCs w:val="24"/>
              </w:rPr>
              <w:t>newly generated calibration curve</w:t>
            </w:r>
            <w:r w:rsidR="005F5927" w:rsidRPr="007C1BAD">
              <w:rPr>
                <w:sz w:val="24"/>
                <w:szCs w:val="24"/>
              </w:rPr>
              <w:t xml:space="preserve"> (</w:t>
            </w:r>
            <w:r w:rsidR="00EA6407" w:rsidRPr="004C7E82">
              <w:rPr>
                <w:color w:val="000000" w:themeColor="text1"/>
                <w:sz w:val="24"/>
                <w:szCs w:val="24"/>
              </w:rPr>
              <w:t>CAL_21052026_01.2026_05_21_21_11_</w:t>
            </w:r>
            <w:proofErr w:type="gramStart"/>
            <w:r w:rsidR="00EA6407" w:rsidRPr="004C7E82">
              <w:rPr>
                <w:color w:val="000000" w:themeColor="text1"/>
                <w:sz w:val="24"/>
                <w:szCs w:val="24"/>
              </w:rPr>
              <w:t>57.cald</w:t>
            </w:r>
            <w:proofErr w:type="gramEnd"/>
            <w:r w:rsidR="005F5927" w:rsidRPr="007C1BAD">
              <w:rPr>
                <w:sz w:val="24"/>
                <w:szCs w:val="24"/>
              </w:rPr>
              <w:t>) considered valid.</w:t>
            </w:r>
            <w:r w:rsidR="00BE1DC6" w:rsidRPr="007C1BAD">
              <w:t xml:space="preserve"> </w:t>
            </w:r>
            <w:r w:rsidR="00BE1DC6" w:rsidRPr="007C1BAD">
              <w:rPr>
                <w:sz w:val="24"/>
                <w:szCs w:val="24"/>
              </w:rPr>
              <w:t>Analyst re-trained</w:t>
            </w:r>
            <w:r w:rsidR="005425E1" w:rsidRPr="007C1BAD">
              <w:rPr>
                <w:sz w:val="24"/>
                <w:szCs w:val="24"/>
              </w:rPr>
              <w:t xml:space="preserve"> and </w:t>
            </w:r>
            <w:proofErr w:type="gramStart"/>
            <w:r w:rsidR="00BE1DC6" w:rsidRPr="007C1BAD">
              <w:rPr>
                <w:sz w:val="24"/>
                <w:szCs w:val="24"/>
              </w:rPr>
              <w:t>select</w:t>
            </w:r>
            <w:proofErr w:type="gramEnd"/>
            <w:r w:rsidR="005425E1" w:rsidRPr="007C1BAD">
              <w:rPr>
                <w:sz w:val="24"/>
                <w:szCs w:val="24"/>
              </w:rPr>
              <w:t xml:space="preserve"> </w:t>
            </w:r>
            <w:proofErr w:type="gramStart"/>
            <w:r w:rsidR="005425E1" w:rsidRPr="007C1BAD">
              <w:rPr>
                <w:sz w:val="24"/>
                <w:szCs w:val="24"/>
              </w:rPr>
              <w:t>the</w:t>
            </w:r>
            <w:r w:rsidR="00BE1DC6" w:rsidRPr="007C1BAD">
              <w:rPr>
                <w:sz w:val="24"/>
                <w:szCs w:val="24"/>
              </w:rPr>
              <w:t xml:space="preserve"> of</w:t>
            </w:r>
            <w:proofErr w:type="gramEnd"/>
            <w:r w:rsidR="00BE1DC6" w:rsidRPr="007C1BAD">
              <w:rPr>
                <w:sz w:val="24"/>
                <w:szCs w:val="24"/>
              </w:rPr>
              <w:t xml:space="preserve"> valid calibration curves</w:t>
            </w:r>
            <w:r w:rsidR="005425E1" w:rsidRPr="007C1BAD">
              <w:rPr>
                <w:sz w:val="24"/>
                <w:szCs w:val="24"/>
              </w:rPr>
              <w:t xml:space="preserve"> for routine analysis.</w:t>
            </w:r>
          </w:p>
        </w:tc>
      </w:tr>
      <w:tr w:rsidR="007F1215" w:rsidRPr="007C1BAD" w14:paraId="6012AEE7" w14:textId="77777777" w:rsidTr="008E547C">
        <w:trPr>
          <w:trHeight w:val="8963"/>
          <w:jc w:val="center"/>
        </w:trPr>
        <w:tc>
          <w:tcPr>
            <w:tcW w:w="5000" w:type="pct"/>
            <w:tcBorders>
              <w:top w:val="single" w:sz="4" w:space="0" w:color="auto"/>
              <w:left w:val="single" w:sz="4" w:space="0" w:color="auto"/>
              <w:bottom w:val="single" w:sz="4" w:space="0" w:color="auto"/>
              <w:right w:val="single" w:sz="4" w:space="0" w:color="auto"/>
            </w:tcBorders>
          </w:tcPr>
          <w:p w14:paraId="0FD361A1" w14:textId="77777777" w:rsidR="007F1215" w:rsidRPr="007C1BAD" w:rsidRDefault="007F1215" w:rsidP="007F1215">
            <w:pPr>
              <w:spacing w:before="60" w:line="276" w:lineRule="auto"/>
              <w:rPr>
                <w:b/>
                <w:sz w:val="24"/>
                <w:szCs w:val="24"/>
              </w:rPr>
            </w:pPr>
            <w:r w:rsidRPr="007C1BAD">
              <w:rPr>
                <w:b/>
                <w:sz w:val="24"/>
                <w:szCs w:val="24"/>
              </w:rPr>
              <w:lastRenderedPageBreak/>
              <w:t>Control: Control section covers the preventive actions</w:t>
            </w:r>
          </w:p>
          <w:p w14:paraId="3B550893" w14:textId="77777777" w:rsidR="007F1215" w:rsidRPr="007C1BAD" w:rsidRDefault="007F1215" w:rsidP="007F1215">
            <w:pPr>
              <w:spacing w:before="60" w:line="276" w:lineRule="auto"/>
              <w:rPr>
                <w:b/>
                <w:sz w:val="24"/>
                <w:szCs w:val="24"/>
              </w:rPr>
            </w:pPr>
            <w:bookmarkStart w:id="2" w:name="_Hlk178957333"/>
            <w:r w:rsidRPr="007C1BAD">
              <w:rPr>
                <w:b/>
                <w:sz w:val="24"/>
                <w:szCs w:val="24"/>
              </w:rPr>
              <w:t xml:space="preserve">Following checkpoint shall be considered as guidance </w:t>
            </w:r>
            <w:bookmarkEnd w:id="2"/>
            <w:r w:rsidRPr="007C1BAD">
              <w:rPr>
                <w:b/>
                <w:sz w:val="24"/>
                <w:szCs w:val="24"/>
              </w:rPr>
              <w:t>only,</w:t>
            </w:r>
          </w:p>
          <w:p w14:paraId="4836B3E3" w14:textId="07781866" w:rsidR="007F1215" w:rsidRPr="007C1BAD" w:rsidRDefault="007F1215" w:rsidP="007F1215">
            <w:pPr>
              <w:pStyle w:val="ListParagraph"/>
              <w:numPr>
                <w:ilvl w:val="0"/>
                <w:numId w:val="4"/>
              </w:numPr>
              <w:spacing w:after="160" w:line="360" w:lineRule="auto"/>
              <w:ind w:left="330" w:hanging="330"/>
              <w:rPr>
                <w:sz w:val="24"/>
                <w:szCs w:val="24"/>
              </w:rPr>
            </w:pPr>
            <w:r w:rsidRPr="007C1BAD">
              <w:rPr>
                <w:sz w:val="24"/>
                <w:szCs w:val="24"/>
              </w:rPr>
              <w:t>Is specific Preventive Actions identified for each root cause /substantiated probable cause as applicable?</w:t>
            </w:r>
          </w:p>
          <w:p w14:paraId="759FE60D" w14:textId="77777777" w:rsidR="007F1215" w:rsidRPr="007C1BAD" w:rsidRDefault="007F1215" w:rsidP="007F1215">
            <w:pPr>
              <w:pStyle w:val="ListParagraph"/>
              <w:numPr>
                <w:ilvl w:val="0"/>
                <w:numId w:val="4"/>
              </w:numPr>
              <w:spacing w:after="160" w:line="360" w:lineRule="auto"/>
              <w:ind w:left="330" w:hanging="330"/>
              <w:rPr>
                <w:sz w:val="24"/>
                <w:szCs w:val="24"/>
              </w:rPr>
            </w:pPr>
            <w:r w:rsidRPr="007C1BAD">
              <w:rPr>
                <w:sz w:val="24"/>
                <w:szCs w:val="24"/>
              </w:rPr>
              <w:t xml:space="preserve"> Is the Preventive Action linked the classification of the root cause   and explanation given for how it will prevent occurrence?</w:t>
            </w:r>
          </w:p>
          <w:p w14:paraId="124971B8" w14:textId="77777777" w:rsidR="007F1215" w:rsidRPr="007C1BAD" w:rsidRDefault="007F1215" w:rsidP="007F1215">
            <w:pPr>
              <w:pStyle w:val="ListParagraph"/>
              <w:numPr>
                <w:ilvl w:val="0"/>
                <w:numId w:val="4"/>
              </w:numPr>
              <w:spacing w:after="160" w:line="360" w:lineRule="auto"/>
              <w:ind w:left="330" w:hanging="330"/>
              <w:rPr>
                <w:sz w:val="24"/>
                <w:szCs w:val="24"/>
              </w:rPr>
            </w:pPr>
            <w:r w:rsidRPr="007C1BAD">
              <w:rPr>
                <w:sz w:val="24"/>
                <w:szCs w:val="24"/>
              </w:rPr>
              <w:t xml:space="preserve"> Is the Preventive action assigned a unique number, responsible person and due date so it can be tracked? Does the action   describe and expected outcome can be verified?</w:t>
            </w:r>
          </w:p>
          <w:p w14:paraId="269C5006" w14:textId="77777777" w:rsidR="007F1215" w:rsidRPr="007C1BAD" w:rsidRDefault="007F1215" w:rsidP="007F1215">
            <w:pPr>
              <w:pStyle w:val="ListParagraph"/>
              <w:numPr>
                <w:ilvl w:val="0"/>
                <w:numId w:val="4"/>
              </w:numPr>
              <w:spacing w:after="160" w:line="360" w:lineRule="auto"/>
              <w:ind w:left="330" w:hanging="330"/>
              <w:rPr>
                <w:sz w:val="24"/>
                <w:szCs w:val="24"/>
              </w:rPr>
            </w:pPr>
            <w:r w:rsidRPr="007C1BAD">
              <w:rPr>
                <w:sz w:val="24"/>
                <w:szCs w:val="24"/>
              </w:rPr>
              <w:t>Is an Interim Plan needed to ensure a state the control while the Preventive Actions were implemented?</w:t>
            </w:r>
          </w:p>
          <w:p w14:paraId="55B6C826" w14:textId="77777777" w:rsidR="007F1215" w:rsidRPr="007C1BAD" w:rsidRDefault="007F1215" w:rsidP="007F1215">
            <w:pPr>
              <w:pStyle w:val="ListParagraph"/>
              <w:numPr>
                <w:ilvl w:val="0"/>
                <w:numId w:val="4"/>
              </w:numPr>
              <w:spacing w:after="160" w:line="360" w:lineRule="auto"/>
              <w:ind w:left="330" w:hanging="330"/>
              <w:rPr>
                <w:sz w:val="24"/>
                <w:szCs w:val="24"/>
              </w:rPr>
            </w:pPr>
            <w:r w:rsidRPr="007C1BAD">
              <w:rPr>
                <w:sz w:val="24"/>
                <w:szCs w:val="24"/>
              </w:rPr>
              <w:t>Is rationale provided when no Preventive Action were identified?</w:t>
            </w:r>
          </w:p>
          <w:p w14:paraId="60294F11" w14:textId="77777777" w:rsidR="007F1215" w:rsidRPr="007C1BAD" w:rsidRDefault="007F1215" w:rsidP="007F1215">
            <w:pPr>
              <w:pStyle w:val="ListParagraph"/>
              <w:numPr>
                <w:ilvl w:val="0"/>
                <w:numId w:val="4"/>
              </w:numPr>
              <w:spacing w:after="160" w:line="360" w:lineRule="auto"/>
              <w:ind w:left="330" w:hanging="330"/>
              <w:rPr>
                <w:sz w:val="24"/>
                <w:szCs w:val="24"/>
              </w:rPr>
            </w:pPr>
            <w:r w:rsidRPr="007C1BAD">
              <w:rPr>
                <w:sz w:val="24"/>
                <w:szCs w:val="24"/>
              </w:rPr>
              <w:t>Does the Final Comments section include rotational to support the conclusion of the investigation and CAPA</w:t>
            </w:r>
          </w:p>
          <w:p w14:paraId="2BCB2348" w14:textId="77777777" w:rsidR="007F1215" w:rsidRPr="007C1BAD" w:rsidRDefault="007F1215" w:rsidP="007F1215">
            <w:pPr>
              <w:pStyle w:val="ListParagraph"/>
              <w:numPr>
                <w:ilvl w:val="0"/>
                <w:numId w:val="4"/>
              </w:numPr>
              <w:spacing w:after="160" w:line="360" w:lineRule="auto"/>
              <w:ind w:left="330" w:hanging="330"/>
              <w:rPr>
                <w:sz w:val="24"/>
                <w:szCs w:val="24"/>
              </w:rPr>
            </w:pPr>
            <w:r w:rsidRPr="007C1BAD">
              <w:rPr>
                <w:sz w:val="24"/>
                <w:szCs w:val="24"/>
              </w:rPr>
              <w:t>Is each of the impact assessment fields completed correctly — Regulatory Impact, Regulatory notification   Product Quality, Validation, Stability, Market/Clinical?</w:t>
            </w:r>
          </w:p>
          <w:p w14:paraId="2B154E69" w14:textId="77777777" w:rsidR="007F1215" w:rsidRPr="007C1BAD" w:rsidRDefault="007F1215" w:rsidP="007F1215">
            <w:pPr>
              <w:pStyle w:val="ListParagraph"/>
              <w:numPr>
                <w:ilvl w:val="0"/>
                <w:numId w:val="4"/>
              </w:numPr>
              <w:spacing w:after="160" w:line="360" w:lineRule="auto"/>
              <w:ind w:left="330" w:hanging="330"/>
              <w:rPr>
                <w:sz w:val="24"/>
                <w:szCs w:val="24"/>
              </w:rPr>
            </w:pPr>
            <w:r w:rsidRPr="007C1BAD">
              <w:rPr>
                <w:sz w:val="24"/>
                <w:szCs w:val="24"/>
              </w:rPr>
              <w:t>Does the Recommended Lot disposition match the conclusions of the investigation and Impact assessment?</w:t>
            </w:r>
          </w:p>
          <w:p w14:paraId="6B6DD008" w14:textId="77777777" w:rsidR="007F1215" w:rsidRPr="007C1BAD" w:rsidRDefault="007F1215" w:rsidP="007F1215">
            <w:pPr>
              <w:pStyle w:val="ListParagraph"/>
              <w:numPr>
                <w:ilvl w:val="0"/>
                <w:numId w:val="4"/>
              </w:numPr>
              <w:spacing w:after="160" w:line="360" w:lineRule="auto"/>
              <w:ind w:left="330" w:hanging="330"/>
              <w:rPr>
                <w:sz w:val="24"/>
                <w:szCs w:val="24"/>
              </w:rPr>
            </w:pPr>
            <w:r w:rsidRPr="007C1BAD">
              <w:rPr>
                <w:sz w:val="24"/>
                <w:szCs w:val="24"/>
              </w:rPr>
              <w:t>Does the Conclusion include final decision and rationale other regulatory notification required?</w:t>
            </w:r>
          </w:p>
          <w:p w14:paraId="26C79898" w14:textId="0F618C40" w:rsidR="007F1215" w:rsidRPr="007C1BAD" w:rsidRDefault="007F1215" w:rsidP="007F1215">
            <w:pPr>
              <w:pStyle w:val="ListParagraph"/>
              <w:numPr>
                <w:ilvl w:val="0"/>
                <w:numId w:val="4"/>
              </w:numPr>
              <w:spacing w:after="160" w:line="360" w:lineRule="auto"/>
              <w:ind w:left="330" w:hanging="330"/>
              <w:rPr>
                <w:sz w:val="24"/>
                <w:szCs w:val="24"/>
              </w:rPr>
            </w:pPr>
            <w:r w:rsidRPr="007C1BAD">
              <w:rPr>
                <w:sz w:val="24"/>
                <w:szCs w:val="24"/>
              </w:rPr>
              <w:t>CAPA required to release material or batches have been verified to be complete and closed prior to material or batch disposition. Any related CAPA that remain open, but have no impact on the material or batch release and a documented explanation is provided.</w:t>
            </w:r>
          </w:p>
          <w:p w14:paraId="5235BBD6" w14:textId="77777777" w:rsidR="007F1215" w:rsidRPr="007C1BAD" w:rsidRDefault="007F1215" w:rsidP="007F1215">
            <w:pPr>
              <w:pStyle w:val="ListParagraph"/>
              <w:numPr>
                <w:ilvl w:val="0"/>
                <w:numId w:val="4"/>
              </w:numPr>
              <w:spacing w:after="160" w:line="360" w:lineRule="auto"/>
              <w:ind w:left="330" w:hanging="330"/>
              <w:rPr>
                <w:sz w:val="24"/>
                <w:szCs w:val="24"/>
              </w:rPr>
            </w:pPr>
            <w:r w:rsidRPr="007C1BAD">
              <w:rPr>
                <w:sz w:val="24"/>
                <w:szCs w:val="24"/>
              </w:rPr>
              <w:t>Does the Conclusion include a brief summary of root cause, final scope/impact including rationale for product/material disposition, impact assessment and relevant lot/material/equipment details?</w:t>
            </w:r>
          </w:p>
          <w:p w14:paraId="3E8DC6DC" w14:textId="7273D88E" w:rsidR="007F1215" w:rsidRPr="007C1BAD" w:rsidRDefault="007F1215" w:rsidP="007F1215">
            <w:pPr>
              <w:pStyle w:val="ListParagraph"/>
              <w:numPr>
                <w:ilvl w:val="0"/>
                <w:numId w:val="4"/>
              </w:numPr>
              <w:spacing w:after="160" w:line="360" w:lineRule="auto"/>
              <w:ind w:left="330" w:hanging="330"/>
              <w:rPr>
                <w:sz w:val="24"/>
                <w:szCs w:val="24"/>
              </w:rPr>
            </w:pPr>
            <w:r w:rsidRPr="007C1BAD">
              <w:rPr>
                <w:sz w:val="24"/>
                <w:szCs w:val="24"/>
              </w:rPr>
              <w:t>Are the identified preventive actions achievable based on the information provided?</w:t>
            </w:r>
          </w:p>
        </w:tc>
      </w:tr>
      <w:tr w:rsidR="004A3BAC" w:rsidRPr="007C1BAD" w14:paraId="3AB3CD0D" w14:textId="77777777" w:rsidTr="00134BE5">
        <w:trPr>
          <w:trHeight w:hRule="exact" w:val="433"/>
          <w:jc w:val="center"/>
        </w:trPr>
        <w:tc>
          <w:tcPr>
            <w:tcW w:w="5000" w:type="pct"/>
            <w:tcBorders>
              <w:top w:val="single" w:sz="4" w:space="0" w:color="auto"/>
              <w:left w:val="single" w:sz="4" w:space="0" w:color="auto"/>
              <w:bottom w:val="single" w:sz="4" w:space="0" w:color="auto"/>
              <w:right w:val="single" w:sz="4" w:space="0" w:color="auto"/>
            </w:tcBorders>
          </w:tcPr>
          <w:p w14:paraId="76E14227" w14:textId="77777777" w:rsidR="009F54F6" w:rsidRPr="007C1BAD" w:rsidRDefault="009F54F6" w:rsidP="00C41C90">
            <w:pPr>
              <w:spacing w:before="60" w:line="276" w:lineRule="auto"/>
              <w:rPr>
                <w:b/>
                <w:sz w:val="24"/>
                <w:szCs w:val="24"/>
              </w:rPr>
            </w:pPr>
            <w:r w:rsidRPr="007C1BAD">
              <w:rPr>
                <w:b/>
                <w:sz w:val="24"/>
                <w:szCs w:val="24"/>
              </w:rPr>
              <w:t>Preventive Action:</w:t>
            </w:r>
          </w:p>
        </w:tc>
      </w:tr>
      <w:tr w:rsidR="004A3BAC" w:rsidRPr="007C1BAD" w14:paraId="19DFE8BD" w14:textId="77777777" w:rsidTr="00974C2B">
        <w:trPr>
          <w:trHeight w:val="683"/>
          <w:jc w:val="center"/>
        </w:trPr>
        <w:tc>
          <w:tcPr>
            <w:tcW w:w="5000" w:type="pct"/>
            <w:tcBorders>
              <w:top w:val="single" w:sz="4" w:space="0" w:color="auto"/>
              <w:left w:val="single" w:sz="4" w:space="0" w:color="auto"/>
              <w:bottom w:val="single" w:sz="4" w:space="0" w:color="auto"/>
              <w:right w:val="single" w:sz="4" w:space="0" w:color="auto"/>
            </w:tcBorders>
          </w:tcPr>
          <w:p w14:paraId="435775BE" w14:textId="669FE40F" w:rsidR="00CA7E5A" w:rsidRDefault="000B0687" w:rsidP="00306FF3">
            <w:pPr>
              <w:spacing w:beforeLines="60" w:before="144" w:line="360" w:lineRule="auto"/>
              <w:jc w:val="both"/>
              <w:rPr>
                <w:sz w:val="24"/>
                <w:szCs w:val="24"/>
              </w:rPr>
            </w:pPr>
            <w:r w:rsidRPr="007C1BAD">
              <w:rPr>
                <w:sz w:val="24"/>
                <w:szCs w:val="24"/>
              </w:rPr>
              <w:t xml:space="preserve">As an outcome of investigation, it is identified </w:t>
            </w:r>
            <w:r w:rsidR="00BE1DC6" w:rsidRPr="007C1BAD">
              <w:rPr>
                <w:sz w:val="24"/>
                <w:szCs w:val="24"/>
              </w:rPr>
              <w:t xml:space="preserve">that the nonconformance occurred due to </w:t>
            </w:r>
            <w:r w:rsidR="00F0057A" w:rsidRPr="007C1BAD">
              <w:rPr>
                <w:bCs/>
                <w:sz w:val="24"/>
                <w:szCs w:val="24"/>
              </w:rPr>
              <w:t>‘</w:t>
            </w:r>
            <w:r w:rsidR="005425E1" w:rsidRPr="007C1BAD">
              <w:rPr>
                <w:bCs/>
                <w:sz w:val="24"/>
                <w:szCs w:val="24"/>
              </w:rPr>
              <w:t xml:space="preserve">Procedure </w:t>
            </w:r>
            <w:r w:rsidR="00F0057A" w:rsidRPr="007C1BAD">
              <w:rPr>
                <w:bCs/>
                <w:sz w:val="24"/>
                <w:szCs w:val="24"/>
              </w:rPr>
              <w:t>Error i.e.</w:t>
            </w:r>
            <w:r w:rsidR="00A817E7" w:rsidRPr="007C1BAD">
              <w:rPr>
                <w:color w:val="000000"/>
                <w:sz w:val="24"/>
                <w:szCs w:val="24"/>
              </w:rPr>
              <w:t xml:space="preserve"> </w:t>
            </w:r>
            <w:r w:rsidR="00CA7E5A" w:rsidRPr="007C1BAD">
              <w:rPr>
                <w:bCs/>
                <w:sz w:val="24"/>
                <w:szCs w:val="24"/>
              </w:rPr>
              <w:t xml:space="preserve"> </w:t>
            </w:r>
            <w:r w:rsidR="00CA7E5A" w:rsidRPr="00D84306">
              <w:rPr>
                <w:bCs/>
                <w:color w:val="000000" w:themeColor="text1"/>
                <w:sz w:val="24"/>
                <w:szCs w:val="24"/>
                <w:lang w:val="en-IN"/>
              </w:rPr>
              <w:t>the mean area of blank TOC water was observed as 7.764, corresponding to 121 ppb, which exceeded the specified limit of NMT 100 ppb</w:t>
            </w:r>
            <w:r w:rsidR="00CA7E5A">
              <w:rPr>
                <w:bCs/>
                <w:color w:val="000000" w:themeColor="text1"/>
                <w:sz w:val="24"/>
                <w:szCs w:val="24"/>
                <w:lang w:val="en-IN"/>
              </w:rPr>
              <w:t xml:space="preserve"> </w:t>
            </w:r>
            <w:r w:rsidR="00CA7E5A" w:rsidRPr="00D84306">
              <w:rPr>
                <w:bCs/>
                <w:color w:val="000000" w:themeColor="text1"/>
                <w:sz w:val="24"/>
                <w:szCs w:val="24"/>
                <w:lang w:val="en-IN"/>
              </w:rPr>
              <w:t xml:space="preserve">may be attributed to temporary system background instability, possible air intake through vial septa, and/or bubbles trapped in tubing during the initial stage of analysis. Additionally, inadequate stabilization/flushing of the TOC </w:t>
            </w:r>
            <w:proofErr w:type="spellStart"/>
            <w:r w:rsidR="00CA7E5A" w:rsidRPr="00D84306">
              <w:rPr>
                <w:bCs/>
                <w:color w:val="000000" w:themeColor="text1"/>
                <w:sz w:val="24"/>
                <w:szCs w:val="24"/>
                <w:lang w:val="en-IN"/>
              </w:rPr>
              <w:t>analyzer</w:t>
            </w:r>
            <w:proofErr w:type="spellEnd"/>
            <w:r w:rsidR="00CA7E5A" w:rsidRPr="00D84306">
              <w:rPr>
                <w:bCs/>
                <w:color w:val="000000" w:themeColor="text1"/>
                <w:sz w:val="24"/>
                <w:szCs w:val="24"/>
                <w:lang w:val="en-IN"/>
              </w:rPr>
              <w:t xml:space="preserve"> system may have contributed to the elevated blank </w:t>
            </w:r>
            <w:proofErr w:type="gramStart"/>
            <w:r w:rsidR="00CA7E5A" w:rsidRPr="00D84306">
              <w:rPr>
                <w:bCs/>
                <w:color w:val="000000" w:themeColor="text1"/>
                <w:sz w:val="24"/>
                <w:szCs w:val="24"/>
                <w:lang w:val="en-IN"/>
              </w:rPr>
              <w:t>response</w:t>
            </w:r>
            <w:proofErr w:type="gramEnd"/>
            <w:r w:rsidR="00CA7E5A">
              <w:rPr>
                <w:bCs/>
                <w:color w:val="000000" w:themeColor="text1"/>
                <w:sz w:val="24"/>
                <w:szCs w:val="24"/>
                <w:lang w:val="en-IN"/>
              </w:rPr>
              <w:t xml:space="preserve"> </w:t>
            </w:r>
            <w:r w:rsidR="00A817E7" w:rsidRPr="007C1BAD">
              <w:rPr>
                <w:bCs/>
                <w:sz w:val="24"/>
                <w:szCs w:val="24"/>
              </w:rPr>
              <w:t>and it was contributed by the l</w:t>
            </w:r>
            <w:r w:rsidR="00A817E7" w:rsidRPr="007C1BAD">
              <w:rPr>
                <w:sz w:val="24"/>
                <w:szCs w:val="24"/>
              </w:rPr>
              <w:t>ack of clarity in the guidance procedure</w:t>
            </w:r>
            <w:r w:rsidR="00A817E7" w:rsidRPr="007C1BAD">
              <w:rPr>
                <w:bCs/>
                <w:sz w:val="24"/>
                <w:szCs w:val="24"/>
                <w:lang w:val="it-IT"/>
              </w:rPr>
              <w:t xml:space="preserve">, as the SOP doesn’t have </w:t>
            </w:r>
            <w:r w:rsidR="00A817E7" w:rsidRPr="007C1BAD">
              <w:rPr>
                <w:sz w:val="24"/>
                <w:szCs w:val="24"/>
              </w:rPr>
              <w:t xml:space="preserve">clarity </w:t>
            </w:r>
            <w:r w:rsidR="00CA7E5A" w:rsidRPr="00D84306">
              <w:rPr>
                <w:bCs/>
                <w:color w:val="000000" w:themeColor="text1"/>
                <w:sz w:val="24"/>
                <w:szCs w:val="24"/>
              </w:rPr>
              <w:t>regarding dedicated system flushing prior to calibration, which may have contributed to the occurrence</w:t>
            </w:r>
          </w:p>
          <w:p w14:paraId="26800F83" w14:textId="0F9E8861" w:rsidR="00396B54" w:rsidRPr="00CA7E5A" w:rsidRDefault="00A817E7" w:rsidP="00306FF3">
            <w:pPr>
              <w:spacing w:beforeLines="60" w:before="144" w:line="360" w:lineRule="auto"/>
              <w:jc w:val="both"/>
              <w:rPr>
                <w:color w:val="000000"/>
                <w:sz w:val="24"/>
                <w:szCs w:val="24"/>
              </w:rPr>
            </w:pPr>
            <w:r w:rsidRPr="007C1BAD">
              <w:rPr>
                <w:sz w:val="24"/>
                <w:szCs w:val="24"/>
              </w:rPr>
              <w:lastRenderedPageBreak/>
              <w:t xml:space="preserve">and due to Lack of clarity in the </w:t>
            </w:r>
            <w:r w:rsidRPr="007C1BAD">
              <w:rPr>
                <w:sz w:val="24"/>
                <w:szCs w:val="24"/>
                <w:lang w:val="it-IT"/>
              </w:rPr>
              <w:t xml:space="preserve">SOP No.: SOP/DP/QC/045, </w:t>
            </w:r>
            <w:r w:rsidRPr="007C1BAD">
              <w:rPr>
                <w:sz w:val="24"/>
                <w:szCs w:val="24"/>
              </w:rPr>
              <w:t>Revision No: R0</w:t>
            </w:r>
            <w:r w:rsidR="00CA7E5A">
              <w:rPr>
                <w:sz w:val="24"/>
                <w:szCs w:val="24"/>
              </w:rPr>
              <w:t>3</w:t>
            </w:r>
            <w:r w:rsidRPr="007C1BAD">
              <w:rPr>
                <w:sz w:val="24"/>
                <w:szCs w:val="24"/>
              </w:rPr>
              <w:t xml:space="preserve">, Title: Operation, Calibration, Maintenance of Shimadzu TOC Analyzer Model No. TOC-L </w:t>
            </w:r>
            <w:r w:rsidRPr="007C1BAD">
              <w:rPr>
                <w:sz w:val="24"/>
                <w:szCs w:val="24"/>
                <w:vertAlign w:val="subscript"/>
              </w:rPr>
              <w:t>CPH</w:t>
            </w:r>
            <w:r w:rsidRPr="007C1BAD">
              <w:rPr>
                <w:sz w:val="24"/>
                <w:szCs w:val="24"/>
              </w:rPr>
              <w:t xml:space="preserve"> with LabSolutions Software, </w:t>
            </w:r>
            <w:r w:rsidRPr="007C1BAD">
              <w:rPr>
                <w:bCs/>
                <w:sz w:val="24"/>
                <w:szCs w:val="24"/>
              </w:rPr>
              <w:t xml:space="preserve">therefore </w:t>
            </w:r>
            <w:r w:rsidRPr="007C1BAD">
              <w:rPr>
                <w:bCs/>
                <w:sz w:val="24"/>
                <w:szCs w:val="24"/>
                <w:lang w:val="it-IT"/>
              </w:rPr>
              <w:t xml:space="preserve">SOP No.: SOP/DP/QC/045 found impacted and needs to be revised to incorporate the clarity </w:t>
            </w:r>
            <w:r w:rsidRPr="007C1BAD">
              <w:rPr>
                <w:sz w:val="24"/>
                <w:szCs w:val="24"/>
              </w:rPr>
              <w:t xml:space="preserve">to </w:t>
            </w:r>
            <w:r w:rsidR="00CA7E5A" w:rsidRPr="00D84306">
              <w:rPr>
                <w:bCs/>
                <w:color w:val="000000" w:themeColor="text1"/>
                <w:sz w:val="24"/>
                <w:szCs w:val="24"/>
              </w:rPr>
              <w:t>specific instructions regarding dedicated system flushing prior to calibration</w:t>
            </w:r>
            <w:r w:rsidR="00CA7E5A">
              <w:rPr>
                <w:bCs/>
                <w:color w:val="000000" w:themeColor="text1"/>
                <w:sz w:val="24"/>
                <w:szCs w:val="24"/>
              </w:rPr>
              <w:t>.</w:t>
            </w:r>
          </w:p>
        </w:tc>
      </w:tr>
      <w:tr w:rsidR="004A3BAC" w:rsidRPr="007C1BAD" w14:paraId="46D8878D" w14:textId="77777777" w:rsidTr="00ED5C81">
        <w:trPr>
          <w:trHeight w:hRule="exact" w:val="820"/>
          <w:jc w:val="center"/>
        </w:trPr>
        <w:tc>
          <w:tcPr>
            <w:tcW w:w="5000" w:type="pct"/>
            <w:tcBorders>
              <w:top w:val="single" w:sz="4" w:space="0" w:color="auto"/>
              <w:left w:val="single" w:sz="4" w:space="0" w:color="auto"/>
              <w:bottom w:val="single" w:sz="4" w:space="0" w:color="auto"/>
              <w:right w:val="single" w:sz="4" w:space="0" w:color="auto"/>
            </w:tcBorders>
          </w:tcPr>
          <w:p w14:paraId="17A4CB9F" w14:textId="1FDB1F7D" w:rsidR="009F54F6" w:rsidRPr="007C1BAD" w:rsidRDefault="009F54F6" w:rsidP="00C41C90">
            <w:pPr>
              <w:spacing w:before="60" w:line="276" w:lineRule="auto"/>
              <w:rPr>
                <w:b/>
                <w:sz w:val="24"/>
                <w:szCs w:val="24"/>
              </w:rPr>
            </w:pPr>
            <w:r w:rsidRPr="007C1BAD">
              <w:rPr>
                <w:b/>
                <w:sz w:val="24"/>
                <w:szCs w:val="24"/>
              </w:rPr>
              <w:lastRenderedPageBreak/>
              <w:t>Document Reviewed:</w:t>
            </w:r>
          </w:p>
          <w:p w14:paraId="5B480AD0" w14:textId="2B859FEB" w:rsidR="00383F73" w:rsidRPr="007C1BAD" w:rsidRDefault="00A86428" w:rsidP="00327FD0">
            <w:pPr>
              <w:pStyle w:val="ListParagraph"/>
              <w:numPr>
                <w:ilvl w:val="0"/>
                <w:numId w:val="7"/>
              </w:numPr>
              <w:spacing w:before="60" w:line="360" w:lineRule="auto"/>
              <w:rPr>
                <w:sz w:val="24"/>
                <w:szCs w:val="24"/>
              </w:rPr>
            </w:pPr>
            <w:r w:rsidRPr="007C1BAD">
              <w:rPr>
                <w:bCs/>
                <w:sz w:val="24"/>
                <w:szCs w:val="24"/>
              </w:rPr>
              <w:t>SOP No.: SOP/DP/QC/0</w:t>
            </w:r>
            <w:r w:rsidR="009C7BFF" w:rsidRPr="007C1BAD">
              <w:rPr>
                <w:bCs/>
                <w:sz w:val="24"/>
                <w:szCs w:val="24"/>
              </w:rPr>
              <w:t>4</w:t>
            </w:r>
            <w:r w:rsidR="00A26819" w:rsidRPr="007C1BAD">
              <w:rPr>
                <w:bCs/>
                <w:sz w:val="24"/>
                <w:szCs w:val="24"/>
              </w:rPr>
              <w:t>5</w:t>
            </w:r>
          </w:p>
          <w:p w14:paraId="3DF04D76" w14:textId="08135A04" w:rsidR="00276584" w:rsidRPr="007C1BAD" w:rsidRDefault="00276584" w:rsidP="00ED5C81">
            <w:pPr>
              <w:spacing w:before="60" w:line="360" w:lineRule="auto"/>
              <w:ind w:left="360"/>
              <w:rPr>
                <w:sz w:val="24"/>
                <w:szCs w:val="24"/>
              </w:rPr>
            </w:pPr>
          </w:p>
        </w:tc>
      </w:tr>
      <w:tr w:rsidR="004A3BAC" w:rsidRPr="007C1BAD" w14:paraId="36144876" w14:textId="77777777" w:rsidTr="001278B9">
        <w:trPr>
          <w:trHeight w:hRule="exact" w:val="433"/>
          <w:jc w:val="center"/>
        </w:trPr>
        <w:tc>
          <w:tcPr>
            <w:tcW w:w="5000" w:type="pct"/>
            <w:tcBorders>
              <w:top w:val="single" w:sz="4" w:space="0" w:color="auto"/>
              <w:left w:val="single" w:sz="4" w:space="0" w:color="auto"/>
              <w:bottom w:val="single" w:sz="4" w:space="0" w:color="auto"/>
              <w:right w:val="single" w:sz="4" w:space="0" w:color="auto"/>
            </w:tcBorders>
          </w:tcPr>
          <w:p w14:paraId="7BD50456" w14:textId="77777777" w:rsidR="009F54F6" w:rsidRPr="007C1BAD" w:rsidRDefault="009F54F6" w:rsidP="00C41C90">
            <w:pPr>
              <w:spacing w:before="60" w:line="276" w:lineRule="auto"/>
              <w:rPr>
                <w:b/>
                <w:sz w:val="24"/>
                <w:szCs w:val="24"/>
              </w:rPr>
            </w:pPr>
            <w:r w:rsidRPr="007C1BAD">
              <w:rPr>
                <w:b/>
                <w:sz w:val="24"/>
                <w:szCs w:val="24"/>
              </w:rPr>
              <w:t>List of attachment (If applicable):</w:t>
            </w:r>
          </w:p>
        </w:tc>
      </w:tr>
      <w:tr w:rsidR="009F54F6" w:rsidRPr="007C1BAD" w14:paraId="476AA1D7" w14:textId="77777777" w:rsidTr="00D7316F">
        <w:trPr>
          <w:trHeight w:hRule="exact" w:val="5743"/>
          <w:jc w:val="center"/>
        </w:trPr>
        <w:tc>
          <w:tcPr>
            <w:tcW w:w="5000" w:type="pct"/>
            <w:tcBorders>
              <w:top w:val="single" w:sz="4" w:space="0" w:color="auto"/>
              <w:left w:val="single" w:sz="4" w:space="0" w:color="auto"/>
              <w:bottom w:val="single" w:sz="4" w:space="0" w:color="auto"/>
              <w:right w:val="single" w:sz="4" w:space="0" w:color="auto"/>
            </w:tcBorders>
          </w:tcPr>
          <w:p w14:paraId="476B9A47" w14:textId="77777777" w:rsidR="00D7316F" w:rsidRPr="007E1B23" w:rsidRDefault="00D7316F" w:rsidP="00D7316F">
            <w:pPr>
              <w:spacing w:before="60" w:line="276" w:lineRule="auto"/>
              <w:rPr>
                <w:sz w:val="24"/>
                <w:szCs w:val="24"/>
              </w:rPr>
            </w:pPr>
            <w:r w:rsidRPr="007E1B23">
              <w:rPr>
                <w:sz w:val="24"/>
                <w:szCs w:val="24"/>
              </w:rPr>
              <w:t xml:space="preserve">Attachment – </w:t>
            </w:r>
            <w:proofErr w:type="gramStart"/>
            <w:r w:rsidRPr="007E1B23">
              <w:rPr>
                <w:sz w:val="24"/>
                <w:szCs w:val="24"/>
              </w:rPr>
              <w:t>I :</w:t>
            </w:r>
            <w:proofErr w:type="gramEnd"/>
            <w:r w:rsidRPr="007E1B23">
              <w:rPr>
                <w:sz w:val="24"/>
                <w:szCs w:val="24"/>
              </w:rPr>
              <w:t xml:space="preserve"> </w:t>
            </w:r>
            <w:r>
              <w:rPr>
                <w:sz w:val="24"/>
                <w:szCs w:val="24"/>
              </w:rPr>
              <w:t>2-point calibration data sheet</w:t>
            </w:r>
          </w:p>
          <w:p w14:paraId="060A6ED0" w14:textId="77777777" w:rsidR="00D7316F" w:rsidRPr="007E1B23" w:rsidRDefault="00D7316F" w:rsidP="00D7316F">
            <w:pPr>
              <w:spacing w:before="60" w:line="276" w:lineRule="auto"/>
              <w:rPr>
                <w:sz w:val="24"/>
                <w:szCs w:val="24"/>
              </w:rPr>
            </w:pPr>
            <w:r w:rsidRPr="007E1B23">
              <w:rPr>
                <w:sz w:val="24"/>
                <w:szCs w:val="24"/>
              </w:rPr>
              <w:t xml:space="preserve">Attachment – </w:t>
            </w:r>
            <w:proofErr w:type="gramStart"/>
            <w:r w:rsidRPr="007E1B23">
              <w:rPr>
                <w:sz w:val="24"/>
                <w:szCs w:val="24"/>
              </w:rPr>
              <w:t>II :</w:t>
            </w:r>
            <w:proofErr w:type="gramEnd"/>
            <w:r w:rsidRPr="007E1B23">
              <w:rPr>
                <w:sz w:val="24"/>
                <w:szCs w:val="24"/>
              </w:rPr>
              <w:t xml:space="preserve"> Initial Blank Result</w:t>
            </w:r>
          </w:p>
          <w:p w14:paraId="5949CCF2" w14:textId="77777777" w:rsidR="00D7316F" w:rsidRPr="007E1B23" w:rsidRDefault="00D7316F" w:rsidP="00D7316F">
            <w:pPr>
              <w:spacing w:before="60" w:line="276" w:lineRule="auto"/>
              <w:rPr>
                <w:sz w:val="24"/>
                <w:szCs w:val="24"/>
              </w:rPr>
            </w:pPr>
            <w:r w:rsidRPr="007E1B23">
              <w:rPr>
                <w:sz w:val="24"/>
                <w:szCs w:val="24"/>
              </w:rPr>
              <w:t xml:space="preserve">Attachment – </w:t>
            </w:r>
            <w:proofErr w:type="gramStart"/>
            <w:r w:rsidRPr="007E1B23">
              <w:rPr>
                <w:sz w:val="24"/>
                <w:szCs w:val="24"/>
              </w:rPr>
              <w:t>III :</w:t>
            </w:r>
            <w:proofErr w:type="gramEnd"/>
            <w:r w:rsidRPr="007E1B23">
              <w:rPr>
                <w:sz w:val="24"/>
                <w:szCs w:val="24"/>
              </w:rPr>
              <w:t xml:space="preserve"> </w:t>
            </w:r>
            <w:r>
              <w:rPr>
                <w:sz w:val="24"/>
                <w:szCs w:val="24"/>
              </w:rPr>
              <w:t>TOC Cleaning Record</w:t>
            </w:r>
          </w:p>
          <w:p w14:paraId="7F484045" w14:textId="77777777" w:rsidR="00D7316F" w:rsidRPr="007E1B23" w:rsidRDefault="00D7316F" w:rsidP="00D7316F">
            <w:pPr>
              <w:spacing w:before="60" w:line="276" w:lineRule="auto"/>
              <w:rPr>
                <w:sz w:val="24"/>
                <w:szCs w:val="24"/>
              </w:rPr>
            </w:pPr>
            <w:r w:rsidRPr="007E1B23">
              <w:rPr>
                <w:sz w:val="24"/>
                <w:szCs w:val="24"/>
              </w:rPr>
              <w:t xml:space="preserve">Attachment – </w:t>
            </w:r>
            <w:proofErr w:type="gramStart"/>
            <w:r w:rsidRPr="007E1B23">
              <w:rPr>
                <w:sz w:val="24"/>
                <w:szCs w:val="24"/>
              </w:rPr>
              <w:t>IV :</w:t>
            </w:r>
            <w:proofErr w:type="gramEnd"/>
            <w:r w:rsidRPr="007E1B23">
              <w:rPr>
                <w:sz w:val="24"/>
                <w:szCs w:val="24"/>
              </w:rPr>
              <w:t xml:space="preserve"> </w:t>
            </w:r>
            <w:r>
              <w:rPr>
                <w:sz w:val="24"/>
                <w:szCs w:val="24"/>
              </w:rPr>
              <w:t>Daily TOC record for water purification system</w:t>
            </w:r>
          </w:p>
          <w:p w14:paraId="11D68789" w14:textId="77777777" w:rsidR="00D7316F" w:rsidRPr="007E1B23" w:rsidRDefault="00D7316F" w:rsidP="00D7316F">
            <w:pPr>
              <w:spacing w:before="60" w:line="276" w:lineRule="auto"/>
              <w:rPr>
                <w:sz w:val="24"/>
                <w:szCs w:val="24"/>
              </w:rPr>
            </w:pPr>
            <w:r w:rsidRPr="007E1B23">
              <w:rPr>
                <w:sz w:val="24"/>
                <w:szCs w:val="24"/>
              </w:rPr>
              <w:t xml:space="preserve">Attachment – </w:t>
            </w:r>
            <w:proofErr w:type="gramStart"/>
            <w:r w:rsidRPr="007E1B23">
              <w:rPr>
                <w:sz w:val="24"/>
                <w:szCs w:val="24"/>
              </w:rPr>
              <w:t>V :</w:t>
            </w:r>
            <w:proofErr w:type="gramEnd"/>
            <w:r w:rsidRPr="007E1B23">
              <w:rPr>
                <w:sz w:val="24"/>
                <w:szCs w:val="24"/>
              </w:rPr>
              <w:t xml:space="preserve"> </w:t>
            </w:r>
            <w:r>
              <w:rPr>
                <w:sz w:val="24"/>
                <w:szCs w:val="24"/>
              </w:rPr>
              <w:t>2-point calibration record</w:t>
            </w:r>
          </w:p>
          <w:p w14:paraId="6E1A5EF8" w14:textId="77777777" w:rsidR="00D7316F" w:rsidRPr="007E1B23" w:rsidRDefault="00D7316F" w:rsidP="00D7316F">
            <w:pPr>
              <w:spacing w:before="60" w:line="276" w:lineRule="auto"/>
              <w:rPr>
                <w:sz w:val="24"/>
                <w:szCs w:val="24"/>
              </w:rPr>
            </w:pPr>
            <w:r w:rsidRPr="007E1B23">
              <w:rPr>
                <w:sz w:val="24"/>
                <w:szCs w:val="24"/>
              </w:rPr>
              <w:t xml:space="preserve">Attachment – </w:t>
            </w:r>
            <w:proofErr w:type="gramStart"/>
            <w:r w:rsidRPr="007E1B23">
              <w:rPr>
                <w:sz w:val="24"/>
                <w:szCs w:val="24"/>
              </w:rPr>
              <w:t>VI :</w:t>
            </w:r>
            <w:proofErr w:type="gramEnd"/>
            <w:r w:rsidRPr="007E1B23">
              <w:rPr>
                <w:sz w:val="24"/>
                <w:szCs w:val="24"/>
              </w:rPr>
              <w:t xml:space="preserve"> </w:t>
            </w:r>
            <w:r>
              <w:rPr>
                <w:sz w:val="24"/>
                <w:szCs w:val="24"/>
              </w:rPr>
              <w:t>Analyst Interview</w:t>
            </w:r>
          </w:p>
          <w:p w14:paraId="04BA45E3" w14:textId="77777777" w:rsidR="00D7316F" w:rsidRPr="007E1B23" w:rsidRDefault="00D7316F" w:rsidP="00D7316F">
            <w:pPr>
              <w:spacing w:before="60" w:line="276" w:lineRule="auto"/>
              <w:rPr>
                <w:sz w:val="24"/>
                <w:szCs w:val="24"/>
              </w:rPr>
            </w:pPr>
            <w:r w:rsidRPr="007E1B23">
              <w:rPr>
                <w:sz w:val="24"/>
                <w:szCs w:val="24"/>
              </w:rPr>
              <w:t xml:space="preserve">Attachment – </w:t>
            </w:r>
            <w:proofErr w:type="gramStart"/>
            <w:r w:rsidRPr="007E1B23">
              <w:rPr>
                <w:sz w:val="24"/>
                <w:szCs w:val="24"/>
              </w:rPr>
              <w:t>VII :</w:t>
            </w:r>
            <w:proofErr w:type="gramEnd"/>
            <w:r w:rsidRPr="007E1B23">
              <w:rPr>
                <w:sz w:val="24"/>
                <w:szCs w:val="24"/>
              </w:rPr>
              <w:t xml:space="preserve"> </w:t>
            </w:r>
            <w:r>
              <w:rPr>
                <w:sz w:val="24"/>
                <w:szCs w:val="24"/>
              </w:rPr>
              <w:t>Service engineer Report</w:t>
            </w:r>
          </w:p>
          <w:p w14:paraId="7917B741" w14:textId="77777777" w:rsidR="00D7316F" w:rsidRPr="007E1B23" w:rsidRDefault="00D7316F" w:rsidP="00D7316F">
            <w:pPr>
              <w:spacing w:before="60" w:line="276" w:lineRule="auto"/>
              <w:rPr>
                <w:sz w:val="24"/>
                <w:szCs w:val="24"/>
              </w:rPr>
            </w:pPr>
            <w:r w:rsidRPr="007E1B23">
              <w:rPr>
                <w:sz w:val="24"/>
                <w:szCs w:val="24"/>
              </w:rPr>
              <w:t xml:space="preserve">Attachment – </w:t>
            </w:r>
            <w:proofErr w:type="gramStart"/>
            <w:r w:rsidRPr="007E1B23">
              <w:rPr>
                <w:sz w:val="24"/>
                <w:szCs w:val="24"/>
              </w:rPr>
              <w:t>VIII :</w:t>
            </w:r>
            <w:proofErr w:type="gramEnd"/>
            <w:r w:rsidRPr="007E1B23">
              <w:rPr>
                <w:sz w:val="24"/>
                <w:szCs w:val="24"/>
              </w:rPr>
              <w:t xml:space="preserve"> Preparation Record </w:t>
            </w:r>
            <w:r>
              <w:rPr>
                <w:sz w:val="24"/>
                <w:szCs w:val="24"/>
              </w:rPr>
              <w:t>sucrose standard</w:t>
            </w:r>
          </w:p>
          <w:p w14:paraId="1DDE35BF" w14:textId="77777777" w:rsidR="00D7316F" w:rsidRPr="007E1B23" w:rsidRDefault="00D7316F" w:rsidP="00D7316F">
            <w:pPr>
              <w:spacing w:before="60" w:line="276" w:lineRule="auto"/>
              <w:rPr>
                <w:sz w:val="24"/>
                <w:szCs w:val="24"/>
              </w:rPr>
            </w:pPr>
            <w:r w:rsidRPr="007E1B23">
              <w:rPr>
                <w:sz w:val="24"/>
                <w:szCs w:val="24"/>
              </w:rPr>
              <w:t xml:space="preserve">Attachment – </w:t>
            </w:r>
            <w:proofErr w:type="gramStart"/>
            <w:r w:rsidRPr="007E1B23">
              <w:rPr>
                <w:sz w:val="24"/>
                <w:szCs w:val="24"/>
              </w:rPr>
              <w:t>IX :</w:t>
            </w:r>
            <w:proofErr w:type="gramEnd"/>
            <w:r w:rsidRPr="007E1B23">
              <w:rPr>
                <w:sz w:val="24"/>
                <w:szCs w:val="24"/>
              </w:rPr>
              <w:t xml:space="preserve"> </w:t>
            </w:r>
            <w:r>
              <w:rPr>
                <w:sz w:val="24"/>
                <w:szCs w:val="24"/>
              </w:rPr>
              <w:t>System suitability Record</w:t>
            </w:r>
          </w:p>
          <w:p w14:paraId="70C0A10C" w14:textId="77777777" w:rsidR="00D7316F" w:rsidRPr="007E1B23" w:rsidRDefault="00D7316F" w:rsidP="00D7316F">
            <w:pPr>
              <w:spacing w:before="60" w:line="276" w:lineRule="auto"/>
              <w:rPr>
                <w:sz w:val="24"/>
                <w:szCs w:val="24"/>
              </w:rPr>
            </w:pPr>
            <w:r w:rsidRPr="007E1B23">
              <w:rPr>
                <w:sz w:val="24"/>
                <w:szCs w:val="24"/>
              </w:rPr>
              <w:t xml:space="preserve">Attachment – </w:t>
            </w:r>
            <w:proofErr w:type="gramStart"/>
            <w:r w:rsidRPr="007E1B23">
              <w:rPr>
                <w:sz w:val="24"/>
                <w:szCs w:val="24"/>
              </w:rPr>
              <w:t>X :</w:t>
            </w:r>
            <w:proofErr w:type="gramEnd"/>
            <w:r w:rsidRPr="007E1B23">
              <w:rPr>
                <w:sz w:val="24"/>
                <w:szCs w:val="24"/>
              </w:rPr>
              <w:t xml:space="preserve"> </w:t>
            </w:r>
            <w:r>
              <w:rPr>
                <w:sz w:val="24"/>
                <w:szCs w:val="24"/>
              </w:rPr>
              <w:t>Linearity Result Record</w:t>
            </w:r>
          </w:p>
          <w:p w14:paraId="28EF4033" w14:textId="77777777" w:rsidR="00D7316F" w:rsidRPr="007E1B23" w:rsidRDefault="00D7316F" w:rsidP="00D7316F">
            <w:pPr>
              <w:spacing w:before="60" w:line="276" w:lineRule="auto"/>
              <w:rPr>
                <w:sz w:val="24"/>
                <w:szCs w:val="24"/>
              </w:rPr>
            </w:pPr>
            <w:r w:rsidRPr="007E1B23">
              <w:rPr>
                <w:sz w:val="24"/>
                <w:szCs w:val="24"/>
              </w:rPr>
              <w:t xml:space="preserve">Attachment – </w:t>
            </w:r>
            <w:proofErr w:type="gramStart"/>
            <w:r w:rsidRPr="007E1B23">
              <w:rPr>
                <w:sz w:val="24"/>
                <w:szCs w:val="24"/>
              </w:rPr>
              <w:t>XI :</w:t>
            </w:r>
            <w:proofErr w:type="gramEnd"/>
            <w:r w:rsidRPr="007E1B23">
              <w:rPr>
                <w:sz w:val="24"/>
                <w:szCs w:val="24"/>
              </w:rPr>
              <w:t xml:space="preserve"> </w:t>
            </w:r>
            <w:r>
              <w:rPr>
                <w:sz w:val="24"/>
                <w:szCs w:val="24"/>
              </w:rPr>
              <w:t>Daily Water analysis Result</w:t>
            </w:r>
          </w:p>
          <w:p w14:paraId="7D7E9B4C" w14:textId="77777777" w:rsidR="00D7316F" w:rsidRPr="007E1B23" w:rsidRDefault="00D7316F" w:rsidP="00D7316F">
            <w:pPr>
              <w:spacing w:before="60" w:line="276" w:lineRule="auto"/>
              <w:rPr>
                <w:sz w:val="24"/>
                <w:szCs w:val="24"/>
              </w:rPr>
            </w:pPr>
            <w:r w:rsidRPr="007E1B23">
              <w:rPr>
                <w:sz w:val="24"/>
                <w:szCs w:val="24"/>
              </w:rPr>
              <w:t xml:space="preserve">Attachment – </w:t>
            </w:r>
            <w:proofErr w:type="gramStart"/>
            <w:r w:rsidRPr="007E1B23">
              <w:rPr>
                <w:sz w:val="24"/>
                <w:szCs w:val="24"/>
              </w:rPr>
              <w:t>XII :</w:t>
            </w:r>
            <w:proofErr w:type="gramEnd"/>
            <w:r w:rsidRPr="007E1B23">
              <w:rPr>
                <w:sz w:val="24"/>
                <w:szCs w:val="24"/>
              </w:rPr>
              <w:t xml:space="preserve"> Root Cause Categorization Form</w:t>
            </w:r>
          </w:p>
          <w:p w14:paraId="7803DE0D" w14:textId="1239C738" w:rsidR="00842F76" w:rsidRPr="007C1BAD" w:rsidRDefault="00842F76" w:rsidP="00296282">
            <w:pPr>
              <w:spacing w:before="60" w:line="276" w:lineRule="auto"/>
              <w:rPr>
                <w:sz w:val="24"/>
                <w:szCs w:val="24"/>
              </w:rPr>
            </w:pPr>
          </w:p>
        </w:tc>
      </w:tr>
    </w:tbl>
    <w:p w14:paraId="0F187C25" w14:textId="77777777" w:rsidR="00E214AA" w:rsidRPr="007C1BAD" w:rsidRDefault="00E214AA" w:rsidP="00C41C90">
      <w:pPr>
        <w:spacing w:line="276" w:lineRule="auto"/>
        <w:rPr>
          <w:sz w:val="6"/>
          <w:szCs w:val="6"/>
        </w:rPr>
      </w:pPr>
    </w:p>
    <w:p w14:paraId="7DE2DA9A" w14:textId="77777777" w:rsidR="003A0B85" w:rsidRPr="007C1BAD" w:rsidRDefault="003A0B85" w:rsidP="00C41C90">
      <w:pPr>
        <w:spacing w:line="276" w:lineRule="auto"/>
        <w:rPr>
          <w:sz w:val="6"/>
          <w:szCs w:val="6"/>
        </w:rPr>
      </w:pPr>
    </w:p>
    <w:p w14:paraId="46BCB997" w14:textId="77777777" w:rsidR="003A0B85" w:rsidRDefault="003A0B85" w:rsidP="00C41C90">
      <w:pPr>
        <w:spacing w:line="276" w:lineRule="auto"/>
        <w:rPr>
          <w:sz w:val="6"/>
          <w:szCs w:val="6"/>
        </w:rPr>
      </w:pPr>
    </w:p>
    <w:p w14:paraId="4406DB77" w14:textId="77777777" w:rsidR="00CA7E5A" w:rsidRDefault="00CA7E5A" w:rsidP="00C41C90">
      <w:pPr>
        <w:spacing w:line="276" w:lineRule="auto"/>
        <w:rPr>
          <w:sz w:val="6"/>
          <w:szCs w:val="6"/>
        </w:rPr>
      </w:pPr>
    </w:p>
    <w:p w14:paraId="5FA7DC93" w14:textId="77777777" w:rsidR="00CA7E5A" w:rsidRDefault="00CA7E5A" w:rsidP="00C41C90">
      <w:pPr>
        <w:spacing w:line="276" w:lineRule="auto"/>
        <w:rPr>
          <w:sz w:val="6"/>
          <w:szCs w:val="6"/>
        </w:rPr>
      </w:pPr>
    </w:p>
    <w:p w14:paraId="51C40528" w14:textId="77777777" w:rsidR="00CA7E5A" w:rsidRDefault="00CA7E5A" w:rsidP="00C41C90">
      <w:pPr>
        <w:spacing w:line="276" w:lineRule="auto"/>
        <w:rPr>
          <w:sz w:val="6"/>
          <w:szCs w:val="6"/>
        </w:rPr>
      </w:pPr>
    </w:p>
    <w:p w14:paraId="667386F4" w14:textId="77777777" w:rsidR="00CA7E5A" w:rsidRDefault="00CA7E5A" w:rsidP="00C41C90">
      <w:pPr>
        <w:spacing w:line="276" w:lineRule="auto"/>
        <w:rPr>
          <w:sz w:val="6"/>
          <w:szCs w:val="6"/>
        </w:rPr>
      </w:pPr>
    </w:p>
    <w:p w14:paraId="07E0E7CE" w14:textId="77777777" w:rsidR="00CA7E5A" w:rsidRDefault="00CA7E5A" w:rsidP="00C41C90">
      <w:pPr>
        <w:spacing w:line="276" w:lineRule="auto"/>
        <w:rPr>
          <w:sz w:val="6"/>
          <w:szCs w:val="6"/>
        </w:rPr>
      </w:pPr>
    </w:p>
    <w:p w14:paraId="061DA7B4" w14:textId="77777777" w:rsidR="00CA7E5A" w:rsidRDefault="00CA7E5A" w:rsidP="00C41C90">
      <w:pPr>
        <w:spacing w:line="276" w:lineRule="auto"/>
        <w:rPr>
          <w:sz w:val="6"/>
          <w:szCs w:val="6"/>
        </w:rPr>
      </w:pPr>
    </w:p>
    <w:p w14:paraId="24CA074F" w14:textId="77777777" w:rsidR="00CA7E5A" w:rsidRPr="007C1BAD" w:rsidRDefault="00CA7E5A" w:rsidP="00C41C90">
      <w:pPr>
        <w:spacing w:line="276" w:lineRule="auto"/>
        <w:rPr>
          <w:sz w:val="6"/>
          <w:szCs w:val="6"/>
        </w:rPr>
      </w:pPr>
    </w:p>
    <w:p w14:paraId="1E4B6679" w14:textId="77777777" w:rsidR="003A0B85" w:rsidRPr="007C1BAD" w:rsidRDefault="003A0B85" w:rsidP="00C41C90">
      <w:pPr>
        <w:spacing w:line="276" w:lineRule="auto"/>
        <w:rPr>
          <w:sz w:val="6"/>
          <w:szCs w:val="6"/>
        </w:rPr>
      </w:pP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1924"/>
        <w:gridCol w:w="2474"/>
        <w:gridCol w:w="2202"/>
        <w:gridCol w:w="1950"/>
      </w:tblGrid>
      <w:tr w:rsidR="00F15218" w:rsidRPr="007C1BAD" w14:paraId="6665DE4D" w14:textId="77777777" w:rsidTr="001278B9">
        <w:trPr>
          <w:trHeight w:val="863"/>
          <w:jc w:val="center"/>
        </w:trPr>
        <w:tc>
          <w:tcPr>
            <w:tcW w:w="988" w:type="pct"/>
            <w:vAlign w:val="center"/>
          </w:tcPr>
          <w:p w14:paraId="16714A71" w14:textId="41C91C4E" w:rsidR="00F15218" w:rsidRPr="007C1BAD" w:rsidRDefault="00F15218" w:rsidP="00FB2AF7">
            <w:pPr>
              <w:pStyle w:val="Header"/>
              <w:tabs>
                <w:tab w:val="center" w:pos="4802"/>
              </w:tabs>
              <w:spacing w:line="276" w:lineRule="auto"/>
              <w:ind w:left="-155" w:right="-152"/>
              <w:jc w:val="center"/>
              <w:rPr>
                <w:b/>
                <w:bCs/>
                <w:iCs/>
                <w:sz w:val="24"/>
                <w:szCs w:val="24"/>
              </w:rPr>
            </w:pPr>
            <w:r w:rsidRPr="007C1BAD">
              <w:rPr>
                <w:b/>
                <w:bCs/>
                <w:iCs/>
                <w:sz w:val="24"/>
                <w:szCs w:val="24"/>
              </w:rPr>
              <w:t>Prepared                   By QC</w:t>
            </w:r>
          </w:p>
          <w:p w14:paraId="13419850" w14:textId="77777777" w:rsidR="00F15218" w:rsidRPr="007C1BAD" w:rsidRDefault="00F15218" w:rsidP="00FB2AF7">
            <w:pPr>
              <w:pStyle w:val="Header"/>
              <w:tabs>
                <w:tab w:val="center" w:pos="4802"/>
              </w:tabs>
              <w:spacing w:line="276" w:lineRule="auto"/>
              <w:ind w:left="-155" w:right="-152"/>
              <w:jc w:val="center"/>
              <w:rPr>
                <w:b/>
                <w:bCs/>
                <w:iCs/>
                <w:sz w:val="24"/>
                <w:szCs w:val="24"/>
              </w:rPr>
            </w:pPr>
            <w:r w:rsidRPr="007C1BAD">
              <w:rPr>
                <w:b/>
                <w:bCs/>
                <w:iCs/>
                <w:sz w:val="24"/>
                <w:szCs w:val="24"/>
              </w:rPr>
              <w:t>(Sign/Date)</w:t>
            </w:r>
          </w:p>
        </w:tc>
        <w:tc>
          <w:tcPr>
            <w:tcW w:w="903" w:type="pct"/>
            <w:vAlign w:val="center"/>
          </w:tcPr>
          <w:p w14:paraId="5CC5974F" w14:textId="77777777" w:rsidR="001278B9" w:rsidRPr="007C1BAD" w:rsidRDefault="00F15218" w:rsidP="00FB2AF7">
            <w:pPr>
              <w:pStyle w:val="Header"/>
              <w:tabs>
                <w:tab w:val="center" w:pos="4802"/>
              </w:tabs>
              <w:spacing w:line="276" w:lineRule="auto"/>
              <w:ind w:left="-155" w:right="-152"/>
              <w:jc w:val="center"/>
              <w:rPr>
                <w:b/>
                <w:bCs/>
                <w:iCs/>
                <w:sz w:val="24"/>
                <w:szCs w:val="24"/>
              </w:rPr>
            </w:pPr>
            <w:r w:rsidRPr="007C1BAD">
              <w:rPr>
                <w:b/>
                <w:bCs/>
                <w:iCs/>
                <w:sz w:val="24"/>
                <w:szCs w:val="24"/>
              </w:rPr>
              <w:t>Reviewed</w:t>
            </w:r>
            <w:r w:rsidR="00DC5E1C" w:rsidRPr="007C1BAD">
              <w:rPr>
                <w:b/>
                <w:bCs/>
                <w:iCs/>
                <w:sz w:val="24"/>
                <w:szCs w:val="24"/>
              </w:rPr>
              <w:t xml:space="preserve"> </w:t>
            </w:r>
          </w:p>
          <w:p w14:paraId="567CDE92" w14:textId="5BF18D46" w:rsidR="00F15218" w:rsidRPr="007C1BAD" w:rsidRDefault="00F15218" w:rsidP="00FB2AF7">
            <w:pPr>
              <w:pStyle w:val="Header"/>
              <w:tabs>
                <w:tab w:val="center" w:pos="4802"/>
              </w:tabs>
              <w:spacing w:line="276" w:lineRule="auto"/>
              <w:ind w:left="-155" w:right="-152"/>
              <w:jc w:val="center"/>
              <w:rPr>
                <w:b/>
                <w:bCs/>
                <w:iCs/>
                <w:sz w:val="24"/>
                <w:szCs w:val="24"/>
              </w:rPr>
            </w:pPr>
            <w:r w:rsidRPr="007C1BAD">
              <w:rPr>
                <w:b/>
                <w:bCs/>
                <w:iCs/>
                <w:sz w:val="24"/>
                <w:szCs w:val="24"/>
              </w:rPr>
              <w:t>By QC</w:t>
            </w:r>
          </w:p>
          <w:p w14:paraId="0F737902" w14:textId="77777777" w:rsidR="00F15218" w:rsidRPr="007C1BAD" w:rsidRDefault="00F15218" w:rsidP="00FB2AF7">
            <w:pPr>
              <w:pStyle w:val="Header"/>
              <w:tabs>
                <w:tab w:val="center" w:pos="4802"/>
              </w:tabs>
              <w:spacing w:line="276" w:lineRule="auto"/>
              <w:ind w:left="-155" w:right="-152"/>
              <w:jc w:val="center"/>
              <w:rPr>
                <w:b/>
                <w:bCs/>
                <w:iCs/>
                <w:sz w:val="24"/>
                <w:szCs w:val="24"/>
              </w:rPr>
            </w:pPr>
            <w:r w:rsidRPr="007C1BAD">
              <w:rPr>
                <w:b/>
                <w:bCs/>
                <w:iCs/>
                <w:sz w:val="24"/>
                <w:szCs w:val="24"/>
              </w:rPr>
              <w:t>(Sign/Date)</w:t>
            </w:r>
          </w:p>
        </w:tc>
        <w:tc>
          <w:tcPr>
            <w:tcW w:w="1161" w:type="pct"/>
            <w:vAlign w:val="center"/>
          </w:tcPr>
          <w:p w14:paraId="5BF5FFC4" w14:textId="471053D5" w:rsidR="00F15218" w:rsidRPr="007C1BAD" w:rsidRDefault="00DC5E1C" w:rsidP="00FB2AF7">
            <w:pPr>
              <w:pStyle w:val="Header"/>
              <w:tabs>
                <w:tab w:val="center" w:pos="4802"/>
              </w:tabs>
              <w:spacing w:line="276" w:lineRule="auto"/>
              <w:ind w:left="-155" w:right="-152"/>
              <w:rPr>
                <w:b/>
                <w:bCs/>
                <w:iCs/>
                <w:sz w:val="24"/>
                <w:szCs w:val="24"/>
              </w:rPr>
            </w:pPr>
            <w:r w:rsidRPr="007C1BAD">
              <w:rPr>
                <w:b/>
                <w:bCs/>
                <w:iCs/>
                <w:sz w:val="24"/>
                <w:szCs w:val="24"/>
              </w:rPr>
              <w:t xml:space="preserve">           </w:t>
            </w:r>
            <w:r w:rsidR="00F15218" w:rsidRPr="007C1BAD">
              <w:rPr>
                <w:b/>
                <w:bCs/>
                <w:iCs/>
                <w:sz w:val="24"/>
                <w:szCs w:val="24"/>
              </w:rPr>
              <w:t xml:space="preserve">Reviewed </w:t>
            </w:r>
          </w:p>
          <w:p w14:paraId="0761EB55" w14:textId="2EBE54CD" w:rsidR="00F15218" w:rsidRPr="007C1BAD" w:rsidRDefault="00F15218" w:rsidP="00FB2AF7">
            <w:pPr>
              <w:pStyle w:val="Header"/>
              <w:tabs>
                <w:tab w:val="center" w:pos="4802"/>
              </w:tabs>
              <w:spacing w:line="276" w:lineRule="auto"/>
              <w:ind w:left="-155" w:right="-152"/>
              <w:jc w:val="center"/>
              <w:rPr>
                <w:b/>
                <w:bCs/>
                <w:iCs/>
                <w:sz w:val="24"/>
                <w:szCs w:val="24"/>
              </w:rPr>
            </w:pPr>
            <w:r w:rsidRPr="007C1BAD">
              <w:rPr>
                <w:b/>
                <w:bCs/>
                <w:iCs/>
                <w:sz w:val="24"/>
                <w:szCs w:val="24"/>
              </w:rPr>
              <w:t>By QC</w:t>
            </w:r>
          </w:p>
          <w:p w14:paraId="528DC949" w14:textId="77777777" w:rsidR="00F15218" w:rsidRPr="007C1BAD" w:rsidRDefault="00F15218" w:rsidP="00FB2AF7">
            <w:pPr>
              <w:pStyle w:val="Header"/>
              <w:tabs>
                <w:tab w:val="center" w:pos="4802"/>
              </w:tabs>
              <w:spacing w:line="276" w:lineRule="auto"/>
              <w:ind w:left="-155" w:right="-152"/>
              <w:jc w:val="center"/>
              <w:rPr>
                <w:b/>
                <w:bCs/>
                <w:iCs/>
                <w:sz w:val="24"/>
                <w:szCs w:val="24"/>
              </w:rPr>
            </w:pPr>
            <w:r w:rsidRPr="007C1BAD">
              <w:rPr>
                <w:b/>
                <w:bCs/>
                <w:iCs/>
                <w:sz w:val="24"/>
                <w:szCs w:val="24"/>
              </w:rPr>
              <w:t>(Sign/Date)</w:t>
            </w:r>
          </w:p>
        </w:tc>
        <w:tc>
          <w:tcPr>
            <w:tcW w:w="1033" w:type="pct"/>
            <w:vAlign w:val="center"/>
          </w:tcPr>
          <w:p w14:paraId="246FD235" w14:textId="2F63B29E" w:rsidR="00F15218" w:rsidRPr="007C1BAD" w:rsidRDefault="00F15218" w:rsidP="00FB2AF7">
            <w:pPr>
              <w:pStyle w:val="Header"/>
              <w:tabs>
                <w:tab w:val="center" w:pos="4802"/>
              </w:tabs>
              <w:spacing w:line="276" w:lineRule="auto"/>
              <w:ind w:left="-155" w:right="-152"/>
              <w:jc w:val="center"/>
              <w:rPr>
                <w:b/>
                <w:bCs/>
                <w:iCs/>
                <w:sz w:val="24"/>
                <w:szCs w:val="24"/>
              </w:rPr>
            </w:pPr>
            <w:r w:rsidRPr="007C1BAD">
              <w:rPr>
                <w:b/>
                <w:bCs/>
                <w:iCs/>
                <w:sz w:val="24"/>
                <w:szCs w:val="24"/>
              </w:rPr>
              <w:t xml:space="preserve">Reviewed </w:t>
            </w:r>
          </w:p>
          <w:p w14:paraId="70E0092D" w14:textId="77777777" w:rsidR="00F15218" w:rsidRPr="007C1BAD" w:rsidRDefault="00F15218" w:rsidP="00FB2AF7">
            <w:pPr>
              <w:pStyle w:val="Header"/>
              <w:tabs>
                <w:tab w:val="center" w:pos="4802"/>
              </w:tabs>
              <w:spacing w:line="276" w:lineRule="auto"/>
              <w:ind w:left="-155" w:right="-152"/>
              <w:jc w:val="center"/>
              <w:rPr>
                <w:b/>
                <w:bCs/>
                <w:iCs/>
                <w:sz w:val="24"/>
                <w:szCs w:val="24"/>
              </w:rPr>
            </w:pPr>
            <w:r w:rsidRPr="007C1BAD">
              <w:rPr>
                <w:b/>
                <w:bCs/>
                <w:iCs/>
                <w:sz w:val="24"/>
                <w:szCs w:val="24"/>
              </w:rPr>
              <w:t>By QA</w:t>
            </w:r>
          </w:p>
          <w:p w14:paraId="5DCCFFF4" w14:textId="77777777" w:rsidR="00F15218" w:rsidRPr="007C1BAD" w:rsidRDefault="00F15218" w:rsidP="00FB2AF7">
            <w:pPr>
              <w:pStyle w:val="Header"/>
              <w:tabs>
                <w:tab w:val="center" w:pos="4802"/>
              </w:tabs>
              <w:spacing w:line="276" w:lineRule="auto"/>
              <w:ind w:left="-155" w:right="-152"/>
              <w:jc w:val="center"/>
              <w:rPr>
                <w:b/>
                <w:bCs/>
                <w:iCs/>
                <w:sz w:val="24"/>
                <w:szCs w:val="24"/>
              </w:rPr>
            </w:pPr>
            <w:r w:rsidRPr="007C1BAD">
              <w:rPr>
                <w:b/>
                <w:bCs/>
                <w:iCs/>
                <w:sz w:val="24"/>
                <w:szCs w:val="24"/>
              </w:rPr>
              <w:t>(Sign/Date)</w:t>
            </w:r>
          </w:p>
        </w:tc>
        <w:tc>
          <w:tcPr>
            <w:tcW w:w="915" w:type="pct"/>
            <w:vAlign w:val="center"/>
          </w:tcPr>
          <w:p w14:paraId="1C84102E" w14:textId="77777777" w:rsidR="00F15218" w:rsidRPr="007C1BAD" w:rsidRDefault="00F15218" w:rsidP="00FB2AF7">
            <w:pPr>
              <w:pStyle w:val="Header"/>
              <w:tabs>
                <w:tab w:val="center" w:pos="4802"/>
              </w:tabs>
              <w:spacing w:line="276" w:lineRule="auto"/>
              <w:ind w:left="-155" w:right="-152"/>
              <w:jc w:val="center"/>
              <w:rPr>
                <w:b/>
                <w:bCs/>
                <w:iCs/>
                <w:sz w:val="24"/>
                <w:szCs w:val="24"/>
              </w:rPr>
            </w:pPr>
            <w:r w:rsidRPr="007C1BAD">
              <w:rPr>
                <w:b/>
                <w:bCs/>
                <w:iCs/>
                <w:sz w:val="24"/>
                <w:szCs w:val="24"/>
              </w:rPr>
              <w:t xml:space="preserve">Approved </w:t>
            </w:r>
          </w:p>
          <w:p w14:paraId="116D74B4" w14:textId="77777777" w:rsidR="00F15218" w:rsidRPr="007C1BAD" w:rsidRDefault="00F15218" w:rsidP="00FB2AF7">
            <w:pPr>
              <w:pStyle w:val="Header"/>
              <w:tabs>
                <w:tab w:val="center" w:pos="4802"/>
              </w:tabs>
              <w:spacing w:line="276" w:lineRule="auto"/>
              <w:ind w:left="-155" w:right="-152"/>
              <w:jc w:val="center"/>
              <w:rPr>
                <w:b/>
                <w:bCs/>
                <w:iCs/>
                <w:sz w:val="24"/>
                <w:szCs w:val="24"/>
              </w:rPr>
            </w:pPr>
            <w:r w:rsidRPr="007C1BAD">
              <w:rPr>
                <w:b/>
                <w:bCs/>
                <w:iCs/>
                <w:sz w:val="24"/>
                <w:szCs w:val="24"/>
              </w:rPr>
              <w:t>By QA</w:t>
            </w:r>
          </w:p>
          <w:p w14:paraId="2F22D583" w14:textId="77777777" w:rsidR="00F15218" w:rsidRPr="007C1BAD" w:rsidRDefault="00F15218" w:rsidP="00FB2AF7">
            <w:pPr>
              <w:pStyle w:val="Header"/>
              <w:tabs>
                <w:tab w:val="center" w:pos="4802"/>
              </w:tabs>
              <w:spacing w:line="276" w:lineRule="auto"/>
              <w:ind w:left="-155" w:right="-152"/>
              <w:jc w:val="center"/>
              <w:rPr>
                <w:b/>
                <w:bCs/>
                <w:iCs/>
                <w:sz w:val="24"/>
                <w:szCs w:val="24"/>
              </w:rPr>
            </w:pPr>
            <w:r w:rsidRPr="007C1BAD">
              <w:rPr>
                <w:b/>
                <w:bCs/>
                <w:iCs/>
                <w:sz w:val="24"/>
                <w:szCs w:val="24"/>
              </w:rPr>
              <w:t>(Sign/Date)</w:t>
            </w:r>
          </w:p>
        </w:tc>
      </w:tr>
      <w:tr w:rsidR="00F15218" w:rsidRPr="007E1B23" w14:paraId="27A45355" w14:textId="77777777" w:rsidTr="004604B9">
        <w:trPr>
          <w:trHeight w:val="1088"/>
          <w:jc w:val="center"/>
        </w:trPr>
        <w:tc>
          <w:tcPr>
            <w:tcW w:w="988" w:type="pct"/>
          </w:tcPr>
          <w:p w14:paraId="6D0E1666" w14:textId="77777777" w:rsidR="00F15218" w:rsidRPr="007C1BAD" w:rsidRDefault="00F15218" w:rsidP="00F470A3">
            <w:pPr>
              <w:pStyle w:val="Header"/>
              <w:tabs>
                <w:tab w:val="center" w:pos="4802"/>
              </w:tabs>
              <w:spacing w:line="276" w:lineRule="auto"/>
              <w:rPr>
                <w:b/>
                <w:bCs/>
                <w:iCs/>
                <w:sz w:val="24"/>
                <w:szCs w:val="24"/>
              </w:rPr>
            </w:pPr>
          </w:p>
        </w:tc>
        <w:tc>
          <w:tcPr>
            <w:tcW w:w="903" w:type="pct"/>
          </w:tcPr>
          <w:p w14:paraId="507E2C82" w14:textId="77777777" w:rsidR="00F15218" w:rsidRPr="007E1B23" w:rsidRDefault="00F15218" w:rsidP="00F470A3">
            <w:pPr>
              <w:pStyle w:val="Header"/>
              <w:tabs>
                <w:tab w:val="center" w:pos="4802"/>
              </w:tabs>
              <w:spacing w:line="276" w:lineRule="auto"/>
              <w:ind w:hanging="720"/>
              <w:rPr>
                <w:b/>
                <w:bCs/>
                <w:iCs/>
                <w:sz w:val="24"/>
                <w:szCs w:val="24"/>
              </w:rPr>
            </w:pPr>
            <w:r w:rsidRPr="007C1BAD">
              <w:rPr>
                <w:b/>
                <w:bCs/>
                <w:iCs/>
                <w:sz w:val="24"/>
                <w:szCs w:val="24"/>
              </w:rPr>
              <w:t>WJ</w:t>
            </w:r>
          </w:p>
        </w:tc>
        <w:tc>
          <w:tcPr>
            <w:tcW w:w="1161" w:type="pct"/>
          </w:tcPr>
          <w:p w14:paraId="137E4EF8" w14:textId="77777777" w:rsidR="00F15218" w:rsidRPr="007E1B23" w:rsidRDefault="00F15218" w:rsidP="00F470A3">
            <w:pPr>
              <w:pStyle w:val="Header"/>
              <w:tabs>
                <w:tab w:val="center" w:pos="4802"/>
              </w:tabs>
              <w:spacing w:line="276" w:lineRule="auto"/>
              <w:ind w:left="-49" w:hanging="56"/>
              <w:rPr>
                <w:b/>
                <w:bCs/>
                <w:iCs/>
                <w:sz w:val="24"/>
                <w:szCs w:val="24"/>
              </w:rPr>
            </w:pPr>
          </w:p>
        </w:tc>
        <w:tc>
          <w:tcPr>
            <w:tcW w:w="1033" w:type="pct"/>
          </w:tcPr>
          <w:p w14:paraId="6FA84E77" w14:textId="7C3EDA91" w:rsidR="00F15218" w:rsidRPr="007E1B23" w:rsidRDefault="00F15218" w:rsidP="00F470A3">
            <w:pPr>
              <w:pStyle w:val="Header"/>
              <w:tabs>
                <w:tab w:val="center" w:pos="4802"/>
              </w:tabs>
              <w:spacing w:line="276" w:lineRule="auto"/>
              <w:ind w:hanging="720"/>
              <w:rPr>
                <w:b/>
                <w:bCs/>
                <w:iCs/>
                <w:sz w:val="24"/>
                <w:szCs w:val="24"/>
              </w:rPr>
            </w:pPr>
          </w:p>
        </w:tc>
        <w:tc>
          <w:tcPr>
            <w:tcW w:w="915" w:type="pct"/>
          </w:tcPr>
          <w:p w14:paraId="26D72B49" w14:textId="77777777" w:rsidR="00F15218" w:rsidRPr="007E1B23" w:rsidRDefault="00F15218" w:rsidP="00F470A3">
            <w:pPr>
              <w:pStyle w:val="Header"/>
              <w:tabs>
                <w:tab w:val="center" w:pos="4802"/>
              </w:tabs>
              <w:spacing w:line="276" w:lineRule="auto"/>
              <w:ind w:hanging="720"/>
              <w:rPr>
                <w:b/>
                <w:bCs/>
                <w:iCs/>
                <w:sz w:val="24"/>
                <w:szCs w:val="24"/>
              </w:rPr>
            </w:pPr>
          </w:p>
        </w:tc>
      </w:tr>
    </w:tbl>
    <w:p w14:paraId="24060D2E" w14:textId="6BA2FC66" w:rsidR="00567893" w:rsidRPr="007E1B23" w:rsidRDefault="00567893" w:rsidP="00C41C90">
      <w:pPr>
        <w:spacing w:line="276" w:lineRule="auto"/>
        <w:rPr>
          <w:sz w:val="24"/>
          <w:szCs w:val="24"/>
        </w:rPr>
      </w:pPr>
    </w:p>
    <w:sectPr w:rsidR="00567893" w:rsidRPr="007E1B23" w:rsidSect="00803767">
      <w:pgSz w:w="11909" w:h="16834" w:code="9"/>
      <w:pgMar w:top="720" w:right="720" w:bottom="1008" w:left="72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429BA" w14:textId="77777777" w:rsidR="000942E6" w:rsidRDefault="000942E6" w:rsidP="00F469C9">
      <w:r>
        <w:separator/>
      </w:r>
    </w:p>
  </w:endnote>
  <w:endnote w:type="continuationSeparator" w:id="0">
    <w:p w14:paraId="41BA66C5" w14:textId="77777777" w:rsidR="000942E6" w:rsidRDefault="000942E6" w:rsidP="00F46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5A3B7" w14:textId="55C24903" w:rsidR="0008706F" w:rsidRPr="001B6091" w:rsidRDefault="0008706F" w:rsidP="00D07FF1">
    <w:pPr>
      <w:pStyle w:val="Footer"/>
      <w:tabs>
        <w:tab w:val="clear" w:pos="4320"/>
        <w:tab w:val="center" w:pos="5130"/>
      </w:tabs>
      <w:spacing w:before="80"/>
      <w:ind w:right="-691"/>
      <w:rPr>
        <w:sz w:val="24"/>
        <w:szCs w:val="24"/>
      </w:rPr>
    </w:pPr>
    <w:r>
      <w:rPr>
        <w:b/>
        <w:noProof/>
        <w:sz w:val="24"/>
        <w:szCs w:val="24"/>
      </w:rPr>
      <mc:AlternateContent>
        <mc:Choice Requires="wps">
          <w:drawing>
            <wp:anchor distT="0" distB="0" distL="114300" distR="114300" simplePos="0" relativeHeight="251657216" behindDoc="0" locked="0" layoutInCell="1" allowOverlap="1" wp14:anchorId="3280FEC0" wp14:editId="19B9EA50">
              <wp:simplePos x="0" y="0"/>
              <wp:positionH relativeFrom="column">
                <wp:posOffset>-43815</wp:posOffset>
              </wp:positionH>
              <wp:positionV relativeFrom="paragraph">
                <wp:posOffset>-6350</wp:posOffset>
              </wp:positionV>
              <wp:extent cx="6689725" cy="16510"/>
              <wp:effectExtent l="22860" t="22225" r="21590" b="2794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9725" cy="1651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2BEAF0" id="Straight Connector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5pt" to="523.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" strokeweight="3pt">
              <v:stroke linestyle="thinThin"/>
            </v:line>
          </w:pict>
        </mc:Fallback>
      </mc:AlternateContent>
    </w:r>
    <w:r w:rsidRPr="0023483C">
      <w:rPr>
        <w:b/>
        <w:sz w:val="24"/>
        <w:szCs w:val="24"/>
      </w:rPr>
      <w:t>Confidential and Proprietary</w:t>
    </w:r>
    <w:r w:rsidRPr="0023483C">
      <w:rPr>
        <w:sz w:val="24"/>
        <w:szCs w:val="24"/>
      </w:rPr>
      <w:t xml:space="preserve">                </w:t>
    </w:r>
    <w:r w:rsidRPr="0023483C">
      <w:rPr>
        <w:sz w:val="24"/>
        <w:szCs w:val="24"/>
      </w:rPr>
      <w:tab/>
    </w:r>
    <w:r>
      <w:rPr>
        <w:sz w:val="24"/>
        <w:szCs w:val="24"/>
      </w:rPr>
      <w:t xml:space="preserve">                  </w:t>
    </w:r>
    <w:r w:rsidRPr="0023483C">
      <w:rPr>
        <w:sz w:val="24"/>
        <w:szCs w:val="24"/>
      </w:rPr>
      <w:t xml:space="preserve">Page </w:t>
    </w:r>
    <w:r w:rsidRPr="0023483C">
      <w:rPr>
        <w:sz w:val="24"/>
        <w:szCs w:val="24"/>
      </w:rPr>
      <w:fldChar w:fldCharType="begin"/>
    </w:r>
    <w:r w:rsidRPr="0023483C">
      <w:rPr>
        <w:sz w:val="24"/>
        <w:szCs w:val="24"/>
      </w:rPr>
      <w:instrText xml:space="preserve"> PAGE </w:instrText>
    </w:r>
    <w:r w:rsidRPr="0023483C">
      <w:rPr>
        <w:sz w:val="24"/>
        <w:szCs w:val="24"/>
      </w:rPr>
      <w:fldChar w:fldCharType="separate"/>
    </w:r>
    <w:r w:rsidR="001C69DD">
      <w:rPr>
        <w:noProof/>
        <w:sz w:val="24"/>
        <w:szCs w:val="24"/>
      </w:rPr>
      <w:t>16</w:t>
    </w:r>
    <w:r w:rsidRPr="0023483C">
      <w:rPr>
        <w:sz w:val="24"/>
        <w:szCs w:val="24"/>
      </w:rPr>
      <w:fldChar w:fldCharType="end"/>
    </w:r>
    <w:r w:rsidRPr="0023483C">
      <w:rPr>
        <w:sz w:val="24"/>
        <w:szCs w:val="24"/>
      </w:rPr>
      <w:t xml:space="preserve"> of </w:t>
    </w:r>
    <w:r w:rsidRPr="0023483C">
      <w:rPr>
        <w:sz w:val="24"/>
        <w:szCs w:val="24"/>
      </w:rPr>
      <w:fldChar w:fldCharType="begin"/>
    </w:r>
    <w:r w:rsidRPr="0023483C">
      <w:rPr>
        <w:sz w:val="24"/>
        <w:szCs w:val="24"/>
      </w:rPr>
      <w:instrText xml:space="preserve"> NUMPAGES </w:instrText>
    </w:r>
    <w:r w:rsidRPr="0023483C">
      <w:rPr>
        <w:sz w:val="24"/>
        <w:szCs w:val="24"/>
      </w:rPr>
      <w:fldChar w:fldCharType="separate"/>
    </w:r>
    <w:r w:rsidR="001C69DD">
      <w:rPr>
        <w:noProof/>
        <w:sz w:val="24"/>
        <w:szCs w:val="24"/>
      </w:rPr>
      <w:t>16</w:t>
    </w:r>
    <w:r w:rsidRPr="0023483C">
      <w:rPr>
        <w:sz w:val="24"/>
        <w:szCs w:val="24"/>
      </w:rPr>
      <w:fldChar w:fldCharType="end"/>
    </w:r>
    <w:r w:rsidRPr="0023483C">
      <w:rPr>
        <w:sz w:val="24"/>
        <w:szCs w:val="24"/>
      </w:rPr>
      <w:t xml:space="preserve">   </w:t>
    </w:r>
    <w:r>
      <w:rPr>
        <w:sz w:val="24"/>
        <w:szCs w:val="24"/>
      </w:rPr>
      <w:t xml:space="preserve">                       SOP/DP/QA/008/F04-R0</w:t>
    </w:r>
    <w:r w:rsidR="000812CE">
      <w:rPr>
        <w:sz w:val="24"/>
        <w:szCs w:val="24"/>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A2DC6" w14:textId="77777777" w:rsidR="000942E6" w:rsidRDefault="000942E6" w:rsidP="00F469C9">
      <w:r>
        <w:separator/>
      </w:r>
    </w:p>
  </w:footnote>
  <w:footnote w:type="continuationSeparator" w:id="0">
    <w:p w14:paraId="458D09A7" w14:textId="77777777" w:rsidR="000942E6" w:rsidRDefault="000942E6" w:rsidP="00F46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154D4" w14:textId="77777777" w:rsidR="0008706F" w:rsidRPr="00846DD6" w:rsidRDefault="0008706F" w:rsidP="00D07FF1">
    <w:pPr>
      <w:tabs>
        <w:tab w:val="left" w:pos="1080"/>
        <w:tab w:val="left" w:pos="7995"/>
      </w:tabs>
      <w:ind w:right="-144"/>
      <w:rPr>
        <w:b/>
        <w:sz w:val="24"/>
        <w:szCs w:val="24"/>
        <w:u w:val="single"/>
      </w:rPr>
    </w:pPr>
    <w:r w:rsidRPr="00E52BAF">
      <w:rPr>
        <w:b/>
        <w:sz w:val="24"/>
        <w:szCs w:val="24"/>
      </w:rPr>
      <w:t>Ref</w:t>
    </w:r>
    <w:r>
      <w:rPr>
        <w:b/>
        <w:sz w:val="24"/>
        <w:szCs w:val="24"/>
      </w:rPr>
      <w:t>e</w:t>
    </w:r>
    <w:r w:rsidRPr="00E52BAF">
      <w:rPr>
        <w:b/>
        <w:sz w:val="24"/>
        <w:szCs w:val="24"/>
      </w:rPr>
      <w:t>rence SOP No.:</w:t>
    </w:r>
    <w:r>
      <w:rPr>
        <w:b/>
        <w:sz w:val="24"/>
        <w:szCs w:val="24"/>
      </w:rPr>
      <w:t xml:space="preserve"> </w:t>
    </w:r>
    <w:r w:rsidRPr="00E52BAF">
      <w:rPr>
        <w:b/>
        <w:sz w:val="24"/>
        <w:szCs w:val="24"/>
      </w:rPr>
      <w:t>SOP/</w:t>
    </w:r>
    <w:r>
      <w:rPr>
        <w:b/>
        <w:sz w:val="24"/>
        <w:szCs w:val="24"/>
      </w:rPr>
      <w:t>DP/</w:t>
    </w:r>
    <w:r w:rsidRPr="00E52BAF">
      <w:rPr>
        <w:b/>
        <w:sz w:val="24"/>
        <w:szCs w:val="24"/>
      </w:rPr>
      <w:t>QA</w:t>
    </w:r>
    <w:r>
      <w:rPr>
        <w:b/>
        <w:sz w:val="24"/>
        <w:szCs w:val="24"/>
      </w:rPr>
      <w:t>/008                                                                            Unit: Drug Product</w:t>
    </w: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firstRow="0" w:lastRow="0" w:firstColumn="0" w:lastColumn="0" w:noHBand="0" w:noVBand="0"/>
    </w:tblPr>
    <w:tblGrid>
      <w:gridCol w:w="9347"/>
      <w:gridCol w:w="1309"/>
    </w:tblGrid>
    <w:tr w:rsidR="0008706F" w:rsidRPr="00646F7E" w14:paraId="0C491E40" w14:textId="77777777" w:rsidTr="0037569F">
      <w:trPr>
        <w:cantSplit/>
        <w:trHeight w:val="576"/>
        <w:jc w:val="center"/>
      </w:trPr>
      <w:tc>
        <w:tcPr>
          <w:tcW w:w="4386" w:type="pct"/>
          <w:tcBorders>
            <w:bottom w:val="single" w:sz="4" w:space="0" w:color="auto"/>
          </w:tcBorders>
          <w:vAlign w:val="center"/>
        </w:tcPr>
        <w:p w14:paraId="5D70276C" w14:textId="77777777" w:rsidR="0008706F" w:rsidRPr="009D2C7F" w:rsidRDefault="0008706F" w:rsidP="00A7720F">
          <w:pPr>
            <w:jc w:val="center"/>
            <w:rPr>
              <w:b/>
              <w:sz w:val="28"/>
              <w:szCs w:val="28"/>
            </w:rPr>
          </w:pPr>
          <w:r>
            <w:rPr>
              <w:b/>
              <w:sz w:val="28"/>
              <w:szCs w:val="28"/>
            </w:rPr>
            <w:t xml:space="preserve">M.J. </w:t>
          </w:r>
          <w:proofErr w:type="spellStart"/>
          <w:r>
            <w:rPr>
              <w:b/>
              <w:sz w:val="28"/>
              <w:szCs w:val="28"/>
            </w:rPr>
            <w:t>Biopharm</w:t>
          </w:r>
          <w:proofErr w:type="spellEnd"/>
          <w:r>
            <w:rPr>
              <w:b/>
              <w:sz w:val="28"/>
              <w:szCs w:val="28"/>
            </w:rPr>
            <w:t xml:space="preserve"> Private Limited</w:t>
          </w:r>
        </w:p>
        <w:p w14:paraId="32A55558" w14:textId="77777777" w:rsidR="0008706F" w:rsidRPr="00783570" w:rsidRDefault="0008706F" w:rsidP="00A7720F">
          <w:pPr>
            <w:pStyle w:val="Heading1"/>
            <w:spacing w:line="240" w:lineRule="atLeast"/>
            <w:jc w:val="center"/>
            <w:rPr>
              <w:rFonts w:cs="Arial"/>
              <w:b w:val="0"/>
              <w:szCs w:val="24"/>
              <w:lang w:val="en-US" w:eastAsia="en-US"/>
            </w:rPr>
          </w:pPr>
          <w:r w:rsidRPr="009D2C7F">
            <w:rPr>
              <w:bCs/>
              <w:szCs w:val="24"/>
              <w:lang w:val="en-IN" w:eastAsia="en-US"/>
            </w:rPr>
            <w:t xml:space="preserve">Plot No. 18, International Biotech Park, </w:t>
          </w:r>
          <w:proofErr w:type="spellStart"/>
          <w:r w:rsidRPr="009D2C7F">
            <w:rPr>
              <w:bCs/>
              <w:szCs w:val="24"/>
              <w:lang w:val="en-IN" w:eastAsia="en-US"/>
            </w:rPr>
            <w:t>Hinjawadi</w:t>
          </w:r>
          <w:proofErr w:type="spellEnd"/>
          <w:r>
            <w:rPr>
              <w:bCs/>
              <w:szCs w:val="24"/>
              <w:lang w:val="en-IN" w:eastAsia="en-US"/>
            </w:rPr>
            <w:t>,</w:t>
          </w:r>
          <w:r w:rsidRPr="009D2C7F">
            <w:rPr>
              <w:bCs/>
              <w:szCs w:val="24"/>
              <w:lang w:val="en-IN" w:eastAsia="en-US"/>
            </w:rPr>
            <w:t xml:space="preserve"> Phase II, Pune 411057</w:t>
          </w:r>
          <w:r>
            <w:rPr>
              <w:bCs/>
              <w:szCs w:val="24"/>
              <w:lang w:val="en-IN" w:eastAsia="en-US"/>
            </w:rPr>
            <w:t>.</w:t>
          </w:r>
        </w:p>
      </w:tc>
      <w:tc>
        <w:tcPr>
          <w:tcW w:w="614" w:type="pct"/>
          <w:tcBorders>
            <w:bottom w:val="single" w:sz="4" w:space="0" w:color="auto"/>
          </w:tcBorders>
          <w:vAlign w:val="center"/>
        </w:tcPr>
        <w:p w14:paraId="0BC7D528" w14:textId="77777777" w:rsidR="0008706F" w:rsidRPr="00783570" w:rsidRDefault="0008706F" w:rsidP="00A7720F">
          <w:pPr>
            <w:pStyle w:val="Heading1"/>
            <w:spacing w:line="240" w:lineRule="atLeast"/>
            <w:jc w:val="center"/>
            <w:rPr>
              <w:rFonts w:cs="Arial"/>
              <w:b w:val="0"/>
              <w:szCs w:val="24"/>
              <w:lang w:val="en-US" w:eastAsia="en-US"/>
            </w:rPr>
          </w:pPr>
          <w:r w:rsidRPr="00D1642E">
            <w:rPr>
              <w:noProof/>
              <w:lang w:val="en-US" w:eastAsia="en-US"/>
            </w:rPr>
            <w:drawing>
              <wp:inline distT="0" distB="0" distL="0" distR="0" wp14:anchorId="3C02C98F" wp14:editId="51FB588D">
                <wp:extent cx="457200" cy="36576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p>
      </w:tc>
    </w:tr>
    <w:tr w:rsidR="0008706F" w:rsidRPr="00752A84" w14:paraId="43FCFF0B" w14:textId="77777777" w:rsidTr="0037569F">
      <w:trPr>
        <w:cantSplit/>
        <w:trHeight w:val="309"/>
        <w:jc w:val="center"/>
      </w:trPr>
      <w:tc>
        <w:tcPr>
          <w:tcW w:w="5000" w:type="pct"/>
          <w:gridSpan w:val="2"/>
          <w:tcBorders>
            <w:bottom w:val="single" w:sz="4" w:space="0" w:color="auto"/>
          </w:tcBorders>
          <w:vAlign w:val="center"/>
        </w:tcPr>
        <w:p w14:paraId="6C1A31FF" w14:textId="77777777" w:rsidR="0008706F" w:rsidRPr="00846DD6" w:rsidRDefault="0008706F" w:rsidP="00A7720F">
          <w:pPr>
            <w:autoSpaceDE w:val="0"/>
            <w:autoSpaceDN w:val="0"/>
            <w:adjustRightInd w:val="0"/>
            <w:jc w:val="center"/>
            <w:rPr>
              <w:b/>
              <w:bCs/>
              <w:sz w:val="24"/>
              <w:szCs w:val="24"/>
              <w:lang w:val="en"/>
            </w:rPr>
          </w:pPr>
          <w:r>
            <w:rPr>
              <w:b/>
              <w:sz w:val="24"/>
              <w:szCs w:val="24"/>
            </w:rPr>
            <w:t>Investigation Report</w:t>
          </w:r>
        </w:p>
      </w:tc>
    </w:tr>
  </w:tbl>
  <w:p w14:paraId="5BD12921" w14:textId="77777777" w:rsidR="0008706F" w:rsidRPr="00B260D6" w:rsidRDefault="0008706F" w:rsidP="00A7720F">
    <w:pPr>
      <w:tabs>
        <w:tab w:val="left" w:pos="1080"/>
        <w:tab w:val="left" w:pos="9540"/>
      </w:tabs>
      <w:ind w:right="259"/>
      <w:rPr>
        <w:b/>
        <w:sz w:val="2"/>
        <w:szCs w:val="2"/>
      </w:rPr>
    </w:pPr>
    <w:r>
      <w:rPr>
        <w:b/>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695"/>
    <w:multiLevelType w:val="hybridMultilevel"/>
    <w:tmpl w:val="F94EB52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E50BC3"/>
    <w:multiLevelType w:val="hybridMultilevel"/>
    <w:tmpl w:val="509E23B0"/>
    <w:lvl w:ilvl="0" w:tplc="788C1174">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F87E1E"/>
    <w:multiLevelType w:val="multilevel"/>
    <w:tmpl w:val="15FA8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E6F32"/>
    <w:multiLevelType w:val="hybridMultilevel"/>
    <w:tmpl w:val="8DD235A0"/>
    <w:lvl w:ilvl="0" w:tplc="FFFFFFFF">
      <w:start w:val="1"/>
      <w:numFmt w:val="decimal"/>
      <w:lvlText w:val="%1."/>
      <w:lvlJc w:val="left"/>
      <w:pPr>
        <w:ind w:left="720" w:hanging="50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25638E"/>
    <w:multiLevelType w:val="hybridMultilevel"/>
    <w:tmpl w:val="25DCD6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650C44"/>
    <w:multiLevelType w:val="hybridMultilevel"/>
    <w:tmpl w:val="BE88D6EA"/>
    <w:lvl w:ilvl="0" w:tplc="23CC9F74">
      <w:start w:val="1"/>
      <w:numFmt w:val="decimal"/>
      <w:lvlText w:val="%1."/>
      <w:lvlJc w:val="left"/>
      <w:pPr>
        <w:ind w:left="720" w:hanging="43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A8E21A7"/>
    <w:multiLevelType w:val="multilevel"/>
    <w:tmpl w:val="62722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432D6"/>
    <w:multiLevelType w:val="multilevel"/>
    <w:tmpl w:val="15FA8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F4C8F"/>
    <w:multiLevelType w:val="hybridMultilevel"/>
    <w:tmpl w:val="9736A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3D6FC3"/>
    <w:multiLevelType w:val="hybridMultilevel"/>
    <w:tmpl w:val="CE505F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9A3F7E"/>
    <w:multiLevelType w:val="multilevel"/>
    <w:tmpl w:val="4246EAD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C6890"/>
    <w:multiLevelType w:val="multilevel"/>
    <w:tmpl w:val="65E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B4FF6"/>
    <w:multiLevelType w:val="hybridMultilevel"/>
    <w:tmpl w:val="D2049D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6567AE"/>
    <w:multiLevelType w:val="hybridMultilevel"/>
    <w:tmpl w:val="AED245B4"/>
    <w:lvl w:ilvl="0" w:tplc="FFFFFFFF">
      <w:start w:val="1"/>
      <w:numFmt w:val="decimal"/>
      <w:lvlText w:val="%1."/>
      <w:lvlJc w:val="left"/>
      <w:pPr>
        <w:ind w:left="360" w:hanging="360"/>
      </w:pPr>
      <w:rPr>
        <w:rFonts w:hint="default"/>
        <w:b w:val="0"/>
        <w:b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B8419EC"/>
    <w:multiLevelType w:val="multilevel"/>
    <w:tmpl w:val="15FA8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C1645"/>
    <w:multiLevelType w:val="hybridMultilevel"/>
    <w:tmpl w:val="303A9B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1721C6D"/>
    <w:multiLevelType w:val="hybridMultilevel"/>
    <w:tmpl w:val="929CE03C"/>
    <w:lvl w:ilvl="0" w:tplc="0B4CD57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507158D"/>
    <w:multiLevelType w:val="hybridMultilevel"/>
    <w:tmpl w:val="8F02E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6F3E9B"/>
    <w:multiLevelType w:val="hybridMultilevel"/>
    <w:tmpl w:val="AAF88074"/>
    <w:lvl w:ilvl="0" w:tplc="FFFFFFFF">
      <w:start w:val="1"/>
      <w:numFmt w:val="decimal"/>
      <w:lvlText w:val="%1."/>
      <w:lvlJc w:val="left"/>
      <w:pPr>
        <w:ind w:left="720" w:hanging="360"/>
      </w:pPr>
      <w:rPr>
        <w:rFonts w:ascii="Times New Roman" w:eastAsia="Times New Roman"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8A8396B"/>
    <w:multiLevelType w:val="hybridMultilevel"/>
    <w:tmpl w:val="75525D1A"/>
    <w:lvl w:ilvl="0" w:tplc="08DAE5F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287729"/>
    <w:multiLevelType w:val="multilevel"/>
    <w:tmpl w:val="728031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376AB"/>
    <w:multiLevelType w:val="hybridMultilevel"/>
    <w:tmpl w:val="AED245B4"/>
    <w:lvl w:ilvl="0" w:tplc="757A4FD6">
      <w:start w:val="1"/>
      <w:numFmt w:val="decimal"/>
      <w:lvlText w:val="%1."/>
      <w:lvlJc w:val="left"/>
      <w:pPr>
        <w:ind w:left="360" w:hanging="360"/>
      </w:pPr>
      <w:rPr>
        <w:rFonts w:hint="default"/>
        <w:b w:val="0"/>
        <w:bCs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D553381"/>
    <w:multiLevelType w:val="multilevel"/>
    <w:tmpl w:val="33B03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6926DD"/>
    <w:multiLevelType w:val="hybridMultilevel"/>
    <w:tmpl w:val="8DD235A0"/>
    <w:lvl w:ilvl="0" w:tplc="FFFFFFFF">
      <w:start w:val="1"/>
      <w:numFmt w:val="decimal"/>
      <w:lvlText w:val="%1."/>
      <w:lvlJc w:val="left"/>
      <w:pPr>
        <w:ind w:left="720" w:hanging="50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3FE308A"/>
    <w:multiLevelType w:val="hybridMultilevel"/>
    <w:tmpl w:val="D67E3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9F50774"/>
    <w:multiLevelType w:val="hybridMultilevel"/>
    <w:tmpl w:val="528058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4F557C"/>
    <w:multiLevelType w:val="multilevel"/>
    <w:tmpl w:val="5930EB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B972F36"/>
    <w:multiLevelType w:val="hybridMultilevel"/>
    <w:tmpl w:val="C8BA0310"/>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C6C061C"/>
    <w:multiLevelType w:val="hybridMultilevel"/>
    <w:tmpl w:val="8F02E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6F7D74"/>
    <w:multiLevelType w:val="hybridMultilevel"/>
    <w:tmpl w:val="0FCC6B0A"/>
    <w:lvl w:ilvl="0" w:tplc="FFFFFFFF">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1B55BD6"/>
    <w:multiLevelType w:val="hybridMultilevel"/>
    <w:tmpl w:val="E2C2F3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30C29ED"/>
    <w:multiLevelType w:val="hybridMultilevel"/>
    <w:tmpl w:val="5EDC84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7813DF"/>
    <w:multiLevelType w:val="hybridMultilevel"/>
    <w:tmpl w:val="BE88D6EA"/>
    <w:lvl w:ilvl="0" w:tplc="FFFFFFFF">
      <w:start w:val="1"/>
      <w:numFmt w:val="decimal"/>
      <w:lvlText w:val="%1."/>
      <w:lvlJc w:val="left"/>
      <w:pPr>
        <w:ind w:left="720" w:hanging="432"/>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6E565C7"/>
    <w:multiLevelType w:val="hybridMultilevel"/>
    <w:tmpl w:val="8DD235A0"/>
    <w:lvl w:ilvl="0" w:tplc="FFFFFFFF">
      <w:start w:val="1"/>
      <w:numFmt w:val="decimal"/>
      <w:lvlText w:val="%1."/>
      <w:lvlJc w:val="left"/>
      <w:pPr>
        <w:ind w:left="720" w:hanging="50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91A0802"/>
    <w:multiLevelType w:val="multilevel"/>
    <w:tmpl w:val="CC9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4C2BCA"/>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D8384E"/>
    <w:multiLevelType w:val="hybridMultilevel"/>
    <w:tmpl w:val="B132546E"/>
    <w:lvl w:ilvl="0" w:tplc="953A5508">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27B4538"/>
    <w:multiLevelType w:val="hybridMultilevel"/>
    <w:tmpl w:val="8DD235A0"/>
    <w:lvl w:ilvl="0" w:tplc="AB7E7CCE">
      <w:start w:val="1"/>
      <w:numFmt w:val="decimal"/>
      <w:lvlText w:val="%1."/>
      <w:lvlJc w:val="left"/>
      <w:pPr>
        <w:ind w:left="720" w:hanging="50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83460A7"/>
    <w:multiLevelType w:val="hybridMultilevel"/>
    <w:tmpl w:val="8678096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6B557BC5"/>
    <w:multiLevelType w:val="hybridMultilevel"/>
    <w:tmpl w:val="303A9B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AEB5F5E"/>
    <w:multiLevelType w:val="hybridMultilevel"/>
    <w:tmpl w:val="95E05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5810099">
    <w:abstractNumId w:val="35"/>
  </w:num>
  <w:num w:numId="2" w16cid:durableId="2096439586">
    <w:abstractNumId w:val="40"/>
  </w:num>
  <w:num w:numId="3" w16cid:durableId="2020573147">
    <w:abstractNumId w:val="1"/>
  </w:num>
  <w:num w:numId="4" w16cid:durableId="1163085333">
    <w:abstractNumId w:val="16"/>
  </w:num>
  <w:num w:numId="5" w16cid:durableId="224609916">
    <w:abstractNumId w:val="8"/>
  </w:num>
  <w:num w:numId="6" w16cid:durableId="687026393">
    <w:abstractNumId w:val="38"/>
  </w:num>
  <w:num w:numId="7" w16cid:durableId="847325782">
    <w:abstractNumId w:val="27"/>
  </w:num>
  <w:num w:numId="8" w16cid:durableId="1819567781">
    <w:abstractNumId w:val="6"/>
  </w:num>
  <w:num w:numId="9" w16cid:durableId="2025278021">
    <w:abstractNumId w:val="30"/>
  </w:num>
  <w:num w:numId="10" w16cid:durableId="2017997276">
    <w:abstractNumId w:val="14"/>
  </w:num>
  <w:num w:numId="11" w16cid:durableId="16273961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462746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28579570">
    <w:abstractNumId w:val="28"/>
  </w:num>
  <w:num w:numId="14" w16cid:durableId="1462263832">
    <w:abstractNumId w:val="17"/>
  </w:num>
  <w:num w:numId="15" w16cid:durableId="2005354221">
    <w:abstractNumId w:val="7"/>
  </w:num>
  <w:num w:numId="16" w16cid:durableId="737823166">
    <w:abstractNumId w:val="31"/>
  </w:num>
  <w:num w:numId="17" w16cid:durableId="1173227262">
    <w:abstractNumId w:val="37"/>
  </w:num>
  <w:num w:numId="18" w16cid:durableId="105001448">
    <w:abstractNumId w:val="25"/>
  </w:num>
  <w:num w:numId="19" w16cid:durableId="765805134">
    <w:abstractNumId w:val="22"/>
  </w:num>
  <w:num w:numId="20" w16cid:durableId="716390119">
    <w:abstractNumId w:val="23"/>
  </w:num>
  <w:num w:numId="21" w16cid:durableId="35239040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275667">
    <w:abstractNumId w:val="19"/>
  </w:num>
  <w:num w:numId="23" w16cid:durableId="532302043">
    <w:abstractNumId w:val="3"/>
  </w:num>
  <w:num w:numId="24" w16cid:durableId="1342584560">
    <w:abstractNumId w:val="33"/>
  </w:num>
  <w:num w:numId="25" w16cid:durableId="1051534574">
    <w:abstractNumId w:val="20"/>
    <w:lvlOverride w:ilvl="0"/>
    <w:lvlOverride w:ilvl="1">
      <w:startOverride w:val="1"/>
    </w:lvlOverride>
    <w:lvlOverride w:ilvl="2"/>
    <w:lvlOverride w:ilvl="3"/>
    <w:lvlOverride w:ilvl="4"/>
    <w:lvlOverride w:ilvl="5"/>
    <w:lvlOverride w:ilvl="6"/>
    <w:lvlOverride w:ilvl="7"/>
    <w:lvlOverride w:ilvl="8"/>
  </w:num>
  <w:num w:numId="26" w16cid:durableId="728304558">
    <w:abstractNumId w:val="11"/>
  </w:num>
  <w:num w:numId="27" w16cid:durableId="1398820420">
    <w:abstractNumId w:val="12"/>
  </w:num>
  <w:num w:numId="28" w16cid:durableId="1293175563">
    <w:abstractNumId w:val="36"/>
  </w:num>
  <w:num w:numId="29" w16cid:durableId="1838377758">
    <w:abstractNumId w:val="21"/>
  </w:num>
  <w:num w:numId="30" w16cid:durableId="563763279">
    <w:abstractNumId w:val="5"/>
  </w:num>
  <w:num w:numId="31" w16cid:durableId="300841950">
    <w:abstractNumId w:val="32"/>
  </w:num>
  <w:num w:numId="32" w16cid:durableId="794757146">
    <w:abstractNumId w:val="29"/>
  </w:num>
  <w:num w:numId="33" w16cid:durableId="1622421021">
    <w:abstractNumId w:val="24"/>
  </w:num>
  <w:num w:numId="34" w16cid:durableId="558055277">
    <w:abstractNumId w:val="4"/>
  </w:num>
  <w:num w:numId="35" w16cid:durableId="12925588">
    <w:abstractNumId w:val="9"/>
  </w:num>
  <w:num w:numId="36" w16cid:durableId="1387216849">
    <w:abstractNumId w:val="0"/>
  </w:num>
  <w:num w:numId="37" w16cid:durableId="1446344597">
    <w:abstractNumId w:val="39"/>
  </w:num>
  <w:num w:numId="38" w16cid:durableId="439689608">
    <w:abstractNumId w:val="34"/>
  </w:num>
  <w:num w:numId="39" w16cid:durableId="239218015">
    <w:abstractNumId w:val="15"/>
  </w:num>
  <w:num w:numId="40" w16cid:durableId="1081102475">
    <w:abstractNumId w:val="13"/>
  </w:num>
  <w:num w:numId="41" w16cid:durableId="1299602606">
    <w:abstractNumId w:val="10"/>
  </w:num>
  <w:num w:numId="42" w16cid:durableId="152794776">
    <w:abstractNumId w:val="2"/>
  </w:num>
  <w:num w:numId="43" w16cid:durableId="22560668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43170928">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C9"/>
    <w:rsid w:val="00000506"/>
    <w:rsid w:val="000009EB"/>
    <w:rsid w:val="00000C8F"/>
    <w:rsid w:val="0000340F"/>
    <w:rsid w:val="000038BE"/>
    <w:rsid w:val="00004C3C"/>
    <w:rsid w:val="00005969"/>
    <w:rsid w:val="00005C59"/>
    <w:rsid w:val="00006236"/>
    <w:rsid w:val="0001007B"/>
    <w:rsid w:val="00010166"/>
    <w:rsid w:val="000107D4"/>
    <w:rsid w:val="00011340"/>
    <w:rsid w:val="0001156F"/>
    <w:rsid w:val="000115E4"/>
    <w:rsid w:val="00011EB5"/>
    <w:rsid w:val="00011EC4"/>
    <w:rsid w:val="00011F18"/>
    <w:rsid w:val="00012CCA"/>
    <w:rsid w:val="00012F95"/>
    <w:rsid w:val="00013AEA"/>
    <w:rsid w:val="00013EBE"/>
    <w:rsid w:val="00013EFD"/>
    <w:rsid w:val="00016687"/>
    <w:rsid w:val="00016865"/>
    <w:rsid w:val="00016990"/>
    <w:rsid w:val="000170D9"/>
    <w:rsid w:val="00017479"/>
    <w:rsid w:val="000177F9"/>
    <w:rsid w:val="00017FD0"/>
    <w:rsid w:val="0002050F"/>
    <w:rsid w:val="000227A1"/>
    <w:rsid w:val="00022919"/>
    <w:rsid w:val="00022A04"/>
    <w:rsid w:val="00022E36"/>
    <w:rsid w:val="000243E7"/>
    <w:rsid w:val="00024FF9"/>
    <w:rsid w:val="00025606"/>
    <w:rsid w:val="000257E4"/>
    <w:rsid w:val="00025B14"/>
    <w:rsid w:val="00027323"/>
    <w:rsid w:val="000279F7"/>
    <w:rsid w:val="0003066A"/>
    <w:rsid w:val="000309D0"/>
    <w:rsid w:val="000309DB"/>
    <w:rsid w:val="00031E56"/>
    <w:rsid w:val="00032B47"/>
    <w:rsid w:val="00033D6F"/>
    <w:rsid w:val="00033DAC"/>
    <w:rsid w:val="000353AE"/>
    <w:rsid w:val="00035906"/>
    <w:rsid w:val="00035EB3"/>
    <w:rsid w:val="00036430"/>
    <w:rsid w:val="00036772"/>
    <w:rsid w:val="00036783"/>
    <w:rsid w:val="0003692E"/>
    <w:rsid w:val="00036C69"/>
    <w:rsid w:val="0003737C"/>
    <w:rsid w:val="00040CF6"/>
    <w:rsid w:val="00041B2B"/>
    <w:rsid w:val="000421C0"/>
    <w:rsid w:val="000433F3"/>
    <w:rsid w:val="000443B8"/>
    <w:rsid w:val="00044E07"/>
    <w:rsid w:val="00046055"/>
    <w:rsid w:val="00046667"/>
    <w:rsid w:val="000467E5"/>
    <w:rsid w:val="00047682"/>
    <w:rsid w:val="00047718"/>
    <w:rsid w:val="0004776D"/>
    <w:rsid w:val="000478E6"/>
    <w:rsid w:val="00047F12"/>
    <w:rsid w:val="00050A83"/>
    <w:rsid w:val="00052555"/>
    <w:rsid w:val="000538B0"/>
    <w:rsid w:val="00053DB2"/>
    <w:rsid w:val="00053DEA"/>
    <w:rsid w:val="0005456D"/>
    <w:rsid w:val="00054FB2"/>
    <w:rsid w:val="00057058"/>
    <w:rsid w:val="00057158"/>
    <w:rsid w:val="00057D30"/>
    <w:rsid w:val="000610A4"/>
    <w:rsid w:val="0006259B"/>
    <w:rsid w:val="000638AB"/>
    <w:rsid w:val="00063F5D"/>
    <w:rsid w:val="00064344"/>
    <w:rsid w:val="000664EB"/>
    <w:rsid w:val="0006690F"/>
    <w:rsid w:val="0006696E"/>
    <w:rsid w:val="0006768C"/>
    <w:rsid w:val="000677E8"/>
    <w:rsid w:val="00070D86"/>
    <w:rsid w:val="0007196C"/>
    <w:rsid w:val="00074F17"/>
    <w:rsid w:val="00075139"/>
    <w:rsid w:val="000753D8"/>
    <w:rsid w:val="0007628A"/>
    <w:rsid w:val="00076327"/>
    <w:rsid w:val="00077014"/>
    <w:rsid w:val="00077F7E"/>
    <w:rsid w:val="000812CE"/>
    <w:rsid w:val="00082777"/>
    <w:rsid w:val="00083B72"/>
    <w:rsid w:val="00083F17"/>
    <w:rsid w:val="00083F9D"/>
    <w:rsid w:val="000842AF"/>
    <w:rsid w:val="000842E8"/>
    <w:rsid w:val="00085314"/>
    <w:rsid w:val="00085C48"/>
    <w:rsid w:val="00086717"/>
    <w:rsid w:val="0008706F"/>
    <w:rsid w:val="000872DD"/>
    <w:rsid w:val="00087F0C"/>
    <w:rsid w:val="00090110"/>
    <w:rsid w:val="00090379"/>
    <w:rsid w:val="0009200F"/>
    <w:rsid w:val="000929A9"/>
    <w:rsid w:val="00092DD1"/>
    <w:rsid w:val="00093424"/>
    <w:rsid w:val="00093D2C"/>
    <w:rsid w:val="00094204"/>
    <w:rsid w:val="000942E6"/>
    <w:rsid w:val="00094650"/>
    <w:rsid w:val="00094883"/>
    <w:rsid w:val="00095D7C"/>
    <w:rsid w:val="00096281"/>
    <w:rsid w:val="0009716E"/>
    <w:rsid w:val="0009736F"/>
    <w:rsid w:val="000973DB"/>
    <w:rsid w:val="00097A3C"/>
    <w:rsid w:val="000A1B60"/>
    <w:rsid w:val="000A1D27"/>
    <w:rsid w:val="000A2C4C"/>
    <w:rsid w:val="000A5ED6"/>
    <w:rsid w:val="000A622A"/>
    <w:rsid w:val="000A635F"/>
    <w:rsid w:val="000A66C0"/>
    <w:rsid w:val="000A695D"/>
    <w:rsid w:val="000A6D2B"/>
    <w:rsid w:val="000A7C11"/>
    <w:rsid w:val="000B0687"/>
    <w:rsid w:val="000B096D"/>
    <w:rsid w:val="000B11FD"/>
    <w:rsid w:val="000B1760"/>
    <w:rsid w:val="000B1912"/>
    <w:rsid w:val="000B21A4"/>
    <w:rsid w:val="000B2276"/>
    <w:rsid w:val="000B23C5"/>
    <w:rsid w:val="000B2EF5"/>
    <w:rsid w:val="000B3C13"/>
    <w:rsid w:val="000B4BE1"/>
    <w:rsid w:val="000B52BB"/>
    <w:rsid w:val="000B5D0F"/>
    <w:rsid w:val="000B60C2"/>
    <w:rsid w:val="000B6344"/>
    <w:rsid w:val="000B683C"/>
    <w:rsid w:val="000B6CF4"/>
    <w:rsid w:val="000B7047"/>
    <w:rsid w:val="000C030F"/>
    <w:rsid w:val="000C081F"/>
    <w:rsid w:val="000C1EDE"/>
    <w:rsid w:val="000C21EF"/>
    <w:rsid w:val="000C35A7"/>
    <w:rsid w:val="000C5E4B"/>
    <w:rsid w:val="000C5E62"/>
    <w:rsid w:val="000C68B2"/>
    <w:rsid w:val="000C79BC"/>
    <w:rsid w:val="000D0347"/>
    <w:rsid w:val="000D03D5"/>
    <w:rsid w:val="000D1229"/>
    <w:rsid w:val="000D12D6"/>
    <w:rsid w:val="000D1761"/>
    <w:rsid w:val="000D209B"/>
    <w:rsid w:val="000D223A"/>
    <w:rsid w:val="000D3291"/>
    <w:rsid w:val="000D3408"/>
    <w:rsid w:val="000D34CB"/>
    <w:rsid w:val="000D3C60"/>
    <w:rsid w:val="000D4521"/>
    <w:rsid w:val="000D6415"/>
    <w:rsid w:val="000D6F0D"/>
    <w:rsid w:val="000D75A2"/>
    <w:rsid w:val="000E00B8"/>
    <w:rsid w:val="000E00F5"/>
    <w:rsid w:val="000E03D4"/>
    <w:rsid w:val="000E113C"/>
    <w:rsid w:val="000E2C80"/>
    <w:rsid w:val="000E2FBF"/>
    <w:rsid w:val="000E43EF"/>
    <w:rsid w:val="000E5A6D"/>
    <w:rsid w:val="000E640C"/>
    <w:rsid w:val="000E729D"/>
    <w:rsid w:val="000E7A60"/>
    <w:rsid w:val="000E7C21"/>
    <w:rsid w:val="000F07B9"/>
    <w:rsid w:val="000F087F"/>
    <w:rsid w:val="000F18E4"/>
    <w:rsid w:val="000F1EEB"/>
    <w:rsid w:val="000F2565"/>
    <w:rsid w:val="000F33C2"/>
    <w:rsid w:val="000F35F0"/>
    <w:rsid w:val="000F3A05"/>
    <w:rsid w:val="000F3E15"/>
    <w:rsid w:val="000F4BDC"/>
    <w:rsid w:val="000F5578"/>
    <w:rsid w:val="000F56D6"/>
    <w:rsid w:val="000F5D3E"/>
    <w:rsid w:val="000F69EC"/>
    <w:rsid w:val="000F6F49"/>
    <w:rsid w:val="000F7BED"/>
    <w:rsid w:val="000F7E91"/>
    <w:rsid w:val="000F7F1D"/>
    <w:rsid w:val="00100750"/>
    <w:rsid w:val="00100BA0"/>
    <w:rsid w:val="00100C61"/>
    <w:rsid w:val="00101B0E"/>
    <w:rsid w:val="00101E7D"/>
    <w:rsid w:val="00103170"/>
    <w:rsid w:val="0010327F"/>
    <w:rsid w:val="0010346D"/>
    <w:rsid w:val="00104393"/>
    <w:rsid w:val="00104525"/>
    <w:rsid w:val="00105A33"/>
    <w:rsid w:val="00105E7E"/>
    <w:rsid w:val="00105ED4"/>
    <w:rsid w:val="00106E8D"/>
    <w:rsid w:val="00106FE5"/>
    <w:rsid w:val="00110232"/>
    <w:rsid w:val="0011047C"/>
    <w:rsid w:val="00110C6E"/>
    <w:rsid w:val="00110EFA"/>
    <w:rsid w:val="0011147B"/>
    <w:rsid w:val="001114E9"/>
    <w:rsid w:val="0011253C"/>
    <w:rsid w:val="00112A09"/>
    <w:rsid w:val="001138B6"/>
    <w:rsid w:val="00114F7C"/>
    <w:rsid w:val="001161A8"/>
    <w:rsid w:val="00116860"/>
    <w:rsid w:val="0011690F"/>
    <w:rsid w:val="001174DC"/>
    <w:rsid w:val="00117BE5"/>
    <w:rsid w:val="00117E8A"/>
    <w:rsid w:val="0012002A"/>
    <w:rsid w:val="00120617"/>
    <w:rsid w:val="00120BEF"/>
    <w:rsid w:val="00120D92"/>
    <w:rsid w:val="001221FE"/>
    <w:rsid w:val="0012228D"/>
    <w:rsid w:val="00122788"/>
    <w:rsid w:val="00122EA5"/>
    <w:rsid w:val="0012310A"/>
    <w:rsid w:val="00123C6F"/>
    <w:rsid w:val="00123E31"/>
    <w:rsid w:val="00123E39"/>
    <w:rsid w:val="00123F1A"/>
    <w:rsid w:val="00124225"/>
    <w:rsid w:val="00124F84"/>
    <w:rsid w:val="001264EF"/>
    <w:rsid w:val="001276D1"/>
    <w:rsid w:val="001278B9"/>
    <w:rsid w:val="00127B20"/>
    <w:rsid w:val="001305EB"/>
    <w:rsid w:val="00130787"/>
    <w:rsid w:val="00130AAF"/>
    <w:rsid w:val="00130CB4"/>
    <w:rsid w:val="00130CC8"/>
    <w:rsid w:val="00131AA9"/>
    <w:rsid w:val="00131BD3"/>
    <w:rsid w:val="00132486"/>
    <w:rsid w:val="0013248C"/>
    <w:rsid w:val="0013257A"/>
    <w:rsid w:val="00132607"/>
    <w:rsid w:val="0013287E"/>
    <w:rsid w:val="00132DE4"/>
    <w:rsid w:val="0013401C"/>
    <w:rsid w:val="00134268"/>
    <w:rsid w:val="00134BE5"/>
    <w:rsid w:val="00134F3D"/>
    <w:rsid w:val="00134F82"/>
    <w:rsid w:val="00135487"/>
    <w:rsid w:val="001359F4"/>
    <w:rsid w:val="00135C94"/>
    <w:rsid w:val="00136ECD"/>
    <w:rsid w:val="00137595"/>
    <w:rsid w:val="00137BCA"/>
    <w:rsid w:val="001400C3"/>
    <w:rsid w:val="00141099"/>
    <w:rsid w:val="00141907"/>
    <w:rsid w:val="0014195E"/>
    <w:rsid w:val="00141B9E"/>
    <w:rsid w:val="00141CBA"/>
    <w:rsid w:val="001437E4"/>
    <w:rsid w:val="001443C0"/>
    <w:rsid w:val="00144EDE"/>
    <w:rsid w:val="001452A5"/>
    <w:rsid w:val="00145ADD"/>
    <w:rsid w:val="00147307"/>
    <w:rsid w:val="00147802"/>
    <w:rsid w:val="001479BD"/>
    <w:rsid w:val="0015068F"/>
    <w:rsid w:val="0015075E"/>
    <w:rsid w:val="00150807"/>
    <w:rsid w:val="00150FC4"/>
    <w:rsid w:val="001510B1"/>
    <w:rsid w:val="00151436"/>
    <w:rsid w:val="00151C30"/>
    <w:rsid w:val="00151CCD"/>
    <w:rsid w:val="00152716"/>
    <w:rsid w:val="001533B8"/>
    <w:rsid w:val="00153A51"/>
    <w:rsid w:val="0015482D"/>
    <w:rsid w:val="0015522F"/>
    <w:rsid w:val="001554DA"/>
    <w:rsid w:val="001554FF"/>
    <w:rsid w:val="00156401"/>
    <w:rsid w:val="001566A9"/>
    <w:rsid w:val="00156C22"/>
    <w:rsid w:val="001577BE"/>
    <w:rsid w:val="00157871"/>
    <w:rsid w:val="0015789C"/>
    <w:rsid w:val="00157D70"/>
    <w:rsid w:val="00157E38"/>
    <w:rsid w:val="001604DD"/>
    <w:rsid w:val="00160808"/>
    <w:rsid w:val="001614D9"/>
    <w:rsid w:val="00161B75"/>
    <w:rsid w:val="00164576"/>
    <w:rsid w:val="001649D3"/>
    <w:rsid w:val="001668C3"/>
    <w:rsid w:val="00166EEA"/>
    <w:rsid w:val="0016711E"/>
    <w:rsid w:val="00167614"/>
    <w:rsid w:val="001706EC"/>
    <w:rsid w:val="00170A3B"/>
    <w:rsid w:val="001715DC"/>
    <w:rsid w:val="00171A61"/>
    <w:rsid w:val="00171AB4"/>
    <w:rsid w:val="0017327E"/>
    <w:rsid w:val="001736F2"/>
    <w:rsid w:val="00173EBC"/>
    <w:rsid w:val="00174D93"/>
    <w:rsid w:val="00175769"/>
    <w:rsid w:val="00175DB0"/>
    <w:rsid w:val="00175FD1"/>
    <w:rsid w:val="00176EDD"/>
    <w:rsid w:val="001777A5"/>
    <w:rsid w:val="00180215"/>
    <w:rsid w:val="00181F75"/>
    <w:rsid w:val="0018245A"/>
    <w:rsid w:val="00182EF8"/>
    <w:rsid w:val="00183041"/>
    <w:rsid w:val="00183158"/>
    <w:rsid w:val="00184314"/>
    <w:rsid w:val="001849B2"/>
    <w:rsid w:val="00184B15"/>
    <w:rsid w:val="00185589"/>
    <w:rsid w:val="00190331"/>
    <w:rsid w:val="00192FDC"/>
    <w:rsid w:val="001938A4"/>
    <w:rsid w:val="00194216"/>
    <w:rsid w:val="001953C7"/>
    <w:rsid w:val="00196320"/>
    <w:rsid w:val="00196A2B"/>
    <w:rsid w:val="001978F2"/>
    <w:rsid w:val="001A0152"/>
    <w:rsid w:val="001A20C6"/>
    <w:rsid w:val="001A2A12"/>
    <w:rsid w:val="001A2C0C"/>
    <w:rsid w:val="001A321C"/>
    <w:rsid w:val="001A342C"/>
    <w:rsid w:val="001A3912"/>
    <w:rsid w:val="001A3E69"/>
    <w:rsid w:val="001A50CD"/>
    <w:rsid w:val="001A76B4"/>
    <w:rsid w:val="001B08DD"/>
    <w:rsid w:val="001B142C"/>
    <w:rsid w:val="001B205D"/>
    <w:rsid w:val="001B225B"/>
    <w:rsid w:val="001B2858"/>
    <w:rsid w:val="001B29CA"/>
    <w:rsid w:val="001B3E7B"/>
    <w:rsid w:val="001B405D"/>
    <w:rsid w:val="001B4AE5"/>
    <w:rsid w:val="001B4BEA"/>
    <w:rsid w:val="001B5330"/>
    <w:rsid w:val="001B5DB9"/>
    <w:rsid w:val="001B65CF"/>
    <w:rsid w:val="001B66F3"/>
    <w:rsid w:val="001B7345"/>
    <w:rsid w:val="001B789B"/>
    <w:rsid w:val="001B7ACD"/>
    <w:rsid w:val="001B7EE9"/>
    <w:rsid w:val="001C0168"/>
    <w:rsid w:val="001C0DCB"/>
    <w:rsid w:val="001C0DD8"/>
    <w:rsid w:val="001C1E36"/>
    <w:rsid w:val="001C2801"/>
    <w:rsid w:val="001C3306"/>
    <w:rsid w:val="001C380D"/>
    <w:rsid w:val="001C3858"/>
    <w:rsid w:val="001C3C03"/>
    <w:rsid w:val="001C40E0"/>
    <w:rsid w:val="001C45DD"/>
    <w:rsid w:val="001C4943"/>
    <w:rsid w:val="001C51DB"/>
    <w:rsid w:val="001C5661"/>
    <w:rsid w:val="001C5676"/>
    <w:rsid w:val="001C5DE8"/>
    <w:rsid w:val="001C69DD"/>
    <w:rsid w:val="001C7851"/>
    <w:rsid w:val="001C7BA3"/>
    <w:rsid w:val="001C7CA6"/>
    <w:rsid w:val="001D21F8"/>
    <w:rsid w:val="001D26F7"/>
    <w:rsid w:val="001D31DE"/>
    <w:rsid w:val="001D3365"/>
    <w:rsid w:val="001D3607"/>
    <w:rsid w:val="001D491B"/>
    <w:rsid w:val="001D503E"/>
    <w:rsid w:val="001D53E7"/>
    <w:rsid w:val="001D545D"/>
    <w:rsid w:val="001D59AC"/>
    <w:rsid w:val="001D6BB3"/>
    <w:rsid w:val="001D7140"/>
    <w:rsid w:val="001D7DDF"/>
    <w:rsid w:val="001E0423"/>
    <w:rsid w:val="001E0A66"/>
    <w:rsid w:val="001E0F57"/>
    <w:rsid w:val="001E172A"/>
    <w:rsid w:val="001E2D98"/>
    <w:rsid w:val="001E3678"/>
    <w:rsid w:val="001E38BE"/>
    <w:rsid w:val="001E45DC"/>
    <w:rsid w:val="001E55FA"/>
    <w:rsid w:val="001F0326"/>
    <w:rsid w:val="001F169D"/>
    <w:rsid w:val="001F202C"/>
    <w:rsid w:val="001F2E6B"/>
    <w:rsid w:val="001F37AA"/>
    <w:rsid w:val="001F3B79"/>
    <w:rsid w:val="001F3BD8"/>
    <w:rsid w:val="001F4460"/>
    <w:rsid w:val="001F455B"/>
    <w:rsid w:val="001F45A9"/>
    <w:rsid w:val="001F4651"/>
    <w:rsid w:val="001F4EC5"/>
    <w:rsid w:val="001F5D23"/>
    <w:rsid w:val="001F5E2D"/>
    <w:rsid w:val="001F5E44"/>
    <w:rsid w:val="001F71FE"/>
    <w:rsid w:val="001F75A9"/>
    <w:rsid w:val="001F7A7C"/>
    <w:rsid w:val="00200ECB"/>
    <w:rsid w:val="00201B84"/>
    <w:rsid w:val="00202A1F"/>
    <w:rsid w:val="0020325C"/>
    <w:rsid w:val="00203C86"/>
    <w:rsid w:val="00203CA8"/>
    <w:rsid w:val="0020418D"/>
    <w:rsid w:val="002048D0"/>
    <w:rsid w:val="00204BF9"/>
    <w:rsid w:val="002054CE"/>
    <w:rsid w:val="00206279"/>
    <w:rsid w:val="0020695E"/>
    <w:rsid w:val="00206BE0"/>
    <w:rsid w:val="002072C5"/>
    <w:rsid w:val="0021132D"/>
    <w:rsid w:val="002114B4"/>
    <w:rsid w:val="00211F2E"/>
    <w:rsid w:val="00212355"/>
    <w:rsid w:val="00212397"/>
    <w:rsid w:val="0021292D"/>
    <w:rsid w:val="00213599"/>
    <w:rsid w:val="00213ABD"/>
    <w:rsid w:val="00213C1F"/>
    <w:rsid w:val="00214A79"/>
    <w:rsid w:val="00215B0D"/>
    <w:rsid w:val="0021681F"/>
    <w:rsid w:val="002170F1"/>
    <w:rsid w:val="00217198"/>
    <w:rsid w:val="00217803"/>
    <w:rsid w:val="00217D97"/>
    <w:rsid w:val="00220DAC"/>
    <w:rsid w:val="00222580"/>
    <w:rsid w:val="00222CB4"/>
    <w:rsid w:val="0022301C"/>
    <w:rsid w:val="00223457"/>
    <w:rsid w:val="00223FA7"/>
    <w:rsid w:val="002242FA"/>
    <w:rsid w:val="002248CC"/>
    <w:rsid w:val="0022695E"/>
    <w:rsid w:val="00226E45"/>
    <w:rsid w:val="00227401"/>
    <w:rsid w:val="002277BD"/>
    <w:rsid w:val="00230475"/>
    <w:rsid w:val="00230B6F"/>
    <w:rsid w:val="002313D3"/>
    <w:rsid w:val="002324CC"/>
    <w:rsid w:val="002324DA"/>
    <w:rsid w:val="00232D13"/>
    <w:rsid w:val="00232FA2"/>
    <w:rsid w:val="00233D1A"/>
    <w:rsid w:val="002340B8"/>
    <w:rsid w:val="002341CE"/>
    <w:rsid w:val="00235088"/>
    <w:rsid w:val="00235E31"/>
    <w:rsid w:val="002363CF"/>
    <w:rsid w:val="0023686C"/>
    <w:rsid w:val="002369A5"/>
    <w:rsid w:val="00237321"/>
    <w:rsid w:val="002416C1"/>
    <w:rsid w:val="00242BB2"/>
    <w:rsid w:val="00243C41"/>
    <w:rsid w:val="00244F1C"/>
    <w:rsid w:val="00245782"/>
    <w:rsid w:val="00245BD6"/>
    <w:rsid w:val="00245DC2"/>
    <w:rsid w:val="00246E52"/>
    <w:rsid w:val="00247309"/>
    <w:rsid w:val="002501DA"/>
    <w:rsid w:val="00250D7E"/>
    <w:rsid w:val="00251199"/>
    <w:rsid w:val="002512AF"/>
    <w:rsid w:val="002519F6"/>
    <w:rsid w:val="00251B9B"/>
    <w:rsid w:val="002528A2"/>
    <w:rsid w:val="00252D9E"/>
    <w:rsid w:val="00253521"/>
    <w:rsid w:val="00253927"/>
    <w:rsid w:val="0025430C"/>
    <w:rsid w:val="00254E41"/>
    <w:rsid w:val="002557C8"/>
    <w:rsid w:val="00256311"/>
    <w:rsid w:val="00256793"/>
    <w:rsid w:val="00260678"/>
    <w:rsid w:val="00260BA3"/>
    <w:rsid w:val="00261106"/>
    <w:rsid w:val="002611CF"/>
    <w:rsid w:val="00261266"/>
    <w:rsid w:val="00261353"/>
    <w:rsid w:val="00261546"/>
    <w:rsid w:val="0026281F"/>
    <w:rsid w:val="00263A77"/>
    <w:rsid w:val="0026483B"/>
    <w:rsid w:val="002658A4"/>
    <w:rsid w:val="00265951"/>
    <w:rsid w:val="00265CB4"/>
    <w:rsid w:val="00266242"/>
    <w:rsid w:val="0026653F"/>
    <w:rsid w:val="002668E3"/>
    <w:rsid w:val="0026786C"/>
    <w:rsid w:val="002678AF"/>
    <w:rsid w:val="00270766"/>
    <w:rsid w:val="00270F7B"/>
    <w:rsid w:val="00271D24"/>
    <w:rsid w:val="00271E87"/>
    <w:rsid w:val="00273703"/>
    <w:rsid w:val="00274224"/>
    <w:rsid w:val="00274312"/>
    <w:rsid w:val="00275825"/>
    <w:rsid w:val="00276397"/>
    <w:rsid w:val="0027643B"/>
    <w:rsid w:val="00276584"/>
    <w:rsid w:val="00277361"/>
    <w:rsid w:val="00277420"/>
    <w:rsid w:val="002808E4"/>
    <w:rsid w:val="00280A48"/>
    <w:rsid w:val="002818E8"/>
    <w:rsid w:val="00282290"/>
    <w:rsid w:val="00282DE1"/>
    <w:rsid w:val="00282FBA"/>
    <w:rsid w:val="002832F1"/>
    <w:rsid w:val="002842BD"/>
    <w:rsid w:val="00284A2D"/>
    <w:rsid w:val="00285627"/>
    <w:rsid w:val="0028626D"/>
    <w:rsid w:val="002864D9"/>
    <w:rsid w:val="00286BCC"/>
    <w:rsid w:val="00286E94"/>
    <w:rsid w:val="00287C7D"/>
    <w:rsid w:val="002931B5"/>
    <w:rsid w:val="00293A14"/>
    <w:rsid w:val="00293F2A"/>
    <w:rsid w:val="00293FB8"/>
    <w:rsid w:val="00294503"/>
    <w:rsid w:val="00294627"/>
    <w:rsid w:val="00296282"/>
    <w:rsid w:val="00296475"/>
    <w:rsid w:val="002975FD"/>
    <w:rsid w:val="00297E7D"/>
    <w:rsid w:val="002A2103"/>
    <w:rsid w:val="002A2C9B"/>
    <w:rsid w:val="002A2D9A"/>
    <w:rsid w:val="002A35D0"/>
    <w:rsid w:val="002A3C8C"/>
    <w:rsid w:val="002A43F6"/>
    <w:rsid w:val="002A4458"/>
    <w:rsid w:val="002A499B"/>
    <w:rsid w:val="002A509F"/>
    <w:rsid w:val="002A6233"/>
    <w:rsid w:val="002A78C9"/>
    <w:rsid w:val="002B0561"/>
    <w:rsid w:val="002B218A"/>
    <w:rsid w:val="002B22E5"/>
    <w:rsid w:val="002B26B1"/>
    <w:rsid w:val="002B2FE4"/>
    <w:rsid w:val="002B389C"/>
    <w:rsid w:val="002B3ADF"/>
    <w:rsid w:val="002B4F4D"/>
    <w:rsid w:val="002B5A45"/>
    <w:rsid w:val="002B5A4D"/>
    <w:rsid w:val="002B6870"/>
    <w:rsid w:val="002B6E9C"/>
    <w:rsid w:val="002C0A7C"/>
    <w:rsid w:val="002C225E"/>
    <w:rsid w:val="002C281E"/>
    <w:rsid w:val="002C33C8"/>
    <w:rsid w:val="002C345E"/>
    <w:rsid w:val="002C391A"/>
    <w:rsid w:val="002C3A30"/>
    <w:rsid w:val="002C4406"/>
    <w:rsid w:val="002C4758"/>
    <w:rsid w:val="002C61E2"/>
    <w:rsid w:val="002C6F82"/>
    <w:rsid w:val="002C7576"/>
    <w:rsid w:val="002C7F06"/>
    <w:rsid w:val="002D0181"/>
    <w:rsid w:val="002D0234"/>
    <w:rsid w:val="002D10C2"/>
    <w:rsid w:val="002D168D"/>
    <w:rsid w:val="002D1F0B"/>
    <w:rsid w:val="002D2BD4"/>
    <w:rsid w:val="002D33C8"/>
    <w:rsid w:val="002D3D60"/>
    <w:rsid w:val="002D3FAD"/>
    <w:rsid w:val="002D4265"/>
    <w:rsid w:val="002D4399"/>
    <w:rsid w:val="002D628C"/>
    <w:rsid w:val="002D6A4D"/>
    <w:rsid w:val="002D6BA1"/>
    <w:rsid w:val="002D6D2A"/>
    <w:rsid w:val="002D718D"/>
    <w:rsid w:val="002D7AFC"/>
    <w:rsid w:val="002E006C"/>
    <w:rsid w:val="002E0625"/>
    <w:rsid w:val="002E0A79"/>
    <w:rsid w:val="002E1462"/>
    <w:rsid w:val="002E16CF"/>
    <w:rsid w:val="002E289A"/>
    <w:rsid w:val="002E3AEB"/>
    <w:rsid w:val="002E4091"/>
    <w:rsid w:val="002E4C74"/>
    <w:rsid w:val="002E4DB1"/>
    <w:rsid w:val="002E4E2E"/>
    <w:rsid w:val="002E57C1"/>
    <w:rsid w:val="002E5CBC"/>
    <w:rsid w:val="002E60B8"/>
    <w:rsid w:val="002E616A"/>
    <w:rsid w:val="002E6E03"/>
    <w:rsid w:val="002E72CE"/>
    <w:rsid w:val="002E792B"/>
    <w:rsid w:val="002F07F6"/>
    <w:rsid w:val="002F095E"/>
    <w:rsid w:val="002F0AF1"/>
    <w:rsid w:val="002F0B00"/>
    <w:rsid w:val="002F1326"/>
    <w:rsid w:val="002F1FC3"/>
    <w:rsid w:val="002F28E6"/>
    <w:rsid w:val="002F3CF2"/>
    <w:rsid w:val="002F3DA8"/>
    <w:rsid w:val="002F4C70"/>
    <w:rsid w:val="002F4FDE"/>
    <w:rsid w:val="002F57B2"/>
    <w:rsid w:val="002F599A"/>
    <w:rsid w:val="002F5BA9"/>
    <w:rsid w:val="002F60ED"/>
    <w:rsid w:val="002F640D"/>
    <w:rsid w:val="002F68EE"/>
    <w:rsid w:val="002F6BA7"/>
    <w:rsid w:val="002F76C0"/>
    <w:rsid w:val="002F77E0"/>
    <w:rsid w:val="0030078D"/>
    <w:rsid w:val="00300BFA"/>
    <w:rsid w:val="00300D46"/>
    <w:rsid w:val="003014A6"/>
    <w:rsid w:val="00301560"/>
    <w:rsid w:val="003016C8"/>
    <w:rsid w:val="00302673"/>
    <w:rsid w:val="00303DB0"/>
    <w:rsid w:val="003048BF"/>
    <w:rsid w:val="00304BF5"/>
    <w:rsid w:val="003054C8"/>
    <w:rsid w:val="003055D6"/>
    <w:rsid w:val="00306FF3"/>
    <w:rsid w:val="00307286"/>
    <w:rsid w:val="0030767F"/>
    <w:rsid w:val="00307AFC"/>
    <w:rsid w:val="00307D27"/>
    <w:rsid w:val="00307E05"/>
    <w:rsid w:val="00310206"/>
    <w:rsid w:val="003102F0"/>
    <w:rsid w:val="0031048F"/>
    <w:rsid w:val="00310D39"/>
    <w:rsid w:val="00310E1A"/>
    <w:rsid w:val="00311BE7"/>
    <w:rsid w:val="00311E03"/>
    <w:rsid w:val="00311F43"/>
    <w:rsid w:val="00313300"/>
    <w:rsid w:val="00313333"/>
    <w:rsid w:val="003134B6"/>
    <w:rsid w:val="003143B0"/>
    <w:rsid w:val="003147D9"/>
    <w:rsid w:val="00314A78"/>
    <w:rsid w:val="00315F2D"/>
    <w:rsid w:val="00317280"/>
    <w:rsid w:val="003174F9"/>
    <w:rsid w:val="00317931"/>
    <w:rsid w:val="0032003B"/>
    <w:rsid w:val="00320BDC"/>
    <w:rsid w:val="00320FFC"/>
    <w:rsid w:val="00321219"/>
    <w:rsid w:val="003212B5"/>
    <w:rsid w:val="0032418E"/>
    <w:rsid w:val="00325B12"/>
    <w:rsid w:val="00325B61"/>
    <w:rsid w:val="00326361"/>
    <w:rsid w:val="003266B6"/>
    <w:rsid w:val="00327FD0"/>
    <w:rsid w:val="0033099C"/>
    <w:rsid w:val="003312E8"/>
    <w:rsid w:val="00331668"/>
    <w:rsid w:val="003316E3"/>
    <w:rsid w:val="00331F9C"/>
    <w:rsid w:val="00332334"/>
    <w:rsid w:val="003328C9"/>
    <w:rsid w:val="00332BA3"/>
    <w:rsid w:val="0033308D"/>
    <w:rsid w:val="003334C5"/>
    <w:rsid w:val="003335F6"/>
    <w:rsid w:val="00333861"/>
    <w:rsid w:val="00333B5D"/>
    <w:rsid w:val="00334398"/>
    <w:rsid w:val="0033604F"/>
    <w:rsid w:val="00336370"/>
    <w:rsid w:val="00337862"/>
    <w:rsid w:val="00337F5D"/>
    <w:rsid w:val="003414B7"/>
    <w:rsid w:val="00341E4D"/>
    <w:rsid w:val="00342B32"/>
    <w:rsid w:val="00342F2F"/>
    <w:rsid w:val="00343B4A"/>
    <w:rsid w:val="00344ADD"/>
    <w:rsid w:val="00345781"/>
    <w:rsid w:val="0034610D"/>
    <w:rsid w:val="003462A7"/>
    <w:rsid w:val="003463DF"/>
    <w:rsid w:val="003469F5"/>
    <w:rsid w:val="00347362"/>
    <w:rsid w:val="00347ABE"/>
    <w:rsid w:val="00350016"/>
    <w:rsid w:val="003506FE"/>
    <w:rsid w:val="0035184A"/>
    <w:rsid w:val="00351C69"/>
    <w:rsid w:val="00351E80"/>
    <w:rsid w:val="00352D22"/>
    <w:rsid w:val="003530A9"/>
    <w:rsid w:val="0035472F"/>
    <w:rsid w:val="00355480"/>
    <w:rsid w:val="003564CA"/>
    <w:rsid w:val="0035654C"/>
    <w:rsid w:val="003575F7"/>
    <w:rsid w:val="00357881"/>
    <w:rsid w:val="00360332"/>
    <w:rsid w:val="003604D4"/>
    <w:rsid w:val="0036080D"/>
    <w:rsid w:val="00360EF2"/>
    <w:rsid w:val="0036123B"/>
    <w:rsid w:val="003617CA"/>
    <w:rsid w:val="00362166"/>
    <w:rsid w:val="00362334"/>
    <w:rsid w:val="003625D7"/>
    <w:rsid w:val="00363283"/>
    <w:rsid w:val="00363767"/>
    <w:rsid w:val="00364EA4"/>
    <w:rsid w:val="003660CF"/>
    <w:rsid w:val="0036644C"/>
    <w:rsid w:val="0036651B"/>
    <w:rsid w:val="00366BB0"/>
    <w:rsid w:val="00367D45"/>
    <w:rsid w:val="0037018B"/>
    <w:rsid w:val="00370233"/>
    <w:rsid w:val="00370CD5"/>
    <w:rsid w:val="00371614"/>
    <w:rsid w:val="00371F91"/>
    <w:rsid w:val="003722D1"/>
    <w:rsid w:val="0037245D"/>
    <w:rsid w:val="00372F7A"/>
    <w:rsid w:val="00373376"/>
    <w:rsid w:val="00373F5A"/>
    <w:rsid w:val="00374490"/>
    <w:rsid w:val="00374E76"/>
    <w:rsid w:val="00375125"/>
    <w:rsid w:val="003753DE"/>
    <w:rsid w:val="0037569F"/>
    <w:rsid w:val="003777D0"/>
    <w:rsid w:val="00380363"/>
    <w:rsid w:val="0038149F"/>
    <w:rsid w:val="00381854"/>
    <w:rsid w:val="00382466"/>
    <w:rsid w:val="00382723"/>
    <w:rsid w:val="00383055"/>
    <w:rsid w:val="003832B4"/>
    <w:rsid w:val="00383DBB"/>
    <w:rsid w:val="00383F65"/>
    <w:rsid w:val="00383F73"/>
    <w:rsid w:val="00384A4C"/>
    <w:rsid w:val="003852FF"/>
    <w:rsid w:val="003855BE"/>
    <w:rsid w:val="0038750F"/>
    <w:rsid w:val="00390C3F"/>
    <w:rsid w:val="003912EB"/>
    <w:rsid w:val="00391744"/>
    <w:rsid w:val="00391F1C"/>
    <w:rsid w:val="00392854"/>
    <w:rsid w:val="00392B38"/>
    <w:rsid w:val="003937F6"/>
    <w:rsid w:val="00393D1C"/>
    <w:rsid w:val="003946B9"/>
    <w:rsid w:val="00394921"/>
    <w:rsid w:val="00395863"/>
    <w:rsid w:val="00395D28"/>
    <w:rsid w:val="00396B54"/>
    <w:rsid w:val="0039760D"/>
    <w:rsid w:val="00397CFA"/>
    <w:rsid w:val="003A0145"/>
    <w:rsid w:val="003A0A13"/>
    <w:rsid w:val="003A0B85"/>
    <w:rsid w:val="003A1E88"/>
    <w:rsid w:val="003A1FC9"/>
    <w:rsid w:val="003A233D"/>
    <w:rsid w:val="003A2507"/>
    <w:rsid w:val="003A2C56"/>
    <w:rsid w:val="003A338D"/>
    <w:rsid w:val="003A3999"/>
    <w:rsid w:val="003A447F"/>
    <w:rsid w:val="003A490B"/>
    <w:rsid w:val="003A50A5"/>
    <w:rsid w:val="003A5BE7"/>
    <w:rsid w:val="003A641A"/>
    <w:rsid w:val="003A6E7B"/>
    <w:rsid w:val="003A7023"/>
    <w:rsid w:val="003A771E"/>
    <w:rsid w:val="003A794F"/>
    <w:rsid w:val="003B05F0"/>
    <w:rsid w:val="003B11E5"/>
    <w:rsid w:val="003B1240"/>
    <w:rsid w:val="003B1AF3"/>
    <w:rsid w:val="003B1DA7"/>
    <w:rsid w:val="003B1F78"/>
    <w:rsid w:val="003B1F99"/>
    <w:rsid w:val="003B2FD8"/>
    <w:rsid w:val="003B30E5"/>
    <w:rsid w:val="003B338F"/>
    <w:rsid w:val="003B3470"/>
    <w:rsid w:val="003B38C8"/>
    <w:rsid w:val="003B4D3D"/>
    <w:rsid w:val="003B5949"/>
    <w:rsid w:val="003B65EE"/>
    <w:rsid w:val="003B7E76"/>
    <w:rsid w:val="003C0587"/>
    <w:rsid w:val="003C08E3"/>
    <w:rsid w:val="003C0E9C"/>
    <w:rsid w:val="003C2A39"/>
    <w:rsid w:val="003C2A74"/>
    <w:rsid w:val="003C4730"/>
    <w:rsid w:val="003C50F0"/>
    <w:rsid w:val="003C58CC"/>
    <w:rsid w:val="003C5BCD"/>
    <w:rsid w:val="003C6F55"/>
    <w:rsid w:val="003C71D9"/>
    <w:rsid w:val="003D003A"/>
    <w:rsid w:val="003D111A"/>
    <w:rsid w:val="003D1870"/>
    <w:rsid w:val="003D42C8"/>
    <w:rsid w:val="003D5050"/>
    <w:rsid w:val="003D509F"/>
    <w:rsid w:val="003D5489"/>
    <w:rsid w:val="003D5BB2"/>
    <w:rsid w:val="003D6ECC"/>
    <w:rsid w:val="003D73B1"/>
    <w:rsid w:val="003D7FF9"/>
    <w:rsid w:val="003E0C83"/>
    <w:rsid w:val="003E146B"/>
    <w:rsid w:val="003E1732"/>
    <w:rsid w:val="003E18B9"/>
    <w:rsid w:val="003E1B0D"/>
    <w:rsid w:val="003E1C11"/>
    <w:rsid w:val="003E328C"/>
    <w:rsid w:val="003E3D11"/>
    <w:rsid w:val="003E4642"/>
    <w:rsid w:val="003E4B1C"/>
    <w:rsid w:val="003E4C94"/>
    <w:rsid w:val="003E5E22"/>
    <w:rsid w:val="003E5FC9"/>
    <w:rsid w:val="003E6008"/>
    <w:rsid w:val="003F1AE9"/>
    <w:rsid w:val="003F2D84"/>
    <w:rsid w:val="003F2F44"/>
    <w:rsid w:val="003F441D"/>
    <w:rsid w:val="003F752E"/>
    <w:rsid w:val="004001A2"/>
    <w:rsid w:val="0040051C"/>
    <w:rsid w:val="00400CC1"/>
    <w:rsid w:val="00400FCE"/>
    <w:rsid w:val="0040121E"/>
    <w:rsid w:val="004020A0"/>
    <w:rsid w:val="00402B46"/>
    <w:rsid w:val="00403458"/>
    <w:rsid w:val="0040370B"/>
    <w:rsid w:val="0040429A"/>
    <w:rsid w:val="004044C9"/>
    <w:rsid w:val="0040526E"/>
    <w:rsid w:val="0040533B"/>
    <w:rsid w:val="0040537C"/>
    <w:rsid w:val="0040670C"/>
    <w:rsid w:val="0041010B"/>
    <w:rsid w:val="004113E4"/>
    <w:rsid w:val="00411A24"/>
    <w:rsid w:val="00412299"/>
    <w:rsid w:val="00414DB6"/>
    <w:rsid w:val="00414F60"/>
    <w:rsid w:val="004151FC"/>
    <w:rsid w:val="0041563E"/>
    <w:rsid w:val="00415A4D"/>
    <w:rsid w:val="00415F48"/>
    <w:rsid w:val="00415F71"/>
    <w:rsid w:val="00415FE8"/>
    <w:rsid w:val="00417BCF"/>
    <w:rsid w:val="00420D2A"/>
    <w:rsid w:val="0042119F"/>
    <w:rsid w:val="004225DA"/>
    <w:rsid w:val="00422C97"/>
    <w:rsid w:val="00423AC8"/>
    <w:rsid w:val="0042496B"/>
    <w:rsid w:val="00424CC4"/>
    <w:rsid w:val="00424DA9"/>
    <w:rsid w:val="004256EF"/>
    <w:rsid w:val="0042666E"/>
    <w:rsid w:val="004268D7"/>
    <w:rsid w:val="00426C24"/>
    <w:rsid w:val="004274B6"/>
    <w:rsid w:val="00427B5E"/>
    <w:rsid w:val="004315DE"/>
    <w:rsid w:val="00431811"/>
    <w:rsid w:val="0043265D"/>
    <w:rsid w:val="00434AC7"/>
    <w:rsid w:val="00434B14"/>
    <w:rsid w:val="00435294"/>
    <w:rsid w:val="00435FA1"/>
    <w:rsid w:val="004361EB"/>
    <w:rsid w:val="00436452"/>
    <w:rsid w:val="0043736A"/>
    <w:rsid w:val="00437821"/>
    <w:rsid w:val="00437938"/>
    <w:rsid w:val="004409FA"/>
    <w:rsid w:val="00443545"/>
    <w:rsid w:val="00443A2C"/>
    <w:rsid w:val="004443D2"/>
    <w:rsid w:val="00444BBD"/>
    <w:rsid w:val="0044500B"/>
    <w:rsid w:val="00445401"/>
    <w:rsid w:val="004461AC"/>
    <w:rsid w:val="004461B1"/>
    <w:rsid w:val="00446AF4"/>
    <w:rsid w:val="00446D46"/>
    <w:rsid w:val="00446DAC"/>
    <w:rsid w:val="00447345"/>
    <w:rsid w:val="00447C53"/>
    <w:rsid w:val="004503A7"/>
    <w:rsid w:val="004507D2"/>
    <w:rsid w:val="00450DCC"/>
    <w:rsid w:val="004512D4"/>
    <w:rsid w:val="00452A24"/>
    <w:rsid w:val="00454796"/>
    <w:rsid w:val="004549D5"/>
    <w:rsid w:val="00454AA1"/>
    <w:rsid w:val="0045531E"/>
    <w:rsid w:val="00456462"/>
    <w:rsid w:val="00456724"/>
    <w:rsid w:val="00456D2B"/>
    <w:rsid w:val="004579FA"/>
    <w:rsid w:val="004603BF"/>
    <w:rsid w:val="004604B9"/>
    <w:rsid w:val="00460510"/>
    <w:rsid w:val="0046060C"/>
    <w:rsid w:val="00460623"/>
    <w:rsid w:val="004607AC"/>
    <w:rsid w:val="004607B9"/>
    <w:rsid w:val="00461373"/>
    <w:rsid w:val="0046165B"/>
    <w:rsid w:val="00461BC0"/>
    <w:rsid w:val="00461BD8"/>
    <w:rsid w:val="00462425"/>
    <w:rsid w:val="00462AB7"/>
    <w:rsid w:val="00462ECE"/>
    <w:rsid w:val="004635B1"/>
    <w:rsid w:val="00463BFA"/>
    <w:rsid w:val="00464013"/>
    <w:rsid w:val="00464108"/>
    <w:rsid w:val="00465188"/>
    <w:rsid w:val="004654A9"/>
    <w:rsid w:val="00466018"/>
    <w:rsid w:val="004664AD"/>
    <w:rsid w:val="004665B1"/>
    <w:rsid w:val="004667CC"/>
    <w:rsid w:val="00466F5D"/>
    <w:rsid w:val="004670D1"/>
    <w:rsid w:val="00467A7D"/>
    <w:rsid w:val="0047051F"/>
    <w:rsid w:val="0047053B"/>
    <w:rsid w:val="00470C97"/>
    <w:rsid w:val="0047135D"/>
    <w:rsid w:val="00472580"/>
    <w:rsid w:val="00472657"/>
    <w:rsid w:val="00472827"/>
    <w:rsid w:val="00473015"/>
    <w:rsid w:val="004731F0"/>
    <w:rsid w:val="00473405"/>
    <w:rsid w:val="00473DBE"/>
    <w:rsid w:val="00474252"/>
    <w:rsid w:val="004758CD"/>
    <w:rsid w:val="0047643C"/>
    <w:rsid w:val="0048051B"/>
    <w:rsid w:val="00482108"/>
    <w:rsid w:val="00482756"/>
    <w:rsid w:val="004834D5"/>
    <w:rsid w:val="004835F9"/>
    <w:rsid w:val="00484955"/>
    <w:rsid w:val="00484F24"/>
    <w:rsid w:val="00485411"/>
    <w:rsid w:val="004857C2"/>
    <w:rsid w:val="0048592F"/>
    <w:rsid w:val="00485BB7"/>
    <w:rsid w:val="00485D41"/>
    <w:rsid w:val="00485EC1"/>
    <w:rsid w:val="00485EEF"/>
    <w:rsid w:val="00486176"/>
    <w:rsid w:val="00486238"/>
    <w:rsid w:val="00486348"/>
    <w:rsid w:val="00486A88"/>
    <w:rsid w:val="0048720A"/>
    <w:rsid w:val="0048741E"/>
    <w:rsid w:val="004875DC"/>
    <w:rsid w:val="0048785F"/>
    <w:rsid w:val="00487F48"/>
    <w:rsid w:val="004900AA"/>
    <w:rsid w:val="0049088F"/>
    <w:rsid w:val="0049098C"/>
    <w:rsid w:val="00490D6B"/>
    <w:rsid w:val="00490E41"/>
    <w:rsid w:val="00491174"/>
    <w:rsid w:val="00491C53"/>
    <w:rsid w:val="00492E0A"/>
    <w:rsid w:val="00492EE7"/>
    <w:rsid w:val="0049375B"/>
    <w:rsid w:val="00494EA3"/>
    <w:rsid w:val="00495BC6"/>
    <w:rsid w:val="00496476"/>
    <w:rsid w:val="00497E18"/>
    <w:rsid w:val="004A0BBF"/>
    <w:rsid w:val="004A18B9"/>
    <w:rsid w:val="004A1B87"/>
    <w:rsid w:val="004A21B3"/>
    <w:rsid w:val="004A2FB3"/>
    <w:rsid w:val="004A3695"/>
    <w:rsid w:val="004A3BAC"/>
    <w:rsid w:val="004A4176"/>
    <w:rsid w:val="004A4C48"/>
    <w:rsid w:val="004A5416"/>
    <w:rsid w:val="004A5AEE"/>
    <w:rsid w:val="004A6397"/>
    <w:rsid w:val="004A66E2"/>
    <w:rsid w:val="004A6B52"/>
    <w:rsid w:val="004A6C77"/>
    <w:rsid w:val="004A7197"/>
    <w:rsid w:val="004A77DF"/>
    <w:rsid w:val="004B0796"/>
    <w:rsid w:val="004B0AA4"/>
    <w:rsid w:val="004B1447"/>
    <w:rsid w:val="004B1864"/>
    <w:rsid w:val="004B1954"/>
    <w:rsid w:val="004B1B59"/>
    <w:rsid w:val="004B241B"/>
    <w:rsid w:val="004B273C"/>
    <w:rsid w:val="004B3054"/>
    <w:rsid w:val="004B337D"/>
    <w:rsid w:val="004B3A9D"/>
    <w:rsid w:val="004B4264"/>
    <w:rsid w:val="004B6107"/>
    <w:rsid w:val="004B62A5"/>
    <w:rsid w:val="004B6413"/>
    <w:rsid w:val="004B6AF7"/>
    <w:rsid w:val="004B7274"/>
    <w:rsid w:val="004B7B2D"/>
    <w:rsid w:val="004C0185"/>
    <w:rsid w:val="004C052F"/>
    <w:rsid w:val="004C0E6B"/>
    <w:rsid w:val="004C10B8"/>
    <w:rsid w:val="004C1ABD"/>
    <w:rsid w:val="004C2476"/>
    <w:rsid w:val="004C259C"/>
    <w:rsid w:val="004C353D"/>
    <w:rsid w:val="004C385D"/>
    <w:rsid w:val="004C3A86"/>
    <w:rsid w:val="004C3B3A"/>
    <w:rsid w:val="004C3B63"/>
    <w:rsid w:val="004C4BC2"/>
    <w:rsid w:val="004C5025"/>
    <w:rsid w:val="004C555D"/>
    <w:rsid w:val="004C66E4"/>
    <w:rsid w:val="004C67D0"/>
    <w:rsid w:val="004C7E82"/>
    <w:rsid w:val="004D00A5"/>
    <w:rsid w:val="004D0DE7"/>
    <w:rsid w:val="004D109A"/>
    <w:rsid w:val="004D12CD"/>
    <w:rsid w:val="004D1DEB"/>
    <w:rsid w:val="004D2099"/>
    <w:rsid w:val="004D20E9"/>
    <w:rsid w:val="004D28BC"/>
    <w:rsid w:val="004D3893"/>
    <w:rsid w:val="004D3B97"/>
    <w:rsid w:val="004D4081"/>
    <w:rsid w:val="004D47EA"/>
    <w:rsid w:val="004D6ACF"/>
    <w:rsid w:val="004D7E1F"/>
    <w:rsid w:val="004E0B05"/>
    <w:rsid w:val="004E341B"/>
    <w:rsid w:val="004E4D79"/>
    <w:rsid w:val="004E5BBB"/>
    <w:rsid w:val="004E5E33"/>
    <w:rsid w:val="004E6878"/>
    <w:rsid w:val="004E6A88"/>
    <w:rsid w:val="004E6DEB"/>
    <w:rsid w:val="004E7154"/>
    <w:rsid w:val="004E7352"/>
    <w:rsid w:val="004E750A"/>
    <w:rsid w:val="004E77F5"/>
    <w:rsid w:val="004E7CA1"/>
    <w:rsid w:val="004F14E5"/>
    <w:rsid w:val="004F2A5A"/>
    <w:rsid w:val="004F2C74"/>
    <w:rsid w:val="004F373E"/>
    <w:rsid w:val="004F3D9C"/>
    <w:rsid w:val="004F4B53"/>
    <w:rsid w:val="004F4ECC"/>
    <w:rsid w:val="004F5074"/>
    <w:rsid w:val="004F6AD9"/>
    <w:rsid w:val="004F70DC"/>
    <w:rsid w:val="004F7523"/>
    <w:rsid w:val="004F76DE"/>
    <w:rsid w:val="00501DB4"/>
    <w:rsid w:val="005022E2"/>
    <w:rsid w:val="0050297C"/>
    <w:rsid w:val="0050337B"/>
    <w:rsid w:val="00503733"/>
    <w:rsid w:val="00503FB2"/>
    <w:rsid w:val="00506330"/>
    <w:rsid w:val="00507083"/>
    <w:rsid w:val="00507FFA"/>
    <w:rsid w:val="00510F49"/>
    <w:rsid w:val="00511451"/>
    <w:rsid w:val="00511669"/>
    <w:rsid w:val="00511A1D"/>
    <w:rsid w:val="00511C4E"/>
    <w:rsid w:val="00512676"/>
    <w:rsid w:val="00512691"/>
    <w:rsid w:val="005133FE"/>
    <w:rsid w:val="00513B20"/>
    <w:rsid w:val="00513CA5"/>
    <w:rsid w:val="00514AA7"/>
    <w:rsid w:val="00514BA4"/>
    <w:rsid w:val="00515DC7"/>
    <w:rsid w:val="00516D71"/>
    <w:rsid w:val="00521018"/>
    <w:rsid w:val="00521059"/>
    <w:rsid w:val="00521649"/>
    <w:rsid w:val="005222C6"/>
    <w:rsid w:val="00522377"/>
    <w:rsid w:val="005227D0"/>
    <w:rsid w:val="00522A91"/>
    <w:rsid w:val="005240B7"/>
    <w:rsid w:val="00525B55"/>
    <w:rsid w:val="0052639B"/>
    <w:rsid w:val="005263A5"/>
    <w:rsid w:val="00526A00"/>
    <w:rsid w:val="005270DD"/>
    <w:rsid w:val="0052733C"/>
    <w:rsid w:val="00527625"/>
    <w:rsid w:val="00527835"/>
    <w:rsid w:val="00527B71"/>
    <w:rsid w:val="00531335"/>
    <w:rsid w:val="0053137B"/>
    <w:rsid w:val="00531BF1"/>
    <w:rsid w:val="00531FEA"/>
    <w:rsid w:val="0053209B"/>
    <w:rsid w:val="005320D3"/>
    <w:rsid w:val="005326F2"/>
    <w:rsid w:val="0053289B"/>
    <w:rsid w:val="00532FE1"/>
    <w:rsid w:val="0053411E"/>
    <w:rsid w:val="0053414D"/>
    <w:rsid w:val="005342A2"/>
    <w:rsid w:val="00534B99"/>
    <w:rsid w:val="00534CDC"/>
    <w:rsid w:val="00534D4D"/>
    <w:rsid w:val="00534E57"/>
    <w:rsid w:val="00535B35"/>
    <w:rsid w:val="00536201"/>
    <w:rsid w:val="005404CA"/>
    <w:rsid w:val="00540C09"/>
    <w:rsid w:val="00540E40"/>
    <w:rsid w:val="00540EED"/>
    <w:rsid w:val="00541753"/>
    <w:rsid w:val="00542176"/>
    <w:rsid w:val="005425E1"/>
    <w:rsid w:val="00542750"/>
    <w:rsid w:val="00542779"/>
    <w:rsid w:val="005436C4"/>
    <w:rsid w:val="005441FC"/>
    <w:rsid w:val="005447A5"/>
    <w:rsid w:val="0054486B"/>
    <w:rsid w:val="00544FFD"/>
    <w:rsid w:val="00545283"/>
    <w:rsid w:val="00545308"/>
    <w:rsid w:val="00545D2F"/>
    <w:rsid w:val="00545F91"/>
    <w:rsid w:val="00546023"/>
    <w:rsid w:val="00546C81"/>
    <w:rsid w:val="00546D4E"/>
    <w:rsid w:val="00547D28"/>
    <w:rsid w:val="00550AAE"/>
    <w:rsid w:val="00551028"/>
    <w:rsid w:val="00551B23"/>
    <w:rsid w:val="00551F2B"/>
    <w:rsid w:val="00552119"/>
    <w:rsid w:val="00552DF6"/>
    <w:rsid w:val="0055329D"/>
    <w:rsid w:val="005537FF"/>
    <w:rsid w:val="00553D0B"/>
    <w:rsid w:val="005540DB"/>
    <w:rsid w:val="0055413E"/>
    <w:rsid w:val="00555553"/>
    <w:rsid w:val="005559DF"/>
    <w:rsid w:val="00555E8E"/>
    <w:rsid w:val="00556089"/>
    <w:rsid w:val="00556763"/>
    <w:rsid w:val="0055676E"/>
    <w:rsid w:val="00556869"/>
    <w:rsid w:val="0055781F"/>
    <w:rsid w:val="00557B62"/>
    <w:rsid w:val="00557D51"/>
    <w:rsid w:val="005600D9"/>
    <w:rsid w:val="00560757"/>
    <w:rsid w:val="005614D1"/>
    <w:rsid w:val="00561588"/>
    <w:rsid w:val="00561AF4"/>
    <w:rsid w:val="005620BF"/>
    <w:rsid w:val="00562154"/>
    <w:rsid w:val="0056251B"/>
    <w:rsid w:val="00562B85"/>
    <w:rsid w:val="005636CF"/>
    <w:rsid w:val="0056375C"/>
    <w:rsid w:val="00563A2B"/>
    <w:rsid w:val="00563D14"/>
    <w:rsid w:val="00563FF1"/>
    <w:rsid w:val="005648EA"/>
    <w:rsid w:val="0056525B"/>
    <w:rsid w:val="0056533C"/>
    <w:rsid w:val="00565FC2"/>
    <w:rsid w:val="00567455"/>
    <w:rsid w:val="0056755D"/>
    <w:rsid w:val="00567893"/>
    <w:rsid w:val="005679B1"/>
    <w:rsid w:val="00570C3E"/>
    <w:rsid w:val="005724AB"/>
    <w:rsid w:val="00572609"/>
    <w:rsid w:val="00572AE1"/>
    <w:rsid w:val="00572C27"/>
    <w:rsid w:val="00573994"/>
    <w:rsid w:val="00574241"/>
    <w:rsid w:val="00574A8B"/>
    <w:rsid w:val="005751C6"/>
    <w:rsid w:val="0057535D"/>
    <w:rsid w:val="00575576"/>
    <w:rsid w:val="005769DE"/>
    <w:rsid w:val="00576A14"/>
    <w:rsid w:val="00576D29"/>
    <w:rsid w:val="005779D9"/>
    <w:rsid w:val="00577BB3"/>
    <w:rsid w:val="00577E39"/>
    <w:rsid w:val="00577FB5"/>
    <w:rsid w:val="005801C0"/>
    <w:rsid w:val="00581E88"/>
    <w:rsid w:val="005820C0"/>
    <w:rsid w:val="00582254"/>
    <w:rsid w:val="005825F9"/>
    <w:rsid w:val="00582A39"/>
    <w:rsid w:val="00582E19"/>
    <w:rsid w:val="00583C06"/>
    <w:rsid w:val="00583F46"/>
    <w:rsid w:val="005846BC"/>
    <w:rsid w:val="005858DF"/>
    <w:rsid w:val="00585AB4"/>
    <w:rsid w:val="0058662B"/>
    <w:rsid w:val="00586AB5"/>
    <w:rsid w:val="00586BD0"/>
    <w:rsid w:val="00587328"/>
    <w:rsid w:val="00587949"/>
    <w:rsid w:val="00587E9A"/>
    <w:rsid w:val="005902C6"/>
    <w:rsid w:val="0059035D"/>
    <w:rsid w:val="00591D62"/>
    <w:rsid w:val="00592529"/>
    <w:rsid w:val="00592E44"/>
    <w:rsid w:val="00593195"/>
    <w:rsid w:val="005945C6"/>
    <w:rsid w:val="005945C9"/>
    <w:rsid w:val="00595580"/>
    <w:rsid w:val="00597376"/>
    <w:rsid w:val="00597793"/>
    <w:rsid w:val="005A00DF"/>
    <w:rsid w:val="005A07A3"/>
    <w:rsid w:val="005A0CE5"/>
    <w:rsid w:val="005A15E5"/>
    <w:rsid w:val="005A1C77"/>
    <w:rsid w:val="005A1D06"/>
    <w:rsid w:val="005A3BCB"/>
    <w:rsid w:val="005A6315"/>
    <w:rsid w:val="005B09D7"/>
    <w:rsid w:val="005B11E5"/>
    <w:rsid w:val="005B129C"/>
    <w:rsid w:val="005B1644"/>
    <w:rsid w:val="005B3427"/>
    <w:rsid w:val="005B4349"/>
    <w:rsid w:val="005B46A3"/>
    <w:rsid w:val="005B5367"/>
    <w:rsid w:val="005B55D4"/>
    <w:rsid w:val="005B67BE"/>
    <w:rsid w:val="005B70FB"/>
    <w:rsid w:val="005B75AD"/>
    <w:rsid w:val="005B777D"/>
    <w:rsid w:val="005B7C92"/>
    <w:rsid w:val="005C0363"/>
    <w:rsid w:val="005C1542"/>
    <w:rsid w:val="005C1E4D"/>
    <w:rsid w:val="005C1F89"/>
    <w:rsid w:val="005C2857"/>
    <w:rsid w:val="005C3CCD"/>
    <w:rsid w:val="005C4278"/>
    <w:rsid w:val="005C4594"/>
    <w:rsid w:val="005C5029"/>
    <w:rsid w:val="005C6B05"/>
    <w:rsid w:val="005C71BD"/>
    <w:rsid w:val="005C7889"/>
    <w:rsid w:val="005D03AC"/>
    <w:rsid w:val="005D08A9"/>
    <w:rsid w:val="005D0ED1"/>
    <w:rsid w:val="005D10BE"/>
    <w:rsid w:val="005D19D5"/>
    <w:rsid w:val="005D1EE0"/>
    <w:rsid w:val="005D1EED"/>
    <w:rsid w:val="005D1F11"/>
    <w:rsid w:val="005D251C"/>
    <w:rsid w:val="005D2556"/>
    <w:rsid w:val="005D2B24"/>
    <w:rsid w:val="005D3395"/>
    <w:rsid w:val="005D352A"/>
    <w:rsid w:val="005D35C4"/>
    <w:rsid w:val="005D3A01"/>
    <w:rsid w:val="005D4148"/>
    <w:rsid w:val="005D647F"/>
    <w:rsid w:val="005D6901"/>
    <w:rsid w:val="005D6A62"/>
    <w:rsid w:val="005D6D4D"/>
    <w:rsid w:val="005D6E6C"/>
    <w:rsid w:val="005E0988"/>
    <w:rsid w:val="005E118F"/>
    <w:rsid w:val="005E11E3"/>
    <w:rsid w:val="005E2645"/>
    <w:rsid w:val="005E2E5D"/>
    <w:rsid w:val="005E37A7"/>
    <w:rsid w:val="005E383D"/>
    <w:rsid w:val="005E3F3C"/>
    <w:rsid w:val="005E45F5"/>
    <w:rsid w:val="005E6C5A"/>
    <w:rsid w:val="005E7875"/>
    <w:rsid w:val="005F0968"/>
    <w:rsid w:val="005F15BB"/>
    <w:rsid w:val="005F1C49"/>
    <w:rsid w:val="005F2578"/>
    <w:rsid w:val="005F46FA"/>
    <w:rsid w:val="005F48D8"/>
    <w:rsid w:val="005F4F70"/>
    <w:rsid w:val="005F5927"/>
    <w:rsid w:val="005F5B5E"/>
    <w:rsid w:val="005F6399"/>
    <w:rsid w:val="005F7358"/>
    <w:rsid w:val="0060107D"/>
    <w:rsid w:val="00601673"/>
    <w:rsid w:val="0060219F"/>
    <w:rsid w:val="0060327F"/>
    <w:rsid w:val="00603834"/>
    <w:rsid w:val="00603FF4"/>
    <w:rsid w:val="00604050"/>
    <w:rsid w:val="00607CD9"/>
    <w:rsid w:val="0061135A"/>
    <w:rsid w:val="00611FC7"/>
    <w:rsid w:val="0061269E"/>
    <w:rsid w:val="00612E74"/>
    <w:rsid w:val="00613E02"/>
    <w:rsid w:val="00614111"/>
    <w:rsid w:val="00614477"/>
    <w:rsid w:val="00614FA7"/>
    <w:rsid w:val="0061524C"/>
    <w:rsid w:val="00615C65"/>
    <w:rsid w:val="00616878"/>
    <w:rsid w:val="00617557"/>
    <w:rsid w:val="00617B82"/>
    <w:rsid w:val="006201E6"/>
    <w:rsid w:val="00622B66"/>
    <w:rsid w:val="00622D45"/>
    <w:rsid w:val="00622E46"/>
    <w:rsid w:val="00622FDB"/>
    <w:rsid w:val="00623173"/>
    <w:rsid w:val="00623832"/>
    <w:rsid w:val="00624B89"/>
    <w:rsid w:val="00624E70"/>
    <w:rsid w:val="006251C7"/>
    <w:rsid w:val="00625BD0"/>
    <w:rsid w:val="00625E88"/>
    <w:rsid w:val="00625EF7"/>
    <w:rsid w:val="00627069"/>
    <w:rsid w:val="00627B80"/>
    <w:rsid w:val="00627F43"/>
    <w:rsid w:val="00630129"/>
    <w:rsid w:val="00630CC5"/>
    <w:rsid w:val="00631023"/>
    <w:rsid w:val="006315D2"/>
    <w:rsid w:val="006316A3"/>
    <w:rsid w:val="0063249B"/>
    <w:rsid w:val="00633C8F"/>
    <w:rsid w:val="00633DE7"/>
    <w:rsid w:val="006342D3"/>
    <w:rsid w:val="00634B8F"/>
    <w:rsid w:val="0063500D"/>
    <w:rsid w:val="00635697"/>
    <w:rsid w:val="006358CB"/>
    <w:rsid w:val="00636285"/>
    <w:rsid w:val="0063692D"/>
    <w:rsid w:val="00636CFC"/>
    <w:rsid w:val="00636DAD"/>
    <w:rsid w:val="0063770F"/>
    <w:rsid w:val="00637760"/>
    <w:rsid w:val="00640488"/>
    <w:rsid w:val="00640E69"/>
    <w:rsid w:val="006413D3"/>
    <w:rsid w:val="006420FE"/>
    <w:rsid w:val="00643007"/>
    <w:rsid w:val="00643513"/>
    <w:rsid w:val="006435F4"/>
    <w:rsid w:val="00644215"/>
    <w:rsid w:val="00644472"/>
    <w:rsid w:val="00644B98"/>
    <w:rsid w:val="00644F0D"/>
    <w:rsid w:val="00645185"/>
    <w:rsid w:val="00645E7F"/>
    <w:rsid w:val="00646160"/>
    <w:rsid w:val="006465E9"/>
    <w:rsid w:val="006476B2"/>
    <w:rsid w:val="00651BEE"/>
    <w:rsid w:val="00652C7D"/>
    <w:rsid w:val="00652ED4"/>
    <w:rsid w:val="00653084"/>
    <w:rsid w:val="00653359"/>
    <w:rsid w:val="006544EE"/>
    <w:rsid w:val="00654791"/>
    <w:rsid w:val="00655FF2"/>
    <w:rsid w:val="00656618"/>
    <w:rsid w:val="00656FA0"/>
    <w:rsid w:val="006578C6"/>
    <w:rsid w:val="00657956"/>
    <w:rsid w:val="006579B6"/>
    <w:rsid w:val="00657DD4"/>
    <w:rsid w:val="00657F46"/>
    <w:rsid w:val="00657F6C"/>
    <w:rsid w:val="00657F82"/>
    <w:rsid w:val="00657FA9"/>
    <w:rsid w:val="00660753"/>
    <w:rsid w:val="00661893"/>
    <w:rsid w:val="00662388"/>
    <w:rsid w:val="00662736"/>
    <w:rsid w:val="00662BCE"/>
    <w:rsid w:val="00662E8B"/>
    <w:rsid w:val="00663A32"/>
    <w:rsid w:val="0066467E"/>
    <w:rsid w:val="0066563B"/>
    <w:rsid w:val="00665F4C"/>
    <w:rsid w:val="00666CBD"/>
    <w:rsid w:val="00666FA4"/>
    <w:rsid w:val="0066780F"/>
    <w:rsid w:val="00667911"/>
    <w:rsid w:val="006701DF"/>
    <w:rsid w:val="00670415"/>
    <w:rsid w:val="006706E3"/>
    <w:rsid w:val="0067075A"/>
    <w:rsid w:val="006707C6"/>
    <w:rsid w:val="006708B0"/>
    <w:rsid w:val="00670BA8"/>
    <w:rsid w:val="00671307"/>
    <w:rsid w:val="00671754"/>
    <w:rsid w:val="00671E77"/>
    <w:rsid w:val="00672AB0"/>
    <w:rsid w:val="00673A7E"/>
    <w:rsid w:val="00673C98"/>
    <w:rsid w:val="00674353"/>
    <w:rsid w:val="00674FE2"/>
    <w:rsid w:val="0067500C"/>
    <w:rsid w:val="006754E8"/>
    <w:rsid w:val="00680B53"/>
    <w:rsid w:val="00680BAB"/>
    <w:rsid w:val="00681E32"/>
    <w:rsid w:val="00683455"/>
    <w:rsid w:val="00683FDA"/>
    <w:rsid w:val="00685233"/>
    <w:rsid w:val="0068589B"/>
    <w:rsid w:val="00685955"/>
    <w:rsid w:val="00685CAA"/>
    <w:rsid w:val="006866FE"/>
    <w:rsid w:val="006867D4"/>
    <w:rsid w:val="00686B0D"/>
    <w:rsid w:val="00686EFA"/>
    <w:rsid w:val="006873A4"/>
    <w:rsid w:val="00687F2E"/>
    <w:rsid w:val="006900EE"/>
    <w:rsid w:val="00690F6A"/>
    <w:rsid w:val="006918CA"/>
    <w:rsid w:val="0069204E"/>
    <w:rsid w:val="00692FB7"/>
    <w:rsid w:val="0069376D"/>
    <w:rsid w:val="006939B8"/>
    <w:rsid w:val="00693A8C"/>
    <w:rsid w:val="00693E36"/>
    <w:rsid w:val="00694371"/>
    <w:rsid w:val="006944D4"/>
    <w:rsid w:val="006944DA"/>
    <w:rsid w:val="00694960"/>
    <w:rsid w:val="00695767"/>
    <w:rsid w:val="00696A32"/>
    <w:rsid w:val="006970CC"/>
    <w:rsid w:val="00697329"/>
    <w:rsid w:val="00697C9E"/>
    <w:rsid w:val="006A0F26"/>
    <w:rsid w:val="006A11D3"/>
    <w:rsid w:val="006A14AF"/>
    <w:rsid w:val="006A1A4F"/>
    <w:rsid w:val="006A1EE7"/>
    <w:rsid w:val="006A24FE"/>
    <w:rsid w:val="006A288E"/>
    <w:rsid w:val="006A3A0F"/>
    <w:rsid w:val="006A3ABF"/>
    <w:rsid w:val="006A415A"/>
    <w:rsid w:val="006A59DB"/>
    <w:rsid w:val="006A5A15"/>
    <w:rsid w:val="006A62D2"/>
    <w:rsid w:val="006B120E"/>
    <w:rsid w:val="006B1937"/>
    <w:rsid w:val="006B1A85"/>
    <w:rsid w:val="006B1DA2"/>
    <w:rsid w:val="006B215F"/>
    <w:rsid w:val="006B25D7"/>
    <w:rsid w:val="006B26C3"/>
    <w:rsid w:val="006B2881"/>
    <w:rsid w:val="006B42C7"/>
    <w:rsid w:val="006B46BB"/>
    <w:rsid w:val="006B4861"/>
    <w:rsid w:val="006B56C7"/>
    <w:rsid w:val="006B5A9B"/>
    <w:rsid w:val="006B5F50"/>
    <w:rsid w:val="006B641C"/>
    <w:rsid w:val="006B65E7"/>
    <w:rsid w:val="006B6622"/>
    <w:rsid w:val="006B68BD"/>
    <w:rsid w:val="006B6BCA"/>
    <w:rsid w:val="006B6BF3"/>
    <w:rsid w:val="006B6C5C"/>
    <w:rsid w:val="006B7988"/>
    <w:rsid w:val="006C010F"/>
    <w:rsid w:val="006C11DF"/>
    <w:rsid w:val="006C14F5"/>
    <w:rsid w:val="006C17BC"/>
    <w:rsid w:val="006C1914"/>
    <w:rsid w:val="006C1E35"/>
    <w:rsid w:val="006C21BA"/>
    <w:rsid w:val="006C27C2"/>
    <w:rsid w:val="006C2838"/>
    <w:rsid w:val="006C2ED0"/>
    <w:rsid w:val="006C3907"/>
    <w:rsid w:val="006C3B63"/>
    <w:rsid w:val="006C3E02"/>
    <w:rsid w:val="006C408B"/>
    <w:rsid w:val="006C4A41"/>
    <w:rsid w:val="006C52E0"/>
    <w:rsid w:val="006C5501"/>
    <w:rsid w:val="006C60C2"/>
    <w:rsid w:val="006C6B92"/>
    <w:rsid w:val="006C6CED"/>
    <w:rsid w:val="006D076E"/>
    <w:rsid w:val="006D098A"/>
    <w:rsid w:val="006D0D15"/>
    <w:rsid w:val="006D1537"/>
    <w:rsid w:val="006D17A1"/>
    <w:rsid w:val="006D2226"/>
    <w:rsid w:val="006D3123"/>
    <w:rsid w:val="006D35B5"/>
    <w:rsid w:val="006D372F"/>
    <w:rsid w:val="006D3C05"/>
    <w:rsid w:val="006D3D26"/>
    <w:rsid w:val="006D4DBA"/>
    <w:rsid w:val="006D5085"/>
    <w:rsid w:val="006D55B1"/>
    <w:rsid w:val="006D5992"/>
    <w:rsid w:val="006D5AE7"/>
    <w:rsid w:val="006D6186"/>
    <w:rsid w:val="006D61BD"/>
    <w:rsid w:val="006D6357"/>
    <w:rsid w:val="006D6F27"/>
    <w:rsid w:val="006D75DB"/>
    <w:rsid w:val="006D7A95"/>
    <w:rsid w:val="006D7C00"/>
    <w:rsid w:val="006E0A99"/>
    <w:rsid w:val="006E1077"/>
    <w:rsid w:val="006E1D9C"/>
    <w:rsid w:val="006E1E36"/>
    <w:rsid w:val="006E28BC"/>
    <w:rsid w:val="006E2AF6"/>
    <w:rsid w:val="006E2E17"/>
    <w:rsid w:val="006E3A7E"/>
    <w:rsid w:val="006E4A9D"/>
    <w:rsid w:val="006E4DFD"/>
    <w:rsid w:val="006E5CD9"/>
    <w:rsid w:val="006E6476"/>
    <w:rsid w:val="006E6714"/>
    <w:rsid w:val="006E75C1"/>
    <w:rsid w:val="006F05DA"/>
    <w:rsid w:val="006F144F"/>
    <w:rsid w:val="006F283D"/>
    <w:rsid w:val="006F3080"/>
    <w:rsid w:val="006F3267"/>
    <w:rsid w:val="006F4566"/>
    <w:rsid w:val="006F55B6"/>
    <w:rsid w:val="006F5853"/>
    <w:rsid w:val="006F7908"/>
    <w:rsid w:val="006F791C"/>
    <w:rsid w:val="0070058E"/>
    <w:rsid w:val="007005FA"/>
    <w:rsid w:val="00700740"/>
    <w:rsid w:val="00701A69"/>
    <w:rsid w:val="00701AB1"/>
    <w:rsid w:val="00701E57"/>
    <w:rsid w:val="00702273"/>
    <w:rsid w:val="007022D4"/>
    <w:rsid w:val="007047CB"/>
    <w:rsid w:val="0070481C"/>
    <w:rsid w:val="007061CB"/>
    <w:rsid w:val="0070672F"/>
    <w:rsid w:val="00706D49"/>
    <w:rsid w:val="00707365"/>
    <w:rsid w:val="00707736"/>
    <w:rsid w:val="00710245"/>
    <w:rsid w:val="00710307"/>
    <w:rsid w:val="00710453"/>
    <w:rsid w:val="00710DAA"/>
    <w:rsid w:val="007110E4"/>
    <w:rsid w:val="00712075"/>
    <w:rsid w:val="0071350B"/>
    <w:rsid w:val="0071394A"/>
    <w:rsid w:val="0071405E"/>
    <w:rsid w:val="007145C4"/>
    <w:rsid w:val="00714E1B"/>
    <w:rsid w:val="007152F6"/>
    <w:rsid w:val="007159A7"/>
    <w:rsid w:val="00715B4A"/>
    <w:rsid w:val="00716536"/>
    <w:rsid w:val="00716DD1"/>
    <w:rsid w:val="00720ECE"/>
    <w:rsid w:val="0072290E"/>
    <w:rsid w:val="00723614"/>
    <w:rsid w:val="00723767"/>
    <w:rsid w:val="00723DEE"/>
    <w:rsid w:val="00724094"/>
    <w:rsid w:val="00724CE8"/>
    <w:rsid w:val="00726319"/>
    <w:rsid w:val="00726444"/>
    <w:rsid w:val="00726FF8"/>
    <w:rsid w:val="0072780B"/>
    <w:rsid w:val="007305DB"/>
    <w:rsid w:val="00731C51"/>
    <w:rsid w:val="00731DF5"/>
    <w:rsid w:val="00731F5D"/>
    <w:rsid w:val="00731FBF"/>
    <w:rsid w:val="00732FD5"/>
    <w:rsid w:val="00734BD5"/>
    <w:rsid w:val="00734DE3"/>
    <w:rsid w:val="00735539"/>
    <w:rsid w:val="00736505"/>
    <w:rsid w:val="00736754"/>
    <w:rsid w:val="00736AF8"/>
    <w:rsid w:val="00736ED9"/>
    <w:rsid w:val="00736FD3"/>
    <w:rsid w:val="00737270"/>
    <w:rsid w:val="00737453"/>
    <w:rsid w:val="00737D3F"/>
    <w:rsid w:val="0074191E"/>
    <w:rsid w:val="007427B3"/>
    <w:rsid w:val="007430FC"/>
    <w:rsid w:val="0074337A"/>
    <w:rsid w:val="00743773"/>
    <w:rsid w:val="00743DB7"/>
    <w:rsid w:val="007449F5"/>
    <w:rsid w:val="00744F9F"/>
    <w:rsid w:val="00745A09"/>
    <w:rsid w:val="0074631A"/>
    <w:rsid w:val="00746435"/>
    <w:rsid w:val="0074658F"/>
    <w:rsid w:val="007470EB"/>
    <w:rsid w:val="0074739B"/>
    <w:rsid w:val="007477F4"/>
    <w:rsid w:val="00747F80"/>
    <w:rsid w:val="0075033C"/>
    <w:rsid w:val="00750379"/>
    <w:rsid w:val="007520AA"/>
    <w:rsid w:val="00752B8B"/>
    <w:rsid w:val="00754796"/>
    <w:rsid w:val="00754904"/>
    <w:rsid w:val="00754F46"/>
    <w:rsid w:val="0075594B"/>
    <w:rsid w:val="00755BA3"/>
    <w:rsid w:val="00755C6E"/>
    <w:rsid w:val="0075601A"/>
    <w:rsid w:val="00757699"/>
    <w:rsid w:val="00757967"/>
    <w:rsid w:val="00757E72"/>
    <w:rsid w:val="00760CC9"/>
    <w:rsid w:val="00761F61"/>
    <w:rsid w:val="00762F59"/>
    <w:rsid w:val="00764107"/>
    <w:rsid w:val="0076529C"/>
    <w:rsid w:val="00765444"/>
    <w:rsid w:val="00765833"/>
    <w:rsid w:val="00766298"/>
    <w:rsid w:val="007669D3"/>
    <w:rsid w:val="00767740"/>
    <w:rsid w:val="00767A5D"/>
    <w:rsid w:val="00767E30"/>
    <w:rsid w:val="007702A8"/>
    <w:rsid w:val="0077071E"/>
    <w:rsid w:val="007711AD"/>
    <w:rsid w:val="007714FD"/>
    <w:rsid w:val="00771BB8"/>
    <w:rsid w:val="00772B26"/>
    <w:rsid w:val="00773634"/>
    <w:rsid w:val="00774593"/>
    <w:rsid w:val="007747FA"/>
    <w:rsid w:val="0077503B"/>
    <w:rsid w:val="00775124"/>
    <w:rsid w:val="00775C3C"/>
    <w:rsid w:val="00775E80"/>
    <w:rsid w:val="00776832"/>
    <w:rsid w:val="00776E1F"/>
    <w:rsid w:val="00777543"/>
    <w:rsid w:val="00777763"/>
    <w:rsid w:val="00777F9D"/>
    <w:rsid w:val="00777FB7"/>
    <w:rsid w:val="007802F8"/>
    <w:rsid w:val="0078046F"/>
    <w:rsid w:val="00780CC0"/>
    <w:rsid w:val="00780E89"/>
    <w:rsid w:val="00781703"/>
    <w:rsid w:val="007818F3"/>
    <w:rsid w:val="00781A52"/>
    <w:rsid w:val="00781BDC"/>
    <w:rsid w:val="00781C6A"/>
    <w:rsid w:val="00782096"/>
    <w:rsid w:val="00782E09"/>
    <w:rsid w:val="007834B8"/>
    <w:rsid w:val="00783768"/>
    <w:rsid w:val="00783E89"/>
    <w:rsid w:val="00785586"/>
    <w:rsid w:val="0078564A"/>
    <w:rsid w:val="00785661"/>
    <w:rsid w:val="00786395"/>
    <w:rsid w:val="00786D98"/>
    <w:rsid w:val="00787827"/>
    <w:rsid w:val="0079028A"/>
    <w:rsid w:val="00790811"/>
    <w:rsid w:val="00790CC3"/>
    <w:rsid w:val="007916DA"/>
    <w:rsid w:val="007921F5"/>
    <w:rsid w:val="00793D68"/>
    <w:rsid w:val="007941CD"/>
    <w:rsid w:val="00794BA4"/>
    <w:rsid w:val="00795D2B"/>
    <w:rsid w:val="007964E4"/>
    <w:rsid w:val="007971FB"/>
    <w:rsid w:val="007A0278"/>
    <w:rsid w:val="007A0D7A"/>
    <w:rsid w:val="007A0F10"/>
    <w:rsid w:val="007A1B90"/>
    <w:rsid w:val="007A2376"/>
    <w:rsid w:val="007A29AC"/>
    <w:rsid w:val="007A36F7"/>
    <w:rsid w:val="007A373E"/>
    <w:rsid w:val="007A48D2"/>
    <w:rsid w:val="007A4A26"/>
    <w:rsid w:val="007A4E35"/>
    <w:rsid w:val="007A5647"/>
    <w:rsid w:val="007A56A5"/>
    <w:rsid w:val="007A629A"/>
    <w:rsid w:val="007A6AED"/>
    <w:rsid w:val="007A791C"/>
    <w:rsid w:val="007A79DF"/>
    <w:rsid w:val="007A7D98"/>
    <w:rsid w:val="007B062F"/>
    <w:rsid w:val="007B122D"/>
    <w:rsid w:val="007B1577"/>
    <w:rsid w:val="007B21EA"/>
    <w:rsid w:val="007B2E7E"/>
    <w:rsid w:val="007B378B"/>
    <w:rsid w:val="007B3CE6"/>
    <w:rsid w:val="007B40BE"/>
    <w:rsid w:val="007B68FE"/>
    <w:rsid w:val="007B6E1A"/>
    <w:rsid w:val="007B78CA"/>
    <w:rsid w:val="007B7F92"/>
    <w:rsid w:val="007C0CD2"/>
    <w:rsid w:val="007C13B6"/>
    <w:rsid w:val="007C1BAD"/>
    <w:rsid w:val="007C265B"/>
    <w:rsid w:val="007C3607"/>
    <w:rsid w:val="007C3E13"/>
    <w:rsid w:val="007C450D"/>
    <w:rsid w:val="007C49BD"/>
    <w:rsid w:val="007C4DF9"/>
    <w:rsid w:val="007C53B1"/>
    <w:rsid w:val="007C6FB5"/>
    <w:rsid w:val="007C74B8"/>
    <w:rsid w:val="007C79AC"/>
    <w:rsid w:val="007D09AF"/>
    <w:rsid w:val="007D0EDE"/>
    <w:rsid w:val="007D1B84"/>
    <w:rsid w:val="007D2DF6"/>
    <w:rsid w:val="007D312E"/>
    <w:rsid w:val="007D3353"/>
    <w:rsid w:val="007D39C0"/>
    <w:rsid w:val="007D3D22"/>
    <w:rsid w:val="007D3F6E"/>
    <w:rsid w:val="007D52F7"/>
    <w:rsid w:val="007D5A0B"/>
    <w:rsid w:val="007D5BC1"/>
    <w:rsid w:val="007D5F16"/>
    <w:rsid w:val="007D6200"/>
    <w:rsid w:val="007E0355"/>
    <w:rsid w:val="007E0B35"/>
    <w:rsid w:val="007E0C9A"/>
    <w:rsid w:val="007E0DED"/>
    <w:rsid w:val="007E19FB"/>
    <w:rsid w:val="007E1B23"/>
    <w:rsid w:val="007E21DB"/>
    <w:rsid w:val="007E301C"/>
    <w:rsid w:val="007E39AC"/>
    <w:rsid w:val="007E3C4B"/>
    <w:rsid w:val="007E454A"/>
    <w:rsid w:val="007E6BC6"/>
    <w:rsid w:val="007E6E3B"/>
    <w:rsid w:val="007E7769"/>
    <w:rsid w:val="007F0C3F"/>
    <w:rsid w:val="007F0F8A"/>
    <w:rsid w:val="007F1215"/>
    <w:rsid w:val="007F1D56"/>
    <w:rsid w:val="007F28B9"/>
    <w:rsid w:val="007F367D"/>
    <w:rsid w:val="007F3B8E"/>
    <w:rsid w:val="007F4389"/>
    <w:rsid w:val="007F528A"/>
    <w:rsid w:val="007F5AB6"/>
    <w:rsid w:val="007F5ABE"/>
    <w:rsid w:val="007F5AF9"/>
    <w:rsid w:val="007F6231"/>
    <w:rsid w:val="007F6A6D"/>
    <w:rsid w:val="007F7708"/>
    <w:rsid w:val="008000B2"/>
    <w:rsid w:val="00800AB1"/>
    <w:rsid w:val="00800EE9"/>
    <w:rsid w:val="008012BE"/>
    <w:rsid w:val="00801544"/>
    <w:rsid w:val="00802007"/>
    <w:rsid w:val="008026F8"/>
    <w:rsid w:val="00802AF6"/>
    <w:rsid w:val="00802C42"/>
    <w:rsid w:val="00802CE9"/>
    <w:rsid w:val="00802EFB"/>
    <w:rsid w:val="00803399"/>
    <w:rsid w:val="00803767"/>
    <w:rsid w:val="0080436F"/>
    <w:rsid w:val="00804A2E"/>
    <w:rsid w:val="00805933"/>
    <w:rsid w:val="00805A03"/>
    <w:rsid w:val="00805C7A"/>
    <w:rsid w:val="00806365"/>
    <w:rsid w:val="008063E2"/>
    <w:rsid w:val="00806FC3"/>
    <w:rsid w:val="00810ABB"/>
    <w:rsid w:val="008115C8"/>
    <w:rsid w:val="0081313B"/>
    <w:rsid w:val="00813C64"/>
    <w:rsid w:val="00814069"/>
    <w:rsid w:val="008152D1"/>
    <w:rsid w:val="00815BEC"/>
    <w:rsid w:val="00816E7A"/>
    <w:rsid w:val="00817401"/>
    <w:rsid w:val="00817610"/>
    <w:rsid w:val="00817636"/>
    <w:rsid w:val="008206D5"/>
    <w:rsid w:val="00822A47"/>
    <w:rsid w:val="008232A1"/>
    <w:rsid w:val="00824DDC"/>
    <w:rsid w:val="008259EE"/>
    <w:rsid w:val="008260C5"/>
    <w:rsid w:val="0082670D"/>
    <w:rsid w:val="008273A4"/>
    <w:rsid w:val="008303AF"/>
    <w:rsid w:val="00830A3A"/>
    <w:rsid w:val="00831117"/>
    <w:rsid w:val="008313F1"/>
    <w:rsid w:val="00831460"/>
    <w:rsid w:val="00832DBF"/>
    <w:rsid w:val="0083467A"/>
    <w:rsid w:val="008346DF"/>
    <w:rsid w:val="0083581E"/>
    <w:rsid w:val="00836276"/>
    <w:rsid w:val="00836AD8"/>
    <w:rsid w:val="00837324"/>
    <w:rsid w:val="00837D8A"/>
    <w:rsid w:val="0084035D"/>
    <w:rsid w:val="00840EC1"/>
    <w:rsid w:val="008419A6"/>
    <w:rsid w:val="00842F76"/>
    <w:rsid w:val="00843433"/>
    <w:rsid w:val="00843518"/>
    <w:rsid w:val="00843674"/>
    <w:rsid w:val="008437E8"/>
    <w:rsid w:val="00843A4F"/>
    <w:rsid w:val="00843DA1"/>
    <w:rsid w:val="00845092"/>
    <w:rsid w:val="00845647"/>
    <w:rsid w:val="00845E48"/>
    <w:rsid w:val="00846558"/>
    <w:rsid w:val="0084665F"/>
    <w:rsid w:val="0084666A"/>
    <w:rsid w:val="00846919"/>
    <w:rsid w:val="00847FC1"/>
    <w:rsid w:val="00850180"/>
    <w:rsid w:val="0085033C"/>
    <w:rsid w:val="008505DD"/>
    <w:rsid w:val="008507EA"/>
    <w:rsid w:val="0085271A"/>
    <w:rsid w:val="00853DEB"/>
    <w:rsid w:val="0085508A"/>
    <w:rsid w:val="0085737B"/>
    <w:rsid w:val="008578B4"/>
    <w:rsid w:val="00860AFA"/>
    <w:rsid w:val="00861015"/>
    <w:rsid w:val="00861355"/>
    <w:rsid w:val="00862392"/>
    <w:rsid w:val="008624B7"/>
    <w:rsid w:val="008629DB"/>
    <w:rsid w:val="008632D5"/>
    <w:rsid w:val="00863AF4"/>
    <w:rsid w:val="0086469E"/>
    <w:rsid w:val="00864873"/>
    <w:rsid w:val="008654F2"/>
    <w:rsid w:val="00865A26"/>
    <w:rsid w:val="00865B35"/>
    <w:rsid w:val="00865EAB"/>
    <w:rsid w:val="00866307"/>
    <w:rsid w:val="008740BE"/>
    <w:rsid w:val="0087462D"/>
    <w:rsid w:val="0087572C"/>
    <w:rsid w:val="0087578A"/>
    <w:rsid w:val="0087737B"/>
    <w:rsid w:val="00877A59"/>
    <w:rsid w:val="00880184"/>
    <w:rsid w:val="008817CA"/>
    <w:rsid w:val="008854F6"/>
    <w:rsid w:val="0088694F"/>
    <w:rsid w:val="00887280"/>
    <w:rsid w:val="00890A04"/>
    <w:rsid w:val="00890D73"/>
    <w:rsid w:val="00890D93"/>
    <w:rsid w:val="00891137"/>
    <w:rsid w:val="0089114C"/>
    <w:rsid w:val="008912D2"/>
    <w:rsid w:val="00891548"/>
    <w:rsid w:val="00892063"/>
    <w:rsid w:val="008929EE"/>
    <w:rsid w:val="00892AD8"/>
    <w:rsid w:val="00893459"/>
    <w:rsid w:val="00893AA9"/>
    <w:rsid w:val="00893FEC"/>
    <w:rsid w:val="0089418D"/>
    <w:rsid w:val="008942F0"/>
    <w:rsid w:val="0089430E"/>
    <w:rsid w:val="008945F9"/>
    <w:rsid w:val="00896ED3"/>
    <w:rsid w:val="00897358"/>
    <w:rsid w:val="008973E4"/>
    <w:rsid w:val="00897C5D"/>
    <w:rsid w:val="00897FA3"/>
    <w:rsid w:val="008A0847"/>
    <w:rsid w:val="008A0B89"/>
    <w:rsid w:val="008A1246"/>
    <w:rsid w:val="008A1897"/>
    <w:rsid w:val="008A2DBC"/>
    <w:rsid w:val="008A352C"/>
    <w:rsid w:val="008A42B8"/>
    <w:rsid w:val="008A4798"/>
    <w:rsid w:val="008A49F4"/>
    <w:rsid w:val="008A4A82"/>
    <w:rsid w:val="008A55C5"/>
    <w:rsid w:val="008A59A1"/>
    <w:rsid w:val="008A6457"/>
    <w:rsid w:val="008A6843"/>
    <w:rsid w:val="008A6E12"/>
    <w:rsid w:val="008A6F5F"/>
    <w:rsid w:val="008A7107"/>
    <w:rsid w:val="008A7213"/>
    <w:rsid w:val="008A7597"/>
    <w:rsid w:val="008B0EB4"/>
    <w:rsid w:val="008B13E1"/>
    <w:rsid w:val="008B1462"/>
    <w:rsid w:val="008B234A"/>
    <w:rsid w:val="008B3E4F"/>
    <w:rsid w:val="008B3F9D"/>
    <w:rsid w:val="008B4D1E"/>
    <w:rsid w:val="008B4D43"/>
    <w:rsid w:val="008B623D"/>
    <w:rsid w:val="008B6805"/>
    <w:rsid w:val="008B7118"/>
    <w:rsid w:val="008C1299"/>
    <w:rsid w:val="008C191D"/>
    <w:rsid w:val="008C3185"/>
    <w:rsid w:val="008C376C"/>
    <w:rsid w:val="008C3851"/>
    <w:rsid w:val="008C39DB"/>
    <w:rsid w:val="008C4406"/>
    <w:rsid w:val="008C4518"/>
    <w:rsid w:val="008C5348"/>
    <w:rsid w:val="008C5BD6"/>
    <w:rsid w:val="008C5F26"/>
    <w:rsid w:val="008C5F8E"/>
    <w:rsid w:val="008C6963"/>
    <w:rsid w:val="008C70A3"/>
    <w:rsid w:val="008C7482"/>
    <w:rsid w:val="008C7502"/>
    <w:rsid w:val="008C7641"/>
    <w:rsid w:val="008C7961"/>
    <w:rsid w:val="008D05D1"/>
    <w:rsid w:val="008D07D3"/>
    <w:rsid w:val="008D0B3D"/>
    <w:rsid w:val="008D11E2"/>
    <w:rsid w:val="008D17F9"/>
    <w:rsid w:val="008D3485"/>
    <w:rsid w:val="008D34C5"/>
    <w:rsid w:val="008D3B0C"/>
    <w:rsid w:val="008D44E0"/>
    <w:rsid w:val="008D47A9"/>
    <w:rsid w:val="008D5281"/>
    <w:rsid w:val="008D62E1"/>
    <w:rsid w:val="008D6C11"/>
    <w:rsid w:val="008D70CD"/>
    <w:rsid w:val="008D7B19"/>
    <w:rsid w:val="008E0735"/>
    <w:rsid w:val="008E2A7A"/>
    <w:rsid w:val="008E2CCF"/>
    <w:rsid w:val="008E394A"/>
    <w:rsid w:val="008E5278"/>
    <w:rsid w:val="008E53F8"/>
    <w:rsid w:val="008E547C"/>
    <w:rsid w:val="008E575C"/>
    <w:rsid w:val="008E5CFC"/>
    <w:rsid w:val="008E69C2"/>
    <w:rsid w:val="008E792E"/>
    <w:rsid w:val="008F0D0B"/>
    <w:rsid w:val="008F0F7B"/>
    <w:rsid w:val="008F103C"/>
    <w:rsid w:val="008F3E4F"/>
    <w:rsid w:val="008F420B"/>
    <w:rsid w:val="008F4367"/>
    <w:rsid w:val="008F4731"/>
    <w:rsid w:val="008F4A43"/>
    <w:rsid w:val="008F4E25"/>
    <w:rsid w:val="008F61F1"/>
    <w:rsid w:val="008F640A"/>
    <w:rsid w:val="008F6F40"/>
    <w:rsid w:val="008F76C1"/>
    <w:rsid w:val="008F7CD0"/>
    <w:rsid w:val="00900544"/>
    <w:rsid w:val="00900E89"/>
    <w:rsid w:val="009011D5"/>
    <w:rsid w:val="009019D0"/>
    <w:rsid w:val="00901DC5"/>
    <w:rsid w:val="00902090"/>
    <w:rsid w:val="0090228C"/>
    <w:rsid w:val="00902CAB"/>
    <w:rsid w:val="00903603"/>
    <w:rsid w:val="00903993"/>
    <w:rsid w:val="00903D52"/>
    <w:rsid w:val="00903D5C"/>
    <w:rsid w:val="00904A3E"/>
    <w:rsid w:val="0090540C"/>
    <w:rsid w:val="00906962"/>
    <w:rsid w:val="00906C12"/>
    <w:rsid w:val="009074BF"/>
    <w:rsid w:val="00907A98"/>
    <w:rsid w:val="00907ED1"/>
    <w:rsid w:val="00910013"/>
    <w:rsid w:val="009102D3"/>
    <w:rsid w:val="0091040C"/>
    <w:rsid w:val="009106CF"/>
    <w:rsid w:val="00910739"/>
    <w:rsid w:val="009117B2"/>
    <w:rsid w:val="0091315D"/>
    <w:rsid w:val="009132CA"/>
    <w:rsid w:val="00914CAD"/>
    <w:rsid w:val="00915436"/>
    <w:rsid w:val="00915621"/>
    <w:rsid w:val="00915968"/>
    <w:rsid w:val="00917072"/>
    <w:rsid w:val="009171FA"/>
    <w:rsid w:val="00920017"/>
    <w:rsid w:val="00920B7C"/>
    <w:rsid w:val="00920EA0"/>
    <w:rsid w:val="00921B45"/>
    <w:rsid w:val="00921F44"/>
    <w:rsid w:val="00922F64"/>
    <w:rsid w:val="00923135"/>
    <w:rsid w:val="009236B0"/>
    <w:rsid w:val="00923B49"/>
    <w:rsid w:val="009251E1"/>
    <w:rsid w:val="00925CAD"/>
    <w:rsid w:val="00926C69"/>
    <w:rsid w:val="00927AE5"/>
    <w:rsid w:val="00927AE9"/>
    <w:rsid w:val="00931142"/>
    <w:rsid w:val="0093238F"/>
    <w:rsid w:val="00932D8A"/>
    <w:rsid w:val="009338A8"/>
    <w:rsid w:val="00933D7B"/>
    <w:rsid w:val="0093454C"/>
    <w:rsid w:val="00934771"/>
    <w:rsid w:val="009350C8"/>
    <w:rsid w:val="00935E51"/>
    <w:rsid w:val="0093665A"/>
    <w:rsid w:val="009367CA"/>
    <w:rsid w:val="00936C9B"/>
    <w:rsid w:val="00937094"/>
    <w:rsid w:val="009403DA"/>
    <w:rsid w:val="00940A70"/>
    <w:rsid w:val="009413DA"/>
    <w:rsid w:val="00941496"/>
    <w:rsid w:val="0094201C"/>
    <w:rsid w:val="009431BC"/>
    <w:rsid w:val="009437A9"/>
    <w:rsid w:val="00943AE8"/>
    <w:rsid w:val="00943C57"/>
    <w:rsid w:val="0094412E"/>
    <w:rsid w:val="009441B0"/>
    <w:rsid w:val="0094609C"/>
    <w:rsid w:val="00946770"/>
    <w:rsid w:val="00946A7C"/>
    <w:rsid w:val="0095021A"/>
    <w:rsid w:val="00950406"/>
    <w:rsid w:val="009508E5"/>
    <w:rsid w:val="00950A19"/>
    <w:rsid w:val="00952491"/>
    <w:rsid w:val="00952B2C"/>
    <w:rsid w:val="00953150"/>
    <w:rsid w:val="00954913"/>
    <w:rsid w:val="00955353"/>
    <w:rsid w:val="009558B1"/>
    <w:rsid w:val="00955919"/>
    <w:rsid w:val="00955BC0"/>
    <w:rsid w:val="009569E7"/>
    <w:rsid w:val="00960087"/>
    <w:rsid w:val="00960130"/>
    <w:rsid w:val="0096040F"/>
    <w:rsid w:val="00960FE9"/>
    <w:rsid w:val="0096106D"/>
    <w:rsid w:val="009611DF"/>
    <w:rsid w:val="00961E45"/>
    <w:rsid w:val="009621E8"/>
    <w:rsid w:val="009627AD"/>
    <w:rsid w:val="0096330A"/>
    <w:rsid w:val="009639D8"/>
    <w:rsid w:val="00964277"/>
    <w:rsid w:val="00964716"/>
    <w:rsid w:val="0096644F"/>
    <w:rsid w:val="00966D3C"/>
    <w:rsid w:val="00967370"/>
    <w:rsid w:val="009673AC"/>
    <w:rsid w:val="00967663"/>
    <w:rsid w:val="00970C9D"/>
    <w:rsid w:val="00971489"/>
    <w:rsid w:val="00971882"/>
    <w:rsid w:val="00971E73"/>
    <w:rsid w:val="00971F7F"/>
    <w:rsid w:val="009723DF"/>
    <w:rsid w:val="00973181"/>
    <w:rsid w:val="00974B04"/>
    <w:rsid w:val="00974C2B"/>
    <w:rsid w:val="0097502A"/>
    <w:rsid w:val="00977E8A"/>
    <w:rsid w:val="00980494"/>
    <w:rsid w:val="00980E8F"/>
    <w:rsid w:val="0098163A"/>
    <w:rsid w:val="00981763"/>
    <w:rsid w:val="00981DC6"/>
    <w:rsid w:val="00981E60"/>
    <w:rsid w:val="00982643"/>
    <w:rsid w:val="009828B9"/>
    <w:rsid w:val="009829B7"/>
    <w:rsid w:val="00982BE5"/>
    <w:rsid w:val="00982C78"/>
    <w:rsid w:val="00982DE2"/>
    <w:rsid w:val="009831FF"/>
    <w:rsid w:val="009837F1"/>
    <w:rsid w:val="00983BE9"/>
    <w:rsid w:val="00983F7C"/>
    <w:rsid w:val="00984690"/>
    <w:rsid w:val="00984D36"/>
    <w:rsid w:val="00985887"/>
    <w:rsid w:val="00985A9F"/>
    <w:rsid w:val="0098619E"/>
    <w:rsid w:val="009861EB"/>
    <w:rsid w:val="00987015"/>
    <w:rsid w:val="00987320"/>
    <w:rsid w:val="00987642"/>
    <w:rsid w:val="00987C21"/>
    <w:rsid w:val="009904BB"/>
    <w:rsid w:val="00990839"/>
    <w:rsid w:val="00990ABB"/>
    <w:rsid w:val="00990E83"/>
    <w:rsid w:val="009911A2"/>
    <w:rsid w:val="0099191D"/>
    <w:rsid w:val="00991BB4"/>
    <w:rsid w:val="0099363C"/>
    <w:rsid w:val="009939AC"/>
    <w:rsid w:val="00993A93"/>
    <w:rsid w:val="00993C8A"/>
    <w:rsid w:val="0099458B"/>
    <w:rsid w:val="00994F0B"/>
    <w:rsid w:val="00994FB2"/>
    <w:rsid w:val="009957D8"/>
    <w:rsid w:val="00995A0A"/>
    <w:rsid w:val="00995D66"/>
    <w:rsid w:val="00997110"/>
    <w:rsid w:val="009A0501"/>
    <w:rsid w:val="009A0ACB"/>
    <w:rsid w:val="009A0BDD"/>
    <w:rsid w:val="009A15DF"/>
    <w:rsid w:val="009A19B1"/>
    <w:rsid w:val="009A230B"/>
    <w:rsid w:val="009A2D83"/>
    <w:rsid w:val="009A39FC"/>
    <w:rsid w:val="009A3E53"/>
    <w:rsid w:val="009A40F2"/>
    <w:rsid w:val="009A4166"/>
    <w:rsid w:val="009A48E8"/>
    <w:rsid w:val="009A5894"/>
    <w:rsid w:val="009A5D40"/>
    <w:rsid w:val="009A67A5"/>
    <w:rsid w:val="009A67B4"/>
    <w:rsid w:val="009A6879"/>
    <w:rsid w:val="009A77B0"/>
    <w:rsid w:val="009A7B99"/>
    <w:rsid w:val="009B04B6"/>
    <w:rsid w:val="009B05FB"/>
    <w:rsid w:val="009B0D58"/>
    <w:rsid w:val="009B124E"/>
    <w:rsid w:val="009B29B8"/>
    <w:rsid w:val="009B3347"/>
    <w:rsid w:val="009B4DBA"/>
    <w:rsid w:val="009B4F49"/>
    <w:rsid w:val="009B655E"/>
    <w:rsid w:val="009B6E23"/>
    <w:rsid w:val="009B7275"/>
    <w:rsid w:val="009B72EA"/>
    <w:rsid w:val="009B7C32"/>
    <w:rsid w:val="009C0C76"/>
    <w:rsid w:val="009C1806"/>
    <w:rsid w:val="009C291A"/>
    <w:rsid w:val="009C3CDF"/>
    <w:rsid w:val="009C4400"/>
    <w:rsid w:val="009C5188"/>
    <w:rsid w:val="009C5D0E"/>
    <w:rsid w:val="009C6323"/>
    <w:rsid w:val="009C7BFF"/>
    <w:rsid w:val="009D2193"/>
    <w:rsid w:val="009D3FA8"/>
    <w:rsid w:val="009D48F3"/>
    <w:rsid w:val="009D4AD7"/>
    <w:rsid w:val="009D51F0"/>
    <w:rsid w:val="009D774B"/>
    <w:rsid w:val="009D7C27"/>
    <w:rsid w:val="009E0744"/>
    <w:rsid w:val="009E078F"/>
    <w:rsid w:val="009E0C09"/>
    <w:rsid w:val="009E12BD"/>
    <w:rsid w:val="009E231D"/>
    <w:rsid w:val="009E41B2"/>
    <w:rsid w:val="009E4305"/>
    <w:rsid w:val="009E43C1"/>
    <w:rsid w:val="009E52B3"/>
    <w:rsid w:val="009E5C8F"/>
    <w:rsid w:val="009E61A9"/>
    <w:rsid w:val="009E6213"/>
    <w:rsid w:val="009E69DF"/>
    <w:rsid w:val="009E7198"/>
    <w:rsid w:val="009F001E"/>
    <w:rsid w:val="009F160D"/>
    <w:rsid w:val="009F2ACD"/>
    <w:rsid w:val="009F2D1B"/>
    <w:rsid w:val="009F4499"/>
    <w:rsid w:val="009F4501"/>
    <w:rsid w:val="009F4970"/>
    <w:rsid w:val="009F4BBA"/>
    <w:rsid w:val="009F4BF3"/>
    <w:rsid w:val="009F503C"/>
    <w:rsid w:val="009F5280"/>
    <w:rsid w:val="009F5477"/>
    <w:rsid w:val="009F54F6"/>
    <w:rsid w:val="009F5A53"/>
    <w:rsid w:val="009F6020"/>
    <w:rsid w:val="009F71FB"/>
    <w:rsid w:val="009F7248"/>
    <w:rsid w:val="009F7C6B"/>
    <w:rsid w:val="009F7F3F"/>
    <w:rsid w:val="00A00093"/>
    <w:rsid w:val="00A002E1"/>
    <w:rsid w:val="00A006E0"/>
    <w:rsid w:val="00A00D27"/>
    <w:rsid w:val="00A029B6"/>
    <w:rsid w:val="00A02E6A"/>
    <w:rsid w:val="00A02F42"/>
    <w:rsid w:val="00A037C0"/>
    <w:rsid w:val="00A0447A"/>
    <w:rsid w:val="00A04488"/>
    <w:rsid w:val="00A06453"/>
    <w:rsid w:val="00A07A36"/>
    <w:rsid w:val="00A107C0"/>
    <w:rsid w:val="00A10B13"/>
    <w:rsid w:val="00A10C48"/>
    <w:rsid w:val="00A10F65"/>
    <w:rsid w:val="00A12359"/>
    <w:rsid w:val="00A155BF"/>
    <w:rsid w:val="00A159F3"/>
    <w:rsid w:val="00A15AA6"/>
    <w:rsid w:val="00A15B3C"/>
    <w:rsid w:val="00A15D85"/>
    <w:rsid w:val="00A15EDB"/>
    <w:rsid w:val="00A1676F"/>
    <w:rsid w:val="00A16BBA"/>
    <w:rsid w:val="00A1722A"/>
    <w:rsid w:val="00A174E6"/>
    <w:rsid w:val="00A2075D"/>
    <w:rsid w:val="00A21903"/>
    <w:rsid w:val="00A21A00"/>
    <w:rsid w:val="00A21E3F"/>
    <w:rsid w:val="00A224AF"/>
    <w:rsid w:val="00A22E6A"/>
    <w:rsid w:val="00A23266"/>
    <w:rsid w:val="00A23FB0"/>
    <w:rsid w:val="00A24264"/>
    <w:rsid w:val="00A244AD"/>
    <w:rsid w:val="00A24BE0"/>
    <w:rsid w:val="00A24F12"/>
    <w:rsid w:val="00A260EB"/>
    <w:rsid w:val="00A26819"/>
    <w:rsid w:val="00A2720F"/>
    <w:rsid w:val="00A2757E"/>
    <w:rsid w:val="00A309FD"/>
    <w:rsid w:val="00A3120B"/>
    <w:rsid w:val="00A31CF6"/>
    <w:rsid w:val="00A31E9A"/>
    <w:rsid w:val="00A3200E"/>
    <w:rsid w:val="00A32417"/>
    <w:rsid w:val="00A33935"/>
    <w:rsid w:val="00A33C41"/>
    <w:rsid w:val="00A33EE8"/>
    <w:rsid w:val="00A34131"/>
    <w:rsid w:val="00A3492C"/>
    <w:rsid w:val="00A34940"/>
    <w:rsid w:val="00A34A17"/>
    <w:rsid w:val="00A34C3B"/>
    <w:rsid w:val="00A34D44"/>
    <w:rsid w:val="00A35AD1"/>
    <w:rsid w:val="00A363F1"/>
    <w:rsid w:val="00A364C3"/>
    <w:rsid w:val="00A36C73"/>
    <w:rsid w:val="00A36E57"/>
    <w:rsid w:val="00A36F7C"/>
    <w:rsid w:val="00A376F8"/>
    <w:rsid w:val="00A37C15"/>
    <w:rsid w:val="00A37C64"/>
    <w:rsid w:val="00A412E0"/>
    <w:rsid w:val="00A42532"/>
    <w:rsid w:val="00A4324C"/>
    <w:rsid w:val="00A433AB"/>
    <w:rsid w:val="00A4380E"/>
    <w:rsid w:val="00A4440E"/>
    <w:rsid w:val="00A44EB9"/>
    <w:rsid w:val="00A47187"/>
    <w:rsid w:val="00A51519"/>
    <w:rsid w:val="00A51FBD"/>
    <w:rsid w:val="00A52622"/>
    <w:rsid w:val="00A5286B"/>
    <w:rsid w:val="00A5350C"/>
    <w:rsid w:val="00A53BA6"/>
    <w:rsid w:val="00A53BC9"/>
    <w:rsid w:val="00A53D3A"/>
    <w:rsid w:val="00A53FFA"/>
    <w:rsid w:val="00A54331"/>
    <w:rsid w:val="00A54ED7"/>
    <w:rsid w:val="00A557ED"/>
    <w:rsid w:val="00A55A1A"/>
    <w:rsid w:val="00A55FC7"/>
    <w:rsid w:val="00A5616A"/>
    <w:rsid w:val="00A56488"/>
    <w:rsid w:val="00A566E6"/>
    <w:rsid w:val="00A56A15"/>
    <w:rsid w:val="00A57C52"/>
    <w:rsid w:val="00A606C5"/>
    <w:rsid w:val="00A60711"/>
    <w:rsid w:val="00A60889"/>
    <w:rsid w:val="00A6112D"/>
    <w:rsid w:val="00A6130C"/>
    <w:rsid w:val="00A61338"/>
    <w:rsid w:val="00A6353A"/>
    <w:rsid w:val="00A63977"/>
    <w:rsid w:val="00A6418E"/>
    <w:rsid w:val="00A6544E"/>
    <w:rsid w:val="00A656A1"/>
    <w:rsid w:val="00A658C4"/>
    <w:rsid w:val="00A676F1"/>
    <w:rsid w:val="00A70074"/>
    <w:rsid w:val="00A700ED"/>
    <w:rsid w:val="00A71E7B"/>
    <w:rsid w:val="00A73336"/>
    <w:rsid w:val="00A73AD7"/>
    <w:rsid w:val="00A73C9D"/>
    <w:rsid w:val="00A75732"/>
    <w:rsid w:val="00A75F8B"/>
    <w:rsid w:val="00A7615A"/>
    <w:rsid w:val="00A765D9"/>
    <w:rsid w:val="00A769B3"/>
    <w:rsid w:val="00A7720F"/>
    <w:rsid w:val="00A7781F"/>
    <w:rsid w:val="00A77EAB"/>
    <w:rsid w:val="00A80F42"/>
    <w:rsid w:val="00A80FCC"/>
    <w:rsid w:val="00A817E7"/>
    <w:rsid w:val="00A81C7F"/>
    <w:rsid w:val="00A82B22"/>
    <w:rsid w:val="00A833A4"/>
    <w:rsid w:val="00A842AD"/>
    <w:rsid w:val="00A84A17"/>
    <w:rsid w:val="00A84E9A"/>
    <w:rsid w:val="00A86428"/>
    <w:rsid w:val="00A86CBD"/>
    <w:rsid w:val="00A90066"/>
    <w:rsid w:val="00A90E4B"/>
    <w:rsid w:val="00A90FFD"/>
    <w:rsid w:val="00A91DC3"/>
    <w:rsid w:val="00A93BE2"/>
    <w:rsid w:val="00A94142"/>
    <w:rsid w:val="00A94C51"/>
    <w:rsid w:val="00A9571C"/>
    <w:rsid w:val="00A96C78"/>
    <w:rsid w:val="00A96E71"/>
    <w:rsid w:val="00A97018"/>
    <w:rsid w:val="00A971E6"/>
    <w:rsid w:val="00A97ADB"/>
    <w:rsid w:val="00AA0476"/>
    <w:rsid w:val="00AA1F32"/>
    <w:rsid w:val="00AA3FBB"/>
    <w:rsid w:val="00AA534A"/>
    <w:rsid w:val="00AA54E5"/>
    <w:rsid w:val="00AA5712"/>
    <w:rsid w:val="00AA5B0D"/>
    <w:rsid w:val="00AA5B4F"/>
    <w:rsid w:val="00AA7480"/>
    <w:rsid w:val="00AA78E9"/>
    <w:rsid w:val="00AB0582"/>
    <w:rsid w:val="00AB0628"/>
    <w:rsid w:val="00AB09C8"/>
    <w:rsid w:val="00AB0A1B"/>
    <w:rsid w:val="00AB10A1"/>
    <w:rsid w:val="00AB12F5"/>
    <w:rsid w:val="00AB2B20"/>
    <w:rsid w:val="00AB2E64"/>
    <w:rsid w:val="00AB3EC3"/>
    <w:rsid w:val="00AB4193"/>
    <w:rsid w:val="00AB4921"/>
    <w:rsid w:val="00AB4E11"/>
    <w:rsid w:val="00AB4F13"/>
    <w:rsid w:val="00AB5093"/>
    <w:rsid w:val="00AB50C1"/>
    <w:rsid w:val="00AB5836"/>
    <w:rsid w:val="00AB6E78"/>
    <w:rsid w:val="00AB702E"/>
    <w:rsid w:val="00AC0081"/>
    <w:rsid w:val="00AC0412"/>
    <w:rsid w:val="00AC0556"/>
    <w:rsid w:val="00AC0976"/>
    <w:rsid w:val="00AC0A8B"/>
    <w:rsid w:val="00AC0BFE"/>
    <w:rsid w:val="00AC1253"/>
    <w:rsid w:val="00AC12D8"/>
    <w:rsid w:val="00AC25E9"/>
    <w:rsid w:val="00AC3952"/>
    <w:rsid w:val="00AC3CC2"/>
    <w:rsid w:val="00AC4C0F"/>
    <w:rsid w:val="00AC5C94"/>
    <w:rsid w:val="00AC5D0D"/>
    <w:rsid w:val="00AC7E9F"/>
    <w:rsid w:val="00AD010D"/>
    <w:rsid w:val="00AD079A"/>
    <w:rsid w:val="00AD1833"/>
    <w:rsid w:val="00AD1AA0"/>
    <w:rsid w:val="00AD1D24"/>
    <w:rsid w:val="00AD2041"/>
    <w:rsid w:val="00AD20A6"/>
    <w:rsid w:val="00AD34B2"/>
    <w:rsid w:val="00AD34D0"/>
    <w:rsid w:val="00AD356E"/>
    <w:rsid w:val="00AD3603"/>
    <w:rsid w:val="00AD37DA"/>
    <w:rsid w:val="00AD3881"/>
    <w:rsid w:val="00AD3F86"/>
    <w:rsid w:val="00AD5C11"/>
    <w:rsid w:val="00AD6AC7"/>
    <w:rsid w:val="00AD7783"/>
    <w:rsid w:val="00AE0444"/>
    <w:rsid w:val="00AE0BD4"/>
    <w:rsid w:val="00AE0D30"/>
    <w:rsid w:val="00AE1BD7"/>
    <w:rsid w:val="00AE2028"/>
    <w:rsid w:val="00AE298A"/>
    <w:rsid w:val="00AE2B37"/>
    <w:rsid w:val="00AE2BC2"/>
    <w:rsid w:val="00AE2EE2"/>
    <w:rsid w:val="00AE3A3C"/>
    <w:rsid w:val="00AE4865"/>
    <w:rsid w:val="00AE4D4A"/>
    <w:rsid w:val="00AE5CD4"/>
    <w:rsid w:val="00AE67F0"/>
    <w:rsid w:val="00AF020A"/>
    <w:rsid w:val="00AF08DE"/>
    <w:rsid w:val="00AF106A"/>
    <w:rsid w:val="00AF1250"/>
    <w:rsid w:val="00AF2716"/>
    <w:rsid w:val="00AF2AA3"/>
    <w:rsid w:val="00AF2D61"/>
    <w:rsid w:val="00AF2DE0"/>
    <w:rsid w:val="00AF36BD"/>
    <w:rsid w:val="00AF3A3B"/>
    <w:rsid w:val="00AF3A4A"/>
    <w:rsid w:val="00AF3C09"/>
    <w:rsid w:val="00AF4170"/>
    <w:rsid w:val="00AF4A89"/>
    <w:rsid w:val="00AF501B"/>
    <w:rsid w:val="00AF5B93"/>
    <w:rsid w:val="00AF5BE5"/>
    <w:rsid w:val="00AF6290"/>
    <w:rsid w:val="00AF73ED"/>
    <w:rsid w:val="00AF74A4"/>
    <w:rsid w:val="00B0019A"/>
    <w:rsid w:val="00B007BD"/>
    <w:rsid w:val="00B00951"/>
    <w:rsid w:val="00B012A7"/>
    <w:rsid w:val="00B01E31"/>
    <w:rsid w:val="00B01F86"/>
    <w:rsid w:val="00B02A65"/>
    <w:rsid w:val="00B02D0F"/>
    <w:rsid w:val="00B0319F"/>
    <w:rsid w:val="00B03CF2"/>
    <w:rsid w:val="00B0437C"/>
    <w:rsid w:val="00B053F1"/>
    <w:rsid w:val="00B056F1"/>
    <w:rsid w:val="00B0598F"/>
    <w:rsid w:val="00B064E9"/>
    <w:rsid w:val="00B06539"/>
    <w:rsid w:val="00B06745"/>
    <w:rsid w:val="00B07176"/>
    <w:rsid w:val="00B0748A"/>
    <w:rsid w:val="00B075D2"/>
    <w:rsid w:val="00B07E85"/>
    <w:rsid w:val="00B1018C"/>
    <w:rsid w:val="00B10B83"/>
    <w:rsid w:val="00B10DDA"/>
    <w:rsid w:val="00B11779"/>
    <w:rsid w:val="00B1282A"/>
    <w:rsid w:val="00B137F5"/>
    <w:rsid w:val="00B14DE7"/>
    <w:rsid w:val="00B1531B"/>
    <w:rsid w:val="00B1566D"/>
    <w:rsid w:val="00B1579A"/>
    <w:rsid w:val="00B15CE8"/>
    <w:rsid w:val="00B1621E"/>
    <w:rsid w:val="00B16632"/>
    <w:rsid w:val="00B167FF"/>
    <w:rsid w:val="00B17354"/>
    <w:rsid w:val="00B20095"/>
    <w:rsid w:val="00B21639"/>
    <w:rsid w:val="00B22174"/>
    <w:rsid w:val="00B22462"/>
    <w:rsid w:val="00B22CFC"/>
    <w:rsid w:val="00B24865"/>
    <w:rsid w:val="00B24A9B"/>
    <w:rsid w:val="00B251B9"/>
    <w:rsid w:val="00B25352"/>
    <w:rsid w:val="00B2613F"/>
    <w:rsid w:val="00B27460"/>
    <w:rsid w:val="00B27EE9"/>
    <w:rsid w:val="00B27F94"/>
    <w:rsid w:val="00B301D8"/>
    <w:rsid w:val="00B30417"/>
    <w:rsid w:val="00B30D97"/>
    <w:rsid w:val="00B3111F"/>
    <w:rsid w:val="00B32222"/>
    <w:rsid w:val="00B32956"/>
    <w:rsid w:val="00B335D2"/>
    <w:rsid w:val="00B3509B"/>
    <w:rsid w:val="00B35896"/>
    <w:rsid w:val="00B3590F"/>
    <w:rsid w:val="00B3646A"/>
    <w:rsid w:val="00B37900"/>
    <w:rsid w:val="00B3796D"/>
    <w:rsid w:val="00B400E5"/>
    <w:rsid w:val="00B40140"/>
    <w:rsid w:val="00B40561"/>
    <w:rsid w:val="00B40573"/>
    <w:rsid w:val="00B41D72"/>
    <w:rsid w:val="00B41F58"/>
    <w:rsid w:val="00B42947"/>
    <w:rsid w:val="00B4333B"/>
    <w:rsid w:val="00B44BF3"/>
    <w:rsid w:val="00B457E8"/>
    <w:rsid w:val="00B46A6E"/>
    <w:rsid w:val="00B46AE5"/>
    <w:rsid w:val="00B51169"/>
    <w:rsid w:val="00B51A94"/>
    <w:rsid w:val="00B51DE1"/>
    <w:rsid w:val="00B52821"/>
    <w:rsid w:val="00B5308F"/>
    <w:rsid w:val="00B5309B"/>
    <w:rsid w:val="00B531CE"/>
    <w:rsid w:val="00B53A0D"/>
    <w:rsid w:val="00B54F65"/>
    <w:rsid w:val="00B551B4"/>
    <w:rsid w:val="00B55DE6"/>
    <w:rsid w:val="00B57081"/>
    <w:rsid w:val="00B574BA"/>
    <w:rsid w:val="00B57A4D"/>
    <w:rsid w:val="00B57C70"/>
    <w:rsid w:val="00B60B22"/>
    <w:rsid w:val="00B6108D"/>
    <w:rsid w:val="00B612D5"/>
    <w:rsid w:val="00B61586"/>
    <w:rsid w:val="00B616CC"/>
    <w:rsid w:val="00B6248F"/>
    <w:rsid w:val="00B6296F"/>
    <w:rsid w:val="00B636D2"/>
    <w:rsid w:val="00B63707"/>
    <w:rsid w:val="00B63D60"/>
    <w:rsid w:val="00B6436A"/>
    <w:rsid w:val="00B6673E"/>
    <w:rsid w:val="00B676DA"/>
    <w:rsid w:val="00B704A3"/>
    <w:rsid w:val="00B7100D"/>
    <w:rsid w:val="00B7157C"/>
    <w:rsid w:val="00B716C3"/>
    <w:rsid w:val="00B717A8"/>
    <w:rsid w:val="00B71A32"/>
    <w:rsid w:val="00B72431"/>
    <w:rsid w:val="00B72650"/>
    <w:rsid w:val="00B72BC3"/>
    <w:rsid w:val="00B73120"/>
    <w:rsid w:val="00B731C9"/>
    <w:rsid w:val="00B73360"/>
    <w:rsid w:val="00B73770"/>
    <w:rsid w:val="00B7468A"/>
    <w:rsid w:val="00B74F2A"/>
    <w:rsid w:val="00B74F2F"/>
    <w:rsid w:val="00B761D3"/>
    <w:rsid w:val="00B77B0D"/>
    <w:rsid w:val="00B77E11"/>
    <w:rsid w:val="00B80CCE"/>
    <w:rsid w:val="00B81E89"/>
    <w:rsid w:val="00B82269"/>
    <w:rsid w:val="00B8235C"/>
    <w:rsid w:val="00B82701"/>
    <w:rsid w:val="00B82D50"/>
    <w:rsid w:val="00B8343F"/>
    <w:rsid w:val="00B8353F"/>
    <w:rsid w:val="00B83583"/>
    <w:rsid w:val="00B83A2E"/>
    <w:rsid w:val="00B8606F"/>
    <w:rsid w:val="00B86A57"/>
    <w:rsid w:val="00B873D2"/>
    <w:rsid w:val="00B87880"/>
    <w:rsid w:val="00B910AE"/>
    <w:rsid w:val="00B9142D"/>
    <w:rsid w:val="00B92035"/>
    <w:rsid w:val="00B925A2"/>
    <w:rsid w:val="00B934F6"/>
    <w:rsid w:val="00B9409F"/>
    <w:rsid w:val="00B94108"/>
    <w:rsid w:val="00B9472C"/>
    <w:rsid w:val="00B94B26"/>
    <w:rsid w:val="00B94B37"/>
    <w:rsid w:val="00B957D1"/>
    <w:rsid w:val="00B9587F"/>
    <w:rsid w:val="00B9672A"/>
    <w:rsid w:val="00B9789C"/>
    <w:rsid w:val="00BA06B8"/>
    <w:rsid w:val="00BA0D52"/>
    <w:rsid w:val="00BA0E0A"/>
    <w:rsid w:val="00BA1313"/>
    <w:rsid w:val="00BA245E"/>
    <w:rsid w:val="00BA37BA"/>
    <w:rsid w:val="00BA405F"/>
    <w:rsid w:val="00BA40E7"/>
    <w:rsid w:val="00BA4321"/>
    <w:rsid w:val="00BA4664"/>
    <w:rsid w:val="00BA5D37"/>
    <w:rsid w:val="00BA5E2E"/>
    <w:rsid w:val="00BA6145"/>
    <w:rsid w:val="00BA6266"/>
    <w:rsid w:val="00BA660E"/>
    <w:rsid w:val="00BA7132"/>
    <w:rsid w:val="00BA7256"/>
    <w:rsid w:val="00BB1523"/>
    <w:rsid w:val="00BB1E5D"/>
    <w:rsid w:val="00BB251F"/>
    <w:rsid w:val="00BB2DF1"/>
    <w:rsid w:val="00BB3437"/>
    <w:rsid w:val="00BB3F44"/>
    <w:rsid w:val="00BB587C"/>
    <w:rsid w:val="00BB6038"/>
    <w:rsid w:val="00BB6479"/>
    <w:rsid w:val="00BB6957"/>
    <w:rsid w:val="00BB7149"/>
    <w:rsid w:val="00BB7CBB"/>
    <w:rsid w:val="00BC1FF6"/>
    <w:rsid w:val="00BC254D"/>
    <w:rsid w:val="00BC29E1"/>
    <w:rsid w:val="00BC3429"/>
    <w:rsid w:val="00BC3B13"/>
    <w:rsid w:val="00BC476A"/>
    <w:rsid w:val="00BC4B5C"/>
    <w:rsid w:val="00BC4E8D"/>
    <w:rsid w:val="00BC5D15"/>
    <w:rsid w:val="00BC61DF"/>
    <w:rsid w:val="00BC6659"/>
    <w:rsid w:val="00BC6ADA"/>
    <w:rsid w:val="00BC7188"/>
    <w:rsid w:val="00BD10D6"/>
    <w:rsid w:val="00BD1179"/>
    <w:rsid w:val="00BD11BC"/>
    <w:rsid w:val="00BD151B"/>
    <w:rsid w:val="00BD1EF5"/>
    <w:rsid w:val="00BD2076"/>
    <w:rsid w:val="00BD2A8E"/>
    <w:rsid w:val="00BD2C46"/>
    <w:rsid w:val="00BD46C4"/>
    <w:rsid w:val="00BD4A46"/>
    <w:rsid w:val="00BD579B"/>
    <w:rsid w:val="00BD6602"/>
    <w:rsid w:val="00BD6A5B"/>
    <w:rsid w:val="00BD6E17"/>
    <w:rsid w:val="00BD709E"/>
    <w:rsid w:val="00BD7A04"/>
    <w:rsid w:val="00BD7EEB"/>
    <w:rsid w:val="00BE1917"/>
    <w:rsid w:val="00BE1A1A"/>
    <w:rsid w:val="00BE1DC6"/>
    <w:rsid w:val="00BE23CA"/>
    <w:rsid w:val="00BE2407"/>
    <w:rsid w:val="00BE63AC"/>
    <w:rsid w:val="00BE68EC"/>
    <w:rsid w:val="00BE6A87"/>
    <w:rsid w:val="00BE7F68"/>
    <w:rsid w:val="00BF0EE3"/>
    <w:rsid w:val="00BF11FC"/>
    <w:rsid w:val="00BF1788"/>
    <w:rsid w:val="00BF265E"/>
    <w:rsid w:val="00BF2900"/>
    <w:rsid w:val="00BF514C"/>
    <w:rsid w:val="00BF5234"/>
    <w:rsid w:val="00BF5617"/>
    <w:rsid w:val="00BF63D5"/>
    <w:rsid w:val="00BF6470"/>
    <w:rsid w:val="00BF7787"/>
    <w:rsid w:val="00BF7AC4"/>
    <w:rsid w:val="00C00C66"/>
    <w:rsid w:val="00C01558"/>
    <w:rsid w:val="00C01E03"/>
    <w:rsid w:val="00C020A1"/>
    <w:rsid w:val="00C02844"/>
    <w:rsid w:val="00C03454"/>
    <w:rsid w:val="00C034A3"/>
    <w:rsid w:val="00C0458A"/>
    <w:rsid w:val="00C04D6A"/>
    <w:rsid w:val="00C050D0"/>
    <w:rsid w:val="00C067FE"/>
    <w:rsid w:val="00C06BB3"/>
    <w:rsid w:val="00C070F2"/>
    <w:rsid w:val="00C0770E"/>
    <w:rsid w:val="00C10240"/>
    <w:rsid w:val="00C108CE"/>
    <w:rsid w:val="00C10E53"/>
    <w:rsid w:val="00C113D9"/>
    <w:rsid w:val="00C1245E"/>
    <w:rsid w:val="00C1392D"/>
    <w:rsid w:val="00C139FB"/>
    <w:rsid w:val="00C13A3C"/>
    <w:rsid w:val="00C141EA"/>
    <w:rsid w:val="00C14512"/>
    <w:rsid w:val="00C158F1"/>
    <w:rsid w:val="00C16B0B"/>
    <w:rsid w:val="00C16BD7"/>
    <w:rsid w:val="00C16EBC"/>
    <w:rsid w:val="00C1799C"/>
    <w:rsid w:val="00C179A4"/>
    <w:rsid w:val="00C204F2"/>
    <w:rsid w:val="00C20811"/>
    <w:rsid w:val="00C20B57"/>
    <w:rsid w:val="00C21292"/>
    <w:rsid w:val="00C21EA5"/>
    <w:rsid w:val="00C22123"/>
    <w:rsid w:val="00C228A5"/>
    <w:rsid w:val="00C22F7B"/>
    <w:rsid w:val="00C230FA"/>
    <w:rsid w:val="00C234FE"/>
    <w:rsid w:val="00C23936"/>
    <w:rsid w:val="00C23CD1"/>
    <w:rsid w:val="00C24299"/>
    <w:rsid w:val="00C2470C"/>
    <w:rsid w:val="00C265AD"/>
    <w:rsid w:val="00C27A14"/>
    <w:rsid w:val="00C3044D"/>
    <w:rsid w:val="00C30D38"/>
    <w:rsid w:val="00C317EA"/>
    <w:rsid w:val="00C31917"/>
    <w:rsid w:val="00C319AC"/>
    <w:rsid w:val="00C31C4D"/>
    <w:rsid w:val="00C31DEB"/>
    <w:rsid w:val="00C31F25"/>
    <w:rsid w:val="00C32AF1"/>
    <w:rsid w:val="00C330D7"/>
    <w:rsid w:val="00C357F1"/>
    <w:rsid w:val="00C35C1C"/>
    <w:rsid w:val="00C36BDA"/>
    <w:rsid w:val="00C37258"/>
    <w:rsid w:val="00C37E8B"/>
    <w:rsid w:val="00C40647"/>
    <w:rsid w:val="00C40DD5"/>
    <w:rsid w:val="00C41BE3"/>
    <w:rsid w:val="00C41C90"/>
    <w:rsid w:val="00C42032"/>
    <w:rsid w:val="00C422F3"/>
    <w:rsid w:val="00C42E8E"/>
    <w:rsid w:val="00C4406F"/>
    <w:rsid w:val="00C44F43"/>
    <w:rsid w:val="00C45A4A"/>
    <w:rsid w:val="00C4609B"/>
    <w:rsid w:val="00C46ADB"/>
    <w:rsid w:val="00C50C0E"/>
    <w:rsid w:val="00C52200"/>
    <w:rsid w:val="00C5221A"/>
    <w:rsid w:val="00C52556"/>
    <w:rsid w:val="00C529E7"/>
    <w:rsid w:val="00C52DC5"/>
    <w:rsid w:val="00C534AB"/>
    <w:rsid w:val="00C53D4C"/>
    <w:rsid w:val="00C54132"/>
    <w:rsid w:val="00C54CDD"/>
    <w:rsid w:val="00C55447"/>
    <w:rsid w:val="00C557D6"/>
    <w:rsid w:val="00C559C8"/>
    <w:rsid w:val="00C55B6D"/>
    <w:rsid w:val="00C56252"/>
    <w:rsid w:val="00C56329"/>
    <w:rsid w:val="00C5634E"/>
    <w:rsid w:val="00C56583"/>
    <w:rsid w:val="00C57996"/>
    <w:rsid w:val="00C57B0D"/>
    <w:rsid w:val="00C60F1A"/>
    <w:rsid w:val="00C62292"/>
    <w:rsid w:val="00C6237E"/>
    <w:rsid w:val="00C62796"/>
    <w:rsid w:val="00C6357D"/>
    <w:rsid w:val="00C651C2"/>
    <w:rsid w:val="00C65632"/>
    <w:rsid w:val="00C71E62"/>
    <w:rsid w:val="00C72BB8"/>
    <w:rsid w:val="00C7327D"/>
    <w:rsid w:val="00C73837"/>
    <w:rsid w:val="00C741C7"/>
    <w:rsid w:val="00C7432E"/>
    <w:rsid w:val="00C74572"/>
    <w:rsid w:val="00C74A46"/>
    <w:rsid w:val="00C755BD"/>
    <w:rsid w:val="00C75DDC"/>
    <w:rsid w:val="00C765FB"/>
    <w:rsid w:val="00C76B72"/>
    <w:rsid w:val="00C773F0"/>
    <w:rsid w:val="00C77C40"/>
    <w:rsid w:val="00C77E75"/>
    <w:rsid w:val="00C80563"/>
    <w:rsid w:val="00C805A4"/>
    <w:rsid w:val="00C80B53"/>
    <w:rsid w:val="00C81323"/>
    <w:rsid w:val="00C81473"/>
    <w:rsid w:val="00C81BE7"/>
    <w:rsid w:val="00C821DE"/>
    <w:rsid w:val="00C82EB4"/>
    <w:rsid w:val="00C831EF"/>
    <w:rsid w:val="00C85D48"/>
    <w:rsid w:val="00C863E2"/>
    <w:rsid w:val="00C865AB"/>
    <w:rsid w:val="00C86BD8"/>
    <w:rsid w:val="00C87070"/>
    <w:rsid w:val="00C87281"/>
    <w:rsid w:val="00C87691"/>
    <w:rsid w:val="00C87DDE"/>
    <w:rsid w:val="00C90446"/>
    <w:rsid w:val="00C90649"/>
    <w:rsid w:val="00C91249"/>
    <w:rsid w:val="00C914DE"/>
    <w:rsid w:val="00C91616"/>
    <w:rsid w:val="00C917C4"/>
    <w:rsid w:val="00C922E0"/>
    <w:rsid w:val="00C92871"/>
    <w:rsid w:val="00C92EE3"/>
    <w:rsid w:val="00C95625"/>
    <w:rsid w:val="00C95883"/>
    <w:rsid w:val="00C95A61"/>
    <w:rsid w:val="00C95C87"/>
    <w:rsid w:val="00C9683F"/>
    <w:rsid w:val="00C9704E"/>
    <w:rsid w:val="00C978AA"/>
    <w:rsid w:val="00C979DA"/>
    <w:rsid w:val="00C97CD6"/>
    <w:rsid w:val="00C97E22"/>
    <w:rsid w:val="00C97EE4"/>
    <w:rsid w:val="00C97F82"/>
    <w:rsid w:val="00CA0007"/>
    <w:rsid w:val="00CA19BC"/>
    <w:rsid w:val="00CA28B9"/>
    <w:rsid w:val="00CA291E"/>
    <w:rsid w:val="00CA2DE4"/>
    <w:rsid w:val="00CA3516"/>
    <w:rsid w:val="00CA3918"/>
    <w:rsid w:val="00CA3FE2"/>
    <w:rsid w:val="00CA435E"/>
    <w:rsid w:val="00CA43ED"/>
    <w:rsid w:val="00CA45A2"/>
    <w:rsid w:val="00CA4747"/>
    <w:rsid w:val="00CA4AB8"/>
    <w:rsid w:val="00CA53C8"/>
    <w:rsid w:val="00CA707D"/>
    <w:rsid w:val="00CA7084"/>
    <w:rsid w:val="00CA739D"/>
    <w:rsid w:val="00CA7E5A"/>
    <w:rsid w:val="00CB0130"/>
    <w:rsid w:val="00CB08F7"/>
    <w:rsid w:val="00CB0A76"/>
    <w:rsid w:val="00CB1521"/>
    <w:rsid w:val="00CB1986"/>
    <w:rsid w:val="00CB1EDF"/>
    <w:rsid w:val="00CB3357"/>
    <w:rsid w:val="00CB4E52"/>
    <w:rsid w:val="00CB4FDB"/>
    <w:rsid w:val="00CB5A58"/>
    <w:rsid w:val="00CB61DA"/>
    <w:rsid w:val="00CB6B83"/>
    <w:rsid w:val="00CB6C89"/>
    <w:rsid w:val="00CC0372"/>
    <w:rsid w:val="00CC09BE"/>
    <w:rsid w:val="00CC1399"/>
    <w:rsid w:val="00CC18DC"/>
    <w:rsid w:val="00CC1C18"/>
    <w:rsid w:val="00CC2676"/>
    <w:rsid w:val="00CC2731"/>
    <w:rsid w:val="00CC28D7"/>
    <w:rsid w:val="00CC2DDD"/>
    <w:rsid w:val="00CC47A1"/>
    <w:rsid w:val="00CC50D1"/>
    <w:rsid w:val="00CC708B"/>
    <w:rsid w:val="00CC7233"/>
    <w:rsid w:val="00CC76C6"/>
    <w:rsid w:val="00CD12FD"/>
    <w:rsid w:val="00CD1569"/>
    <w:rsid w:val="00CD2049"/>
    <w:rsid w:val="00CD2126"/>
    <w:rsid w:val="00CD28CA"/>
    <w:rsid w:val="00CD3791"/>
    <w:rsid w:val="00CD4A8F"/>
    <w:rsid w:val="00CD5188"/>
    <w:rsid w:val="00CD576C"/>
    <w:rsid w:val="00CD5F4C"/>
    <w:rsid w:val="00CD63E6"/>
    <w:rsid w:val="00CD65E6"/>
    <w:rsid w:val="00CD7569"/>
    <w:rsid w:val="00CD784B"/>
    <w:rsid w:val="00CD7DD4"/>
    <w:rsid w:val="00CE07A8"/>
    <w:rsid w:val="00CE0B2D"/>
    <w:rsid w:val="00CE0F03"/>
    <w:rsid w:val="00CE0FD4"/>
    <w:rsid w:val="00CE1BE1"/>
    <w:rsid w:val="00CE1EED"/>
    <w:rsid w:val="00CE2CAF"/>
    <w:rsid w:val="00CE3177"/>
    <w:rsid w:val="00CE37F5"/>
    <w:rsid w:val="00CE4391"/>
    <w:rsid w:val="00CE5234"/>
    <w:rsid w:val="00CE653B"/>
    <w:rsid w:val="00CE6B94"/>
    <w:rsid w:val="00CF049D"/>
    <w:rsid w:val="00CF0700"/>
    <w:rsid w:val="00CF088C"/>
    <w:rsid w:val="00CF0C57"/>
    <w:rsid w:val="00CF2840"/>
    <w:rsid w:val="00CF289F"/>
    <w:rsid w:val="00CF28F0"/>
    <w:rsid w:val="00CF2E6C"/>
    <w:rsid w:val="00CF3007"/>
    <w:rsid w:val="00CF3A65"/>
    <w:rsid w:val="00CF4D6A"/>
    <w:rsid w:val="00CF50BA"/>
    <w:rsid w:val="00CF68F9"/>
    <w:rsid w:val="00CF6AE9"/>
    <w:rsid w:val="00CF6B9C"/>
    <w:rsid w:val="00CF6BED"/>
    <w:rsid w:val="00D007F2"/>
    <w:rsid w:val="00D00BC9"/>
    <w:rsid w:val="00D017D4"/>
    <w:rsid w:val="00D02071"/>
    <w:rsid w:val="00D0267B"/>
    <w:rsid w:val="00D039D7"/>
    <w:rsid w:val="00D042F1"/>
    <w:rsid w:val="00D04540"/>
    <w:rsid w:val="00D04723"/>
    <w:rsid w:val="00D0493A"/>
    <w:rsid w:val="00D05EF6"/>
    <w:rsid w:val="00D06023"/>
    <w:rsid w:val="00D071E1"/>
    <w:rsid w:val="00D07B14"/>
    <w:rsid w:val="00D07BB0"/>
    <w:rsid w:val="00D07FF1"/>
    <w:rsid w:val="00D10EFC"/>
    <w:rsid w:val="00D11304"/>
    <w:rsid w:val="00D135BC"/>
    <w:rsid w:val="00D141A5"/>
    <w:rsid w:val="00D141C4"/>
    <w:rsid w:val="00D14C7F"/>
    <w:rsid w:val="00D14EBD"/>
    <w:rsid w:val="00D14FAC"/>
    <w:rsid w:val="00D15775"/>
    <w:rsid w:val="00D15E73"/>
    <w:rsid w:val="00D17C71"/>
    <w:rsid w:val="00D17EDA"/>
    <w:rsid w:val="00D17EEF"/>
    <w:rsid w:val="00D20F25"/>
    <w:rsid w:val="00D20F7B"/>
    <w:rsid w:val="00D210B0"/>
    <w:rsid w:val="00D21887"/>
    <w:rsid w:val="00D22924"/>
    <w:rsid w:val="00D22CD0"/>
    <w:rsid w:val="00D23FB9"/>
    <w:rsid w:val="00D257A6"/>
    <w:rsid w:val="00D25D32"/>
    <w:rsid w:val="00D26679"/>
    <w:rsid w:val="00D269F9"/>
    <w:rsid w:val="00D275C5"/>
    <w:rsid w:val="00D30293"/>
    <w:rsid w:val="00D30ECC"/>
    <w:rsid w:val="00D31AD4"/>
    <w:rsid w:val="00D31B1F"/>
    <w:rsid w:val="00D320DE"/>
    <w:rsid w:val="00D3238C"/>
    <w:rsid w:val="00D3282F"/>
    <w:rsid w:val="00D331D6"/>
    <w:rsid w:val="00D334D3"/>
    <w:rsid w:val="00D3353E"/>
    <w:rsid w:val="00D33710"/>
    <w:rsid w:val="00D33F10"/>
    <w:rsid w:val="00D3419C"/>
    <w:rsid w:val="00D40032"/>
    <w:rsid w:val="00D404E4"/>
    <w:rsid w:val="00D41F94"/>
    <w:rsid w:val="00D4249A"/>
    <w:rsid w:val="00D424F2"/>
    <w:rsid w:val="00D45473"/>
    <w:rsid w:val="00D459A9"/>
    <w:rsid w:val="00D465CF"/>
    <w:rsid w:val="00D467F7"/>
    <w:rsid w:val="00D468FB"/>
    <w:rsid w:val="00D46FD8"/>
    <w:rsid w:val="00D475E2"/>
    <w:rsid w:val="00D47A49"/>
    <w:rsid w:val="00D533D0"/>
    <w:rsid w:val="00D54451"/>
    <w:rsid w:val="00D5492F"/>
    <w:rsid w:val="00D54FC3"/>
    <w:rsid w:val="00D552DA"/>
    <w:rsid w:val="00D5555E"/>
    <w:rsid w:val="00D55EC2"/>
    <w:rsid w:val="00D5617D"/>
    <w:rsid w:val="00D57504"/>
    <w:rsid w:val="00D5769D"/>
    <w:rsid w:val="00D6061B"/>
    <w:rsid w:val="00D61033"/>
    <w:rsid w:val="00D61641"/>
    <w:rsid w:val="00D61B26"/>
    <w:rsid w:val="00D627D0"/>
    <w:rsid w:val="00D62A78"/>
    <w:rsid w:val="00D63054"/>
    <w:rsid w:val="00D6370E"/>
    <w:rsid w:val="00D63737"/>
    <w:rsid w:val="00D63792"/>
    <w:rsid w:val="00D63C86"/>
    <w:rsid w:val="00D63F99"/>
    <w:rsid w:val="00D642F2"/>
    <w:rsid w:val="00D647A0"/>
    <w:rsid w:val="00D64815"/>
    <w:rsid w:val="00D6496E"/>
    <w:rsid w:val="00D64B8D"/>
    <w:rsid w:val="00D6609D"/>
    <w:rsid w:val="00D66647"/>
    <w:rsid w:val="00D66C7B"/>
    <w:rsid w:val="00D66E8A"/>
    <w:rsid w:val="00D66F22"/>
    <w:rsid w:val="00D6746C"/>
    <w:rsid w:val="00D6771B"/>
    <w:rsid w:val="00D700BF"/>
    <w:rsid w:val="00D70B64"/>
    <w:rsid w:val="00D70CC2"/>
    <w:rsid w:val="00D7160E"/>
    <w:rsid w:val="00D716A0"/>
    <w:rsid w:val="00D71CD7"/>
    <w:rsid w:val="00D72827"/>
    <w:rsid w:val="00D7316F"/>
    <w:rsid w:val="00D73813"/>
    <w:rsid w:val="00D738C5"/>
    <w:rsid w:val="00D73DFE"/>
    <w:rsid w:val="00D741B7"/>
    <w:rsid w:val="00D7464C"/>
    <w:rsid w:val="00D748B7"/>
    <w:rsid w:val="00D75225"/>
    <w:rsid w:val="00D759FB"/>
    <w:rsid w:val="00D76BBA"/>
    <w:rsid w:val="00D76CD6"/>
    <w:rsid w:val="00D77B70"/>
    <w:rsid w:val="00D77F93"/>
    <w:rsid w:val="00D807DB"/>
    <w:rsid w:val="00D8119C"/>
    <w:rsid w:val="00D81BA1"/>
    <w:rsid w:val="00D83CB3"/>
    <w:rsid w:val="00D84306"/>
    <w:rsid w:val="00D8445A"/>
    <w:rsid w:val="00D84813"/>
    <w:rsid w:val="00D848BF"/>
    <w:rsid w:val="00D85EE0"/>
    <w:rsid w:val="00D8613F"/>
    <w:rsid w:val="00D861ED"/>
    <w:rsid w:val="00D8622B"/>
    <w:rsid w:val="00D86D30"/>
    <w:rsid w:val="00D87B88"/>
    <w:rsid w:val="00D90281"/>
    <w:rsid w:val="00D908D8"/>
    <w:rsid w:val="00D910C7"/>
    <w:rsid w:val="00D91277"/>
    <w:rsid w:val="00D91725"/>
    <w:rsid w:val="00D91A8F"/>
    <w:rsid w:val="00D92CE2"/>
    <w:rsid w:val="00D92DBD"/>
    <w:rsid w:val="00D92F5A"/>
    <w:rsid w:val="00D94266"/>
    <w:rsid w:val="00D9437E"/>
    <w:rsid w:val="00D948A3"/>
    <w:rsid w:val="00D97625"/>
    <w:rsid w:val="00DA09FF"/>
    <w:rsid w:val="00DA16AF"/>
    <w:rsid w:val="00DA1E3D"/>
    <w:rsid w:val="00DA1FC3"/>
    <w:rsid w:val="00DA40BF"/>
    <w:rsid w:val="00DA41C6"/>
    <w:rsid w:val="00DA43C9"/>
    <w:rsid w:val="00DA4FFE"/>
    <w:rsid w:val="00DA5611"/>
    <w:rsid w:val="00DA6469"/>
    <w:rsid w:val="00DA6E84"/>
    <w:rsid w:val="00DA721D"/>
    <w:rsid w:val="00DA74CD"/>
    <w:rsid w:val="00DB179D"/>
    <w:rsid w:val="00DB1F0F"/>
    <w:rsid w:val="00DB273A"/>
    <w:rsid w:val="00DB2CDB"/>
    <w:rsid w:val="00DB34CA"/>
    <w:rsid w:val="00DB406F"/>
    <w:rsid w:val="00DB4462"/>
    <w:rsid w:val="00DB61D1"/>
    <w:rsid w:val="00DB66AE"/>
    <w:rsid w:val="00DB6727"/>
    <w:rsid w:val="00DB6AD1"/>
    <w:rsid w:val="00DB745E"/>
    <w:rsid w:val="00DB76B8"/>
    <w:rsid w:val="00DC0456"/>
    <w:rsid w:val="00DC1933"/>
    <w:rsid w:val="00DC19D0"/>
    <w:rsid w:val="00DC2F92"/>
    <w:rsid w:val="00DC336E"/>
    <w:rsid w:val="00DC3E36"/>
    <w:rsid w:val="00DC40F0"/>
    <w:rsid w:val="00DC5E1C"/>
    <w:rsid w:val="00DD1745"/>
    <w:rsid w:val="00DD2E53"/>
    <w:rsid w:val="00DD399C"/>
    <w:rsid w:val="00DD4B05"/>
    <w:rsid w:val="00DD511A"/>
    <w:rsid w:val="00DD53B6"/>
    <w:rsid w:val="00DD73CF"/>
    <w:rsid w:val="00DD7BB4"/>
    <w:rsid w:val="00DE0208"/>
    <w:rsid w:val="00DE0375"/>
    <w:rsid w:val="00DE0A49"/>
    <w:rsid w:val="00DE26C2"/>
    <w:rsid w:val="00DE2F3D"/>
    <w:rsid w:val="00DE3342"/>
    <w:rsid w:val="00DE33BB"/>
    <w:rsid w:val="00DE4820"/>
    <w:rsid w:val="00DE4A61"/>
    <w:rsid w:val="00DE4CE2"/>
    <w:rsid w:val="00DE65CA"/>
    <w:rsid w:val="00DE6EAA"/>
    <w:rsid w:val="00DE7AD5"/>
    <w:rsid w:val="00DF00DB"/>
    <w:rsid w:val="00DF0E75"/>
    <w:rsid w:val="00DF18EE"/>
    <w:rsid w:val="00DF1C07"/>
    <w:rsid w:val="00DF1C92"/>
    <w:rsid w:val="00DF1E32"/>
    <w:rsid w:val="00DF2962"/>
    <w:rsid w:val="00DF34AF"/>
    <w:rsid w:val="00DF384B"/>
    <w:rsid w:val="00DF3ED2"/>
    <w:rsid w:val="00DF4FC6"/>
    <w:rsid w:val="00DF5064"/>
    <w:rsid w:val="00DF601B"/>
    <w:rsid w:val="00DF611C"/>
    <w:rsid w:val="00DF76FE"/>
    <w:rsid w:val="00DF798F"/>
    <w:rsid w:val="00E005F4"/>
    <w:rsid w:val="00E00895"/>
    <w:rsid w:val="00E008A4"/>
    <w:rsid w:val="00E00FAA"/>
    <w:rsid w:val="00E01171"/>
    <w:rsid w:val="00E0236A"/>
    <w:rsid w:val="00E025E7"/>
    <w:rsid w:val="00E02B41"/>
    <w:rsid w:val="00E02CE4"/>
    <w:rsid w:val="00E0313D"/>
    <w:rsid w:val="00E031FC"/>
    <w:rsid w:val="00E042A6"/>
    <w:rsid w:val="00E044ED"/>
    <w:rsid w:val="00E04F55"/>
    <w:rsid w:val="00E052DD"/>
    <w:rsid w:val="00E060F2"/>
    <w:rsid w:val="00E06CAF"/>
    <w:rsid w:val="00E06E91"/>
    <w:rsid w:val="00E07211"/>
    <w:rsid w:val="00E07709"/>
    <w:rsid w:val="00E07E31"/>
    <w:rsid w:val="00E103F9"/>
    <w:rsid w:val="00E1098E"/>
    <w:rsid w:val="00E10CE2"/>
    <w:rsid w:val="00E120F6"/>
    <w:rsid w:val="00E123D1"/>
    <w:rsid w:val="00E124DE"/>
    <w:rsid w:val="00E12C44"/>
    <w:rsid w:val="00E13CAB"/>
    <w:rsid w:val="00E143EF"/>
    <w:rsid w:val="00E14765"/>
    <w:rsid w:val="00E161B7"/>
    <w:rsid w:val="00E174E3"/>
    <w:rsid w:val="00E176BE"/>
    <w:rsid w:val="00E20116"/>
    <w:rsid w:val="00E202DB"/>
    <w:rsid w:val="00E20C96"/>
    <w:rsid w:val="00E20FC0"/>
    <w:rsid w:val="00E21277"/>
    <w:rsid w:val="00E214AA"/>
    <w:rsid w:val="00E217BF"/>
    <w:rsid w:val="00E21C9D"/>
    <w:rsid w:val="00E221B5"/>
    <w:rsid w:val="00E22AE1"/>
    <w:rsid w:val="00E231F3"/>
    <w:rsid w:val="00E23A97"/>
    <w:rsid w:val="00E2467E"/>
    <w:rsid w:val="00E2574C"/>
    <w:rsid w:val="00E267EE"/>
    <w:rsid w:val="00E26E21"/>
    <w:rsid w:val="00E27026"/>
    <w:rsid w:val="00E2732C"/>
    <w:rsid w:val="00E275F8"/>
    <w:rsid w:val="00E27AC7"/>
    <w:rsid w:val="00E27D04"/>
    <w:rsid w:val="00E30006"/>
    <w:rsid w:val="00E3058C"/>
    <w:rsid w:val="00E31340"/>
    <w:rsid w:val="00E330E5"/>
    <w:rsid w:val="00E332C7"/>
    <w:rsid w:val="00E334FC"/>
    <w:rsid w:val="00E337DD"/>
    <w:rsid w:val="00E338DE"/>
    <w:rsid w:val="00E33D47"/>
    <w:rsid w:val="00E3478D"/>
    <w:rsid w:val="00E353D8"/>
    <w:rsid w:val="00E36491"/>
    <w:rsid w:val="00E3689C"/>
    <w:rsid w:val="00E406B8"/>
    <w:rsid w:val="00E40BDF"/>
    <w:rsid w:val="00E410ED"/>
    <w:rsid w:val="00E416D2"/>
    <w:rsid w:val="00E421C1"/>
    <w:rsid w:val="00E452A9"/>
    <w:rsid w:val="00E46093"/>
    <w:rsid w:val="00E46616"/>
    <w:rsid w:val="00E46744"/>
    <w:rsid w:val="00E468CF"/>
    <w:rsid w:val="00E470EC"/>
    <w:rsid w:val="00E47F5D"/>
    <w:rsid w:val="00E50308"/>
    <w:rsid w:val="00E50373"/>
    <w:rsid w:val="00E50AC9"/>
    <w:rsid w:val="00E52FF3"/>
    <w:rsid w:val="00E538B6"/>
    <w:rsid w:val="00E54E0F"/>
    <w:rsid w:val="00E5501D"/>
    <w:rsid w:val="00E55C8F"/>
    <w:rsid w:val="00E57F2C"/>
    <w:rsid w:val="00E60742"/>
    <w:rsid w:val="00E607AC"/>
    <w:rsid w:val="00E60AAB"/>
    <w:rsid w:val="00E64112"/>
    <w:rsid w:val="00E6412F"/>
    <w:rsid w:val="00E64B3B"/>
    <w:rsid w:val="00E64F9B"/>
    <w:rsid w:val="00E650ED"/>
    <w:rsid w:val="00E661B6"/>
    <w:rsid w:val="00E6621D"/>
    <w:rsid w:val="00E666D4"/>
    <w:rsid w:val="00E6763E"/>
    <w:rsid w:val="00E70531"/>
    <w:rsid w:val="00E71342"/>
    <w:rsid w:val="00E729B1"/>
    <w:rsid w:val="00E7395C"/>
    <w:rsid w:val="00E739C8"/>
    <w:rsid w:val="00E73D45"/>
    <w:rsid w:val="00E73E0A"/>
    <w:rsid w:val="00E73E64"/>
    <w:rsid w:val="00E74BF3"/>
    <w:rsid w:val="00E74C70"/>
    <w:rsid w:val="00E74F46"/>
    <w:rsid w:val="00E74F53"/>
    <w:rsid w:val="00E759F7"/>
    <w:rsid w:val="00E77502"/>
    <w:rsid w:val="00E77780"/>
    <w:rsid w:val="00E77B87"/>
    <w:rsid w:val="00E84530"/>
    <w:rsid w:val="00E852F2"/>
    <w:rsid w:val="00E85346"/>
    <w:rsid w:val="00E857D8"/>
    <w:rsid w:val="00E85E13"/>
    <w:rsid w:val="00E8686F"/>
    <w:rsid w:val="00E86A34"/>
    <w:rsid w:val="00E86CC4"/>
    <w:rsid w:val="00E9020C"/>
    <w:rsid w:val="00E90389"/>
    <w:rsid w:val="00E91262"/>
    <w:rsid w:val="00E9166A"/>
    <w:rsid w:val="00E91E48"/>
    <w:rsid w:val="00E91E82"/>
    <w:rsid w:val="00E920E2"/>
    <w:rsid w:val="00E92680"/>
    <w:rsid w:val="00E92E78"/>
    <w:rsid w:val="00E93069"/>
    <w:rsid w:val="00E931BC"/>
    <w:rsid w:val="00E942A9"/>
    <w:rsid w:val="00E95AF0"/>
    <w:rsid w:val="00E95B14"/>
    <w:rsid w:val="00E97207"/>
    <w:rsid w:val="00E97D83"/>
    <w:rsid w:val="00EA0393"/>
    <w:rsid w:val="00EA05E4"/>
    <w:rsid w:val="00EA0E0B"/>
    <w:rsid w:val="00EA1252"/>
    <w:rsid w:val="00EA2121"/>
    <w:rsid w:val="00EA2A48"/>
    <w:rsid w:val="00EA43B2"/>
    <w:rsid w:val="00EA44B1"/>
    <w:rsid w:val="00EA55E7"/>
    <w:rsid w:val="00EA6407"/>
    <w:rsid w:val="00EA7171"/>
    <w:rsid w:val="00EA756A"/>
    <w:rsid w:val="00EA7829"/>
    <w:rsid w:val="00EA7A37"/>
    <w:rsid w:val="00EA7D81"/>
    <w:rsid w:val="00EB12EF"/>
    <w:rsid w:val="00EB313E"/>
    <w:rsid w:val="00EB3248"/>
    <w:rsid w:val="00EB40DE"/>
    <w:rsid w:val="00EB49D0"/>
    <w:rsid w:val="00EB6378"/>
    <w:rsid w:val="00EB68DF"/>
    <w:rsid w:val="00EB6D1E"/>
    <w:rsid w:val="00EB769B"/>
    <w:rsid w:val="00EC1882"/>
    <w:rsid w:val="00EC1CF3"/>
    <w:rsid w:val="00EC2C68"/>
    <w:rsid w:val="00EC30CF"/>
    <w:rsid w:val="00EC385A"/>
    <w:rsid w:val="00EC3EBD"/>
    <w:rsid w:val="00EC3F72"/>
    <w:rsid w:val="00EC4E89"/>
    <w:rsid w:val="00ED011D"/>
    <w:rsid w:val="00ED0E76"/>
    <w:rsid w:val="00ED0EC6"/>
    <w:rsid w:val="00ED1F31"/>
    <w:rsid w:val="00ED26D2"/>
    <w:rsid w:val="00ED2D0F"/>
    <w:rsid w:val="00ED3852"/>
    <w:rsid w:val="00ED3A59"/>
    <w:rsid w:val="00ED3C36"/>
    <w:rsid w:val="00ED3D56"/>
    <w:rsid w:val="00ED3E43"/>
    <w:rsid w:val="00ED44AB"/>
    <w:rsid w:val="00ED556C"/>
    <w:rsid w:val="00ED58F6"/>
    <w:rsid w:val="00ED5C81"/>
    <w:rsid w:val="00ED5FE6"/>
    <w:rsid w:val="00ED62AA"/>
    <w:rsid w:val="00ED63FF"/>
    <w:rsid w:val="00ED67D3"/>
    <w:rsid w:val="00EE09D4"/>
    <w:rsid w:val="00EE1D1E"/>
    <w:rsid w:val="00EE23A7"/>
    <w:rsid w:val="00EE29E4"/>
    <w:rsid w:val="00EE2BF2"/>
    <w:rsid w:val="00EE405B"/>
    <w:rsid w:val="00EE503F"/>
    <w:rsid w:val="00EE5D5C"/>
    <w:rsid w:val="00EE6957"/>
    <w:rsid w:val="00EE6DEC"/>
    <w:rsid w:val="00EE7354"/>
    <w:rsid w:val="00EF0195"/>
    <w:rsid w:val="00EF0717"/>
    <w:rsid w:val="00EF0ACF"/>
    <w:rsid w:val="00EF2B76"/>
    <w:rsid w:val="00EF2D22"/>
    <w:rsid w:val="00EF2E90"/>
    <w:rsid w:val="00EF3ADF"/>
    <w:rsid w:val="00EF3F8F"/>
    <w:rsid w:val="00EF414C"/>
    <w:rsid w:val="00EF4285"/>
    <w:rsid w:val="00EF45DA"/>
    <w:rsid w:val="00EF4774"/>
    <w:rsid w:val="00EF47E6"/>
    <w:rsid w:val="00EF48A2"/>
    <w:rsid w:val="00EF504D"/>
    <w:rsid w:val="00EF5105"/>
    <w:rsid w:val="00F0028A"/>
    <w:rsid w:val="00F0057A"/>
    <w:rsid w:val="00F00779"/>
    <w:rsid w:val="00F00806"/>
    <w:rsid w:val="00F009A7"/>
    <w:rsid w:val="00F00B0A"/>
    <w:rsid w:val="00F026FF"/>
    <w:rsid w:val="00F04134"/>
    <w:rsid w:val="00F04399"/>
    <w:rsid w:val="00F046B6"/>
    <w:rsid w:val="00F04D81"/>
    <w:rsid w:val="00F04DE5"/>
    <w:rsid w:val="00F0534E"/>
    <w:rsid w:val="00F05C01"/>
    <w:rsid w:val="00F070FF"/>
    <w:rsid w:val="00F07D85"/>
    <w:rsid w:val="00F1065C"/>
    <w:rsid w:val="00F10CC4"/>
    <w:rsid w:val="00F11171"/>
    <w:rsid w:val="00F11381"/>
    <w:rsid w:val="00F12E5C"/>
    <w:rsid w:val="00F13574"/>
    <w:rsid w:val="00F13B8E"/>
    <w:rsid w:val="00F14193"/>
    <w:rsid w:val="00F1435D"/>
    <w:rsid w:val="00F14DF6"/>
    <w:rsid w:val="00F15218"/>
    <w:rsid w:val="00F15E09"/>
    <w:rsid w:val="00F17B3F"/>
    <w:rsid w:val="00F21BD1"/>
    <w:rsid w:val="00F2243F"/>
    <w:rsid w:val="00F22AEF"/>
    <w:rsid w:val="00F22DC5"/>
    <w:rsid w:val="00F23C35"/>
    <w:rsid w:val="00F24128"/>
    <w:rsid w:val="00F24711"/>
    <w:rsid w:val="00F24A5C"/>
    <w:rsid w:val="00F26101"/>
    <w:rsid w:val="00F26287"/>
    <w:rsid w:val="00F2632D"/>
    <w:rsid w:val="00F2699A"/>
    <w:rsid w:val="00F26A3D"/>
    <w:rsid w:val="00F26ACA"/>
    <w:rsid w:val="00F26B38"/>
    <w:rsid w:val="00F26FAA"/>
    <w:rsid w:val="00F3246E"/>
    <w:rsid w:val="00F328D4"/>
    <w:rsid w:val="00F32AAF"/>
    <w:rsid w:val="00F339CA"/>
    <w:rsid w:val="00F354FF"/>
    <w:rsid w:val="00F3576E"/>
    <w:rsid w:val="00F35A70"/>
    <w:rsid w:val="00F36128"/>
    <w:rsid w:val="00F362E1"/>
    <w:rsid w:val="00F37A08"/>
    <w:rsid w:val="00F37F24"/>
    <w:rsid w:val="00F401A2"/>
    <w:rsid w:val="00F40560"/>
    <w:rsid w:val="00F41274"/>
    <w:rsid w:val="00F437CC"/>
    <w:rsid w:val="00F43962"/>
    <w:rsid w:val="00F43C8F"/>
    <w:rsid w:val="00F44170"/>
    <w:rsid w:val="00F44795"/>
    <w:rsid w:val="00F469C9"/>
    <w:rsid w:val="00F50437"/>
    <w:rsid w:val="00F504AA"/>
    <w:rsid w:val="00F50FC8"/>
    <w:rsid w:val="00F51420"/>
    <w:rsid w:val="00F51DA2"/>
    <w:rsid w:val="00F5205F"/>
    <w:rsid w:val="00F520A6"/>
    <w:rsid w:val="00F5337F"/>
    <w:rsid w:val="00F57C7C"/>
    <w:rsid w:val="00F60751"/>
    <w:rsid w:val="00F60C57"/>
    <w:rsid w:val="00F62883"/>
    <w:rsid w:val="00F62E13"/>
    <w:rsid w:val="00F632C4"/>
    <w:rsid w:val="00F638B0"/>
    <w:rsid w:val="00F63CFC"/>
    <w:rsid w:val="00F641FE"/>
    <w:rsid w:val="00F64521"/>
    <w:rsid w:val="00F64FC8"/>
    <w:rsid w:val="00F65C1E"/>
    <w:rsid w:val="00F6630A"/>
    <w:rsid w:val="00F66427"/>
    <w:rsid w:val="00F67CCD"/>
    <w:rsid w:val="00F67D77"/>
    <w:rsid w:val="00F70C34"/>
    <w:rsid w:val="00F7157E"/>
    <w:rsid w:val="00F7211D"/>
    <w:rsid w:val="00F722BD"/>
    <w:rsid w:val="00F7238A"/>
    <w:rsid w:val="00F752A6"/>
    <w:rsid w:val="00F75454"/>
    <w:rsid w:val="00F75955"/>
    <w:rsid w:val="00F75B4D"/>
    <w:rsid w:val="00F75C82"/>
    <w:rsid w:val="00F76376"/>
    <w:rsid w:val="00F772C1"/>
    <w:rsid w:val="00F77685"/>
    <w:rsid w:val="00F804CB"/>
    <w:rsid w:val="00F810EA"/>
    <w:rsid w:val="00F81DA3"/>
    <w:rsid w:val="00F82D23"/>
    <w:rsid w:val="00F82F1C"/>
    <w:rsid w:val="00F83BFC"/>
    <w:rsid w:val="00F83F34"/>
    <w:rsid w:val="00F846A3"/>
    <w:rsid w:val="00F849FC"/>
    <w:rsid w:val="00F85177"/>
    <w:rsid w:val="00F856A7"/>
    <w:rsid w:val="00F8583B"/>
    <w:rsid w:val="00F85FCA"/>
    <w:rsid w:val="00F865B7"/>
    <w:rsid w:val="00F87377"/>
    <w:rsid w:val="00F90095"/>
    <w:rsid w:val="00F90204"/>
    <w:rsid w:val="00F916FA"/>
    <w:rsid w:val="00F9172C"/>
    <w:rsid w:val="00F92125"/>
    <w:rsid w:val="00F92930"/>
    <w:rsid w:val="00F92AE4"/>
    <w:rsid w:val="00F92BCD"/>
    <w:rsid w:val="00F932AA"/>
    <w:rsid w:val="00F93E9F"/>
    <w:rsid w:val="00F957AB"/>
    <w:rsid w:val="00F96194"/>
    <w:rsid w:val="00F974F2"/>
    <w:rsid w:val="00F978C8"/>
    <w:rsid w:val="00FA1285"/>
    <w:rsid w:val="00FA12E0"/>
    <w:rsid w:val="00FA1658"/>
    <w:rsid w:val="00FA2AEF"/>
    <w:rsid w:val="00FA30F9"/>
    <w:rsid w:val="00FA36EE"/>
    <w:rsid w:val="00FA43F4"/>
    <w:rsid w:val="00FA4411"/>
    <w:rsid w:val="00FA5E27"/>
    <w:rsid w:val="00FA5FA5"/>
    <w:rsid w:val="00FA7594"/>
    <w:rsid w:val="00FA7E48"/>
    <w:rsid w:val="00FB0C45"/>
    <w:rsid w:val="00FB0C59"/>
    <w:rsid w:val="00FB0D52"/>
    <w:rsid w:val="00FB11E9"/>
    <w:rsid w:val="00FB2A23"/>
    <w:rsid w:val="00FB2AF7"/>
    <w:rsid w:val="00FB5CD8"/>
    <w:rsid w:val="00FB5EDA"/>
    <w:rsid w:val="00FB66FA"/>
    <w:rsid w:val="00FB6BB6"/>
    <w:rsid w:val="00FC005E"/>
    <w:rsid w:val="00FC16DC"/>
    <w:rsid w:val="00FC1778"/>
    <w:rsid w:val="00FC2571"/>
    <w:rsid w:val="00FC2735"/>
    <w:rsid w:val="00FC2AEA"/>
    <w:rsid w:val="00FC3206"/>
    <w:rsid w:val="00FC32AC"/>
    <w:rsid w:val="00FC3315"/>
    <w:rsid w:val="00FC3571"/>
    <w:rsid w:val="00FC42D5"/>
    <w:rsid w:val="00FC48FC"/>
    <w:rsid w:val="00FC55B3"/>
    <w:rsid w:val="00FC6021"/>
    <w:rsid w:val="00FC6AE1"/>
    <w:rsid w:val="00FC7B02"/>
    <w:rsid w:val="00FC7C36"/>
    <w:rsid w:val="00FC7E6D"/>
    <w:rsid w:val="00FD009F"/>
    <w:rsid w:val="00FD0BD2"/>
    <w:rsid w:val="00FD137F"/>
    <w:rsid w:val="00FD14E0"/>
    <w:rsid w:val="00FD1E7A"/>
    <w:rsid w:val="00FD2B15"/>
    <w:rsid w:val="00FD2B61"/>
    <w:rsid w:val="00FD41AA"/>
    <w:rsid w:val="00FD4C8E"/>
    <w:rsid w:val="00FD4D70"/>
    <w:rsid w:val="00FD513A"/>
    <w:rsid w:val="00FD52BE"/>
    <w:rsid w:val="00FD5761"/>
    <w:rsid w:val="00FD5B36"/>
    <w:rsid w:val="00FD5DB8"/>
    <w:rsid w:val="00FD5F90"/>
    <w:rsid w:val="00FD68C6"/>
    <w:rsid w:val="00FD74FB"/>
    <w:rsid w:val="00FD7813"/>
    <w:rsid w:val="00FD7D16"/>
    <w:rsid w:val="00FE0045"/>
    <w:rsid w:val="00FE0476"/>
    <w:rsid w:val="00FE1118"/>
    <w:rsid w:val="00FE2780"/>
    <w:rsid w:val="00FE31FD"/>
    <w:rsid w:val="00FE3AB9"/>
    <w:rsid w:val="00FE3E1C"/>
    <w:rsid w:val="00FE4274"/>
    <w:rsid w:val="00FE4791"/>
    <w:rsid w:val="00FE487D"/>
    <w:rsid w:val="00FE54B9"/>
    <w:rsid w:val="00FE5BE7"/>
    <w:rsid w:val="00FE5E8B"/>
    <w:rsid w:val="00FE6305"/>
    <w:rsid w:val="00FE727C"/>
    <w:rsid w:val="00FF0347"/>
    <w:rsid w:val="00FF0FE0"/>
    <w:rsid w:val="00FF17AA"/>
    <w:rsid w:val="00FF1BE2"/>
    <w:rsid w:val="00FF3440"/>
    <w:rsid w:val="00FF34FE"/>
    <w:rsid w:val="00FF35EF"/>
    <w:rsid w:val="00FF3924"/>
    <w:rsid w:val="00FF3B3E"/>
    <w:rsid w:val="00FF3F28"/>
    <w:rsid w:val="00FF464F"/>
    <w:rsid w:val="00FF4694"/>
    <w:rsid w:val="00FF509B"/>
    <w:rsid w:val="00FF5181"/>
    <w:rsid w:val="00FF7870"/>
    <w:rsid w:val="00FF7E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696C53"/>
  <w15:chartTrackingRefBased/>
  <w15:docId w15:val="{9E818BEB-4F6C-46AD-822E-B97981CA0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9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469C9"/>
    <w:pPr>
      <w:keepNext/>
      <w:outlineLvl w:val="0"/>
    </w:pPr>
    <w:rPr>
      <w:b/>
      <w:sz w:val="24"/>
      <w:lang w:val="x-none" w:eastAsia="x-none"/>
    </w:rPr>
  </w:style>
  <w:style w:type="paragraph" w:styleId="Heading2">
    <w:name w:val="heading 2"/>
    <w:basedOn w:val="Normal"/>
    <w:next w:val="Normal"/>
    <w:link w:val="Heading2Char"/>
    <w:unhideWhenUsed/>
    <w:qFormat/>
    <w:rsid w:val="005678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6789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56789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nhideWhenUsed/>
    <w:qFormat/>
    <w:rsid w:val="005678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69C9"/>
    <w:rPr>
      <w:rFonts w:ascii="Times New Roman" w:eastAsia="Times New Roman" w:hAnsi="Times New Roman" w:cs="Times New Roman"/>
      <w:b/>
      <w:sz w:val="24"/>
      <w:szCs w:val="20"/>
      <w:lang w:val="x-none" w:eastAsia="x-none"/>
    </w:rPr>
  </w:style>
  <w:style w:type="paragraph" w:styleId="Header">
    <w:name w:val="header"/>
    <w:aliases w:val="Header Char Char Char,Header Char Char Char Char,Header Char Char Char Char Char,Header Char Char"/>
    <w:basedOn w:val="Normal"/>
    <w:link w:val="HeaderChar"/>
    <w:qFormat/>
    <w:rsid w:val="00F469C9"/>
    <w:pPr>
      <w:tabs>
        <w:tab w:val="center" w:pos="4320"/>
        <w:tab w:val="right" w:pos="8640"/>
      </w:tabs>
    </w:pPr>
  </w:style>
  <w:style w:type="character" w:customStyle="1" w:styleId="HeaderChar">
    <w:name w:val="Header Char"/>
    <w:aliases w:val="Header Char Char Char Char1,Header Char Char Char Char Char1,Header Char Char Char Char Char Char,Header Char Char Char1"/>
    <w:basedOn w:val="DefaultParagraphFont"/>
    <w:link w:val="Header"/>
    <w:qFormat/>
    <w:rsid w:val="00F469C9"/>
    <w:rPr>
      <w:rFonts w:ascii="Times New Roman" w:eastAsia="Times New Roman" w:hAnsi="Times New Roman" w:cs="Times New Roman"/>
      <w:sz w:val="20"/>
      <w:szCs w:val="20"/>
    </w:rPr>
  </w:style>
  <w:style w:type="paragraph" w:styleId="Footer">
    <w:name w:val="footer"/>
    <w:basedOn w:val="Normal"/>
    <w:link w:val="FooterChar"/>
    <w:rsid w:val="00F469C9"/>
    <w:pPr>
      <w:tabs>
        <w:tab w:val="center" w:pos="4320"/>
        <w:tab w:val="right" w:pos="8640"/>
      </w:tabs>
    </w:pPr>
  </w:style>
  <w:style w:type="character" w:customStyle="1" w:styleId="FooterChar">
    <w:name w:val="Footer Char"/>
    <w:basedOn w:val="DefaultParagraphFont"/>
    <w:link w:val="Footer"/>
    <w:uiPriority w:val="99"/>
    <w:rsid w:val="00F469C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C7C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CA6"/>
    <w:rPr>
      <w:rFonts w:ascii="Segoe UI" w:eastAsia="Times New Roman" w:hAnsi="Segoe UI" w:cs="Segoe UI"/>
      <w:sz w:val="18"/>
      <w:szCs w:val="18"/>
    </w:rPr>
  </w:style>
  <w:style w:type="paragraph" w:styleId="ListParagraph">
    <w:name w:val="List Paragraph"/>
    <w:aliases w:val="Virginia,List Paragraph1,List Paragraph Char Char,Normal Sentence,Number_1,List Paragraph11,List Paragraph2,new,SGLText List Paragraph,ListPar1,list1"/>
    <w:basedOn w:val="Normal"/>
    <w:link w:val="ListParagraphChar"/>
    <w:uiPriority w:val="34"/>
    <w:qFormat/>
    <w:rsid w:val="00104525"/>
    <w:pPr>
      <w:ind w:left="720"/>
      <w:contextualSpacing/>
    </w:pPr>
  </w:style>
  <w:style w:type="character" w:styleId="Hyperlink">
    <w:name w:val="Hyperlink"/>
    <w:basedOn w:val="DefaultParagraphFont"/>
    <w:uiPriority w:val="99"/>
    <w:semiHidden/>
    <w:unhideWhenUsed/>
    <w:rsid w:val="00417BCF"/>
    <w:rPr>
      <w:color w:val="0000FF"/>
      <w:u w:val="single"/>
    </w:rPr>
  </w:style>
  <w:style w:type="table" w:styleId="TableGrid">
    <w:name w:val="Table Grid"/>
    <w:basedOn w:val="TableNormal"/>
    <w:uiPriority w:val="39"/>
    <w:qFormat/>
    <w:rsid w:val="00EA43B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19BC"/>
    <w:pPr>
      <w:widowControl w:val="0"/>
      <w:autoSpaceDE w:val="0"/>
      <w:autoSpaceDN w:val="0"/>
    </w:pPr>
    <w:rPr>
      <w:rFonts w:ascii="Book Antiqua" w:eastAsia="Book Antiqua" w:hAnsi="Book Antiqua" w:cs="Book Antiqua"/>
      <w:sz w:val="22"/>
      <w:szCs w:val="22"/>
    </w:rPr>
  </w:style>
  <w:style w:type="character" w:customStyle="1" w:styleId="Heading2Char">
    <w:name w:val="Heading 2 Char"/>
    <w:basedOn w:val="DefaultParagraphFont"/>
    <w:link w:val="Heading2"/>
    <w:rsid w:val="005678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5678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567893"/>
    <w:rPr>
      <w:rFonts w:asciiTheme="majorHAnsi" w:eastAsiaTheme="majorEastAsia" w:hAnsiTheme="majorHAnsi" w:cstheme="majorBidi"/>
      <w:i/>
      <w:iCs/>
      <w:color w:val="2E74B5" w:themeColor="accent1" w:themeShade="BF"/>
      <w:sz w:val="20"/>
      <w:szCs w:val="20"/>
    </w:rPr>
  </w:style>
  <w:style w:type="character" w:customStyle="1" w:styleId="Heading8Char">
    <w:name w:val="Heading 8 Char"/>
    <w:basedOn w:val="DefaultParagraphFont"/>
    <w:link w:val="Heading8"/>
    <w:rsid w:val="00567893"/>
    <w:rPr>
      <w:rFonts w:asciiTheme="majorHAnsi" w:eastAsiaTheme="majorEastAsia" w:hAnsiTheme="majorHAnsi" w:cstheme="majorBidi"/>
      <w:color w:val="272727" w:themeColor="text1" w:themeTint="D8"/>
      <w:sz w:val="21"/>
      <w:szCs w:val="21"/>
    </w:rPr>
  </w:style>
  <w:style w:type="paragraph" w:styleId="TOC1">
    <w:name w:val="toc 1"/>
    <w:aliases w:val="SMF Index"/>
    <w:basedOn w:val="Normal"/>
    <w:next w:val="Normal"/>
    <w:autoRedefine/>
    <w:rsid w:val="00567893"/>
    <w:pPr>
      <w:spacing w:before="120" w:after="120"/>
    </w:pPr>
    <w:rPr>
      <w:rFonts w:ascii="Arial" w:hAnsi="Arial"/>
      <w:b/>
      <w:sz w:val="22"/>
    </w:rPr>
  </w:style>
  <w:style w:type="paragraph" w:styleId="BodyTextIndent">
    <w:name w:val="Body Text Indent"/>
    <w:basedOn w:val="Normal"/>
    <w:link w:val="BodyTextIndentChar"/>
    <w:rsid w:val="00567893"/>
    <w:pPr>
      <w:ind w:left="1440"/>
      <w:jc w:val="both"/>
    </w:pPr>
    <w:rPr>
      <w:sz w:val="24"/>
    </w:rPr>
  </w:style>
  <w:style w:type="character" w:customStyle="1" w:styleId="BodyTextIndentChar">
    <w:name w:val="Body Text Indent Char"/>
    <w:basedOn w:val="DefaultParagraphFont"/>
    <w:link w:val="BodyTextIndent"/>
    <w:rsid w:val="00567893"/>
    <w:rPr>
      <w:rFonts w:ascii="Times New Roman" w:eastAsia="Times New Roman" w:hAnsi="Times New Roman" w:cs="Times New Roman"/>
      <w:sz w:val="24"/>
      <w:szCs w:val="20"/>
    </w:rPr>
  </w:style>
  <w:style w:type="paragraph" w:styleId="NormalWeb">
    <w:name w:val="Normal (Web)"/>
    <w:basedOn w:val="Normal"/>
    <w:uiPriority w:val="99"/>
    <w:rsid w:val="00567893"/>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567893"/>
    <w:pPr>
      <w:spacing w:after="160" w:line="240" w:lineRule="exact"/>
    </w:pPr>
    <w:rPr>
      <w:rFonts w:ascii="Century Gothic" w:hAnsi="Century Gothic"/>
      <w:b/>
    </w:rPr>
  </w:style>
  <w:style w:type="paragraph" w:customStyle="1" w:styleId="WW-NormalWeb">
    <w:name w:val="WW-Normal (Web)"/>
    <w:basedOn w:val="Normal"/>
    <w:rsid w:val="00567893"/>
    <w:pPr>
      <w:suppressAutoHyphens/>
      <w:spacing w:before="100" w:after="100"/>
    </w:pPr>
    <w:rPr>
      <w:sz w:val="24"/>
    </w:rPr>
  </w:style>
  <w:style w:type="character" w:styleId="CommentReference">
    <w:name w:val="annotation reference"/>
    <w:basedOn w:val="DefaultParagraphFont"/>
    <w:rsid w:val="00567893"/>
    <w:rPr>
      <w:sz w:val="16"/>
      <w:szCs w:val="16"/>
    </w:rPr>
  </w:style>
  <w:style w:type="paragraph" w:styleId="CommentText">
    <w:name w:val="annotation text"/>
    <w:basedOn w:val="Normal"/>
    <w:link w:val="CommentTextChar"/>
    <w:rsid w:val="00567893"/>
  </w:style>
  <w:style w:type="character" w:customStyle="1" w:styleId="CommentTextChar">
    <w:name w:val="Comment Text Char"/>
    <w:basedOn w:val="DefaultParagraphFont"/>
    <w:link w:val="CommentText"/>
    <w:rsid w:val="005678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7893"/>
    <w:rPr>
      <w:b/>
      <w:bCs/>
    </w:rPr>
  </w:style>
  <w:style w:type="character" w:customStyle="1" w:styleId="CommentSubjectChar">
    <w:name w:val="Comment Subject Char"/>
    <w:basedOn w:val="CommentTextChar"/>
    <w:link w:val="CommentSubject"/>
    <w:rsid w:val="00567893"/>
    <w:rPr>
      <w:rFonts w:ascii="Times New Roman" w:eastAsia="Times New Roman" w:hAnsi="Times New Roman" w:cs="Times New Roman"/>
      <w:b/>
      <w:bCs/>
      <w:sz w:val="20"/>
      <w:szCs w:val="20"/>
    </w:rPr>
  </w:style>
  <w:style w:type="paragraph" w:styleId="BodyText">
    <w:name w:val="Body Text"/>
    <w:basedOn w:val="Normal"/>
    <w:link w:val="BodyTextChar"/>
    <w:rsid w:val="00567893"/>
    <w:pPr>
      <w:spacing w:after="120"/>
    </w:pPr>
  </w:style>
  <w:style w:type="character" w:customStyle="1" w:styleId="BodyTextChar">
    <w:name w:val="Body Text Char"/>
    <w:basedOn w:val="DefaultParagraphFont"/>
    <w:link w:val="BodyText"/>
    <w:rsid w:val="00567893"/>
    <w:rPr>
      <w:rFonts w:ascii="Times New Roman" w:eastAsia="Times New Roman" w:hAnsi="Times New Roman" w:cs="Times New Roman"/>
      <w:sz w:val="20"/>
      <w:szCs w:val="20"/>
    </w:rPr>
  </w:style>
  <w:style w:type="paragraph" w:customStyle="1" w:styleId="TableContents">
    <w:name w:val="Table Contents"/>
    <w:basedOn w:val="BodyText"/>
    <w:rsid w:val="00567893"/>
    <w:pPr>
      <w:widowControl w:val="0"/>
      <w:suppressAutoHyphens/>
    </w:pPr>
    <w:rPr>
      <w:sz w:val="24"/>
    </w:rPr>
  </w:style>
  <w:style w:type="paragraph" w:styleId="BodyText3">
    <w:name w:val="Body Text 3"/>
    <w:basedOn w:val="Normal"/>
    <w:link w:val="BodyText3Char"/>
    <w:rsid w:val="00567893"/>
    <w:pPr>
      <w:suppressAutoHyphens/>
      <w:spacing w:after="120"/>
    </w:pPr>
    <w:rPr>
      <w:sz w:val="16"/>
      <w:szCs w:val="16"/>
    </w:rPr>
  </w:style>
  <w:style w:type="character" w:customStyle="1" w:styleId="BodyText3Char">
    <w:name w:val="Body Text 3 Char"/>
    <w:basedOn w:val="DefaultParagraphFont"/>
    <w:link w:val="BodyText3"/>
    <w:rsid w:val="00567893"/>
    <w:rPr>
      <w:rFonts w:ascii="Times New Roman" w:eastAsia="Times New Roman" w:hAnsi="Times New Roman" w:cs="Times New Roman"/>
      <w:sz w:val="16"/>
      <w:szCs w:val="16"/>
    </w:rPr>
  </w:style>
  <w:style w:type="character" w:customStyle="1" w:styleId="EmailStyle311">
    <w:name w:val="EmailStyle311"/>
    <w:basedOn w:val="DefaultParagraphFont"/>
    <w:semiHidden/>
    <w:rsid w:val="00567893"/>
    <w:rPr>
      <w:rFonts w:ascii="Arial" w:hAnsi="Arial" w:cs="Arial"/>
      <w:color w:val="000080"/>
      <w:sz w:val="20"/>
      <w:szCs w:val="20"/>
    </w:rPr>
  </w:style>
  <w:style w:type="paragraph" w:styleId="Revision">
    <w:name w:val="Revision"/>
    <w:hidden/>
    <w:uiPriority w:val="99"/>
    <w:semiHidden/>
    <w:rsid w:val="00567893"/>
    <w:pPr>
      <w:spacing w:after="0" w:line="240" w:lineRule="auto"/>
    </w:pPr>
    <w:rPr>
      <w:rFonts w:ascii="Times New Roman" w:eastAsia="Times New Roman" w:hAnsi="Times New Roman" w:cs="Times New Roman"/>
      <w:sz w:val="20"/>
      <w:szCs w:val="20"/>
    </w:rPr>
  </w:style>
  <w:style w:type="paragraph" w:customStyle="1" w:styleId="Default">
    <w:name w:val="Default"/>
    <w:rsid w:val="005678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CharCharCharCharCharChar1">
    <w:name w:val="Char Char Char Char Char Char Char1"/>
    <w:basedOn w:val="Normal"/>
    <w:autoRedefine/>
    <w:rsid w:val="00567893"/>
    <w:pPr>
      <w:spacing w:after="160" w:line="240" w:lineRule="exact"/>
    </w:pPr>
    <w:rPr>
      <w:rFonts w:ascii="Century Gothic" w:hAnsi="Century Gothic"/>
      <w:b/>
    </w:rPr>
  </w:style>
  <w:style w:type="paragraph" w:customStyle="1" w:styleId="TableText">
    <w:name w:val="Table Text"/>
    <w:rsid w:val="00567893"/>
    <w:pPr>
      <w:spacing w:before="40" w:after="40" w:line="240" w:lineRule="auto"/>
    </w:pPr>
    <w:rPr>
      <w:rFonts w:ascii="Times New Roman" w:eastAsia="Times New Roman" w:hAnsi="Times New Roman" w:cs="Times New Roman"/>
      <w:sz w:val="24"/>
      <w:szCs w:val="20"/>
    </w:rPr>
  </w:style>
  <w:style w:type="character" w:customStyle="1" w:styleId="ListParagraphChar">
    <w:name w:val="List Paragraph Char"/>
    <w:aliases w:val="Virginia Char,List Paragraph1 Char,List Paragraph Char Char Char,Normal Sentence Char,Number_1 Char,List Paragraph11 Char,List Paragraph2 Char,new Char,SGLText List Paragraph Char,ListPar1 Char,list1 Char"/>
    <w:link w:val="ListParagraph"/>
    <w:uiPriority w:val="34"/>
    <w:qFormat/>
    <w:locked/>
    <w:rsid w:val="00567893"/>
    <w:rPr>
      <w:rFonts w:ascii="Times New Roman" w:eastAsia="Times New Roman" w:hAnsi="Times New Roman" w:cs="Times New Roman"/>
      <w:sz w:val="20"/>
      <w:szCs w:val="20"/>
    </w:rPr>
  </w:style>
  <w:style w:type="character" w:customStyle="1" w:styleId="JitendraPatil">
    <w:name w:val="Jitendra Patil"/>
    <w:semiHidden/>
    <w:rsid w:val="00567893"/>
    <w:rPr>
      <w:rFonts w:ascii="Arial" w:hAnsi="Arial" w:cs="Arial"/>
      <w:color w:val="000080"/>
      <w:sz w:val="20"/>
      <w:szCs w:val="20"/>
    </w:rPr>
  </w:style>
  <w:style w:type="character" w:styleId="Strong">
    <w:name w:val="Strong"/>
    <w:basedOn w:val="DefaultParagraphFont"/>
    <w:uiPriority w:val="22"/>
    <w:qFormat/>
    <w:rsid w:val="00F520A6"/>
    <w:rPr>
      <w:b/>
      <w:bCs/>
    </w:rPr>
  </w:style>
  <w:style w:type="paragraph" w:styleId="NoSpacing">
    <w:name w:val="No Spacing"/>
    <w:uiPriority w:val="1"/>
    <w:qFormat/>
    <w:rsid w:val="002F28E6"/>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9334">
      <w:bodyDiv w:val="1"/>
      <w:marLeft w:val="0"/>
      <w:marRight w:val="0"/>
      <w:marTop w:val="0"/>
      <w:marBottom w:val="0"/>
      <w:divBdr>
        <w:top w:val="none" w:sz="0" w:space="0" w:color="auto"/>
        <w:left w:val="none" w:sz="0" w:space="0" w:color="auto"/>
        <w:bottom w:val="none" w:sz="0" w:space="0" w:color="auto"/>
        <w:right w:val="none" w:sz="0" w:space="0" w:color="auto"/>
      </w:divBdr>
    </w:div>
    <w:div w:id="37048764">
      <w:bodyDiv w:val="1"/>
      <w:marLeft w:val="0"/>
      <w:marRight w:val="0"/>
      <w:marTop w:val="0"/>
      <w:marBottom w:val="0"/>
      <w:divBdr>
        <w:top w:val="none" w:sz="0" w:space="0" w:color="auto"/>
        <w:left w:val="none" w:sz="0" w:space="0" w:color="auto"/>
        <w:bottom w:val="none" w:sz="0" w:space="0" w:color="auto"/>
        <w:right w:val="none" w:sz="0" w:space="0" w:color="auto"/>
      </w:divBdr>
    </w:div>
    <w:div w:id="198129050">
      <w:bodyDiv w:val="1"/>
      <w:marLeft w:val="0"/>
      <w:marRight w:val="0"/>
      <w:marTop w:val="0"/>
      <w:marBottom w:val="0"/>
      <w:divBdr>
        <w:top w:val="none" w:sz="0" w:space="0" w:color="auto"/>
        <w:left w:val="none" w:sz="0" w:space="0" w:color="auto"/>
        <w:bottom w:val="none" w:sz="0" w:space="0" w:color="auto"/>
        <w:right w:val="none" w:sz="0" w:space="0" w:color="auto"/>
      </w:divBdr>
    </w:div>
    <w:div w:id="455485169">
      <w:bodyDiv w:val="1"/>
      <w:marLeft w:val="0"/>
      <w:marRight w:val="0"/>
      <w:marTop w:val="0"/>
      <w:marBottom w:val="0"/>
      <w:divBdr>
        <w:top w:val="none" w:sz="0" w:space="0" w:color="auto"/>
        <w:left w:val="none" w:sz="0" w:space="0" w:color="auto"/>
        <w:bottom w:val="none" w:sz="0" w:space="0" w:color="auto"/>
        <w:right w:val="none" w:sz="0" w:space="0" w:color="auto"/>
      </w:divBdr>
    </w:div>
    <w:div w:id="530336217">
      <w:bodyDiv w:val="1"/>
      <w:marLeft w:val="0"/>
      <w:marRight w:val="0"/>
      <w:marTop w:val="0"/>
      <w:marBottom w:val="0"/>
      <w:divBdr>
        <w:top w:val="none" w:sz="0" w:space="0" w:color="auto"/>
        <w:left w:val="none" w:sz="0" w:space="0" w:color="auto"/>
        <w:bottom w:val="none" w:sz="0" w:space="0" w:color="auto"/>
        <w:right w:val="none" w:sz="0" w:space="0" w:color="auto"/>
      </w:divBdr>
    </w:div>
    <w:div w:id="582227399">
      <w:bodyDiv w:val="1"/>
      <w:marLeft w:val="0"/>
      <w:marRight w:val="0"/>
      <w:marTop w:val="0"/>
      <w:marBottom w:val="0"/>
      <w:divBdr>
        <w:top w:val="none" w:sz="0" w:space="0" w:color="auto"/>
        <w:left w:val="none" w:sz="0" w:space="0" w:color="auto"/>
        <w:bottom w:val="none" w:sz="0" w:space="0" w:color="auto"/>
        <w:right w:val="none" w:sz="0" w:space="0" w:color="auto"/>
      </w:divBdr>
    </w:div>
    <w:div w:id="652370841">
      <w:bodyDiv w:val="1"/>
      <w:marLeft w:val="0"/>
      <w:marRight w:val="0"/>
      <w:marTop w:val="0"/>
      <w:marBottom w:val="0"/>
      <w:divBdr>
        <w:top w:val="none" w:sz="0" w:space="0" w:color="auto"/>
        <w:left w:val="none" w:sz="0" w:space="0" w:color="auto"/>
        <w:bottom w:val="none" w:sz="0" w:space="0" w:color="auto"/>
        <w:right w:val="none" w:sz="0" w:space="0" w:color="auto"/>
      </w:divBdr>
    </w:div>
    <w:div w:id="688262167">
      <w:bodyDiv w:val="1"/>
      <w:marLeft w:val="0"/>
      <w:marRight w:val="0"/>
      <w:marTop w:val="0"/>
      <w:marBottom w:val="0"/>
      <w:divBdr>
        <w:top w:val="none" w:sz="0" w:space="0" w:color="auto"/>
        <w:left w:val="none" w:sz="0" w:space="0" w:color="auto"/>
        <w:bottom w:val="none" w:sz="0" w:space="0" w:color="auto"/>
        <w:right w:val="none" w:sz="0" w:space="0" w:color="auto"/>
      </w:divBdr>
    </w:div>
    <w:div w:id="756098686">
      <w:bodyDiv w:val="1"/>
      <w:marLeft w:val="0"/>
      <w:marRight w:val="0"/>
      <w:marTop w:val="0"/>
      <w:marBottom w:val="0"/>
      <w:divBdr>
        <w:top w:val="none" w:sz="0" w:space="0" w:color="auto"/>
        <w:left w:val="none" w:sz="0" w:space="0" w:color="auto"/>
        <w:bottom w:val="none" w:sz="0" w:space="0" w:color="auto"/>
        <w:right w:val="none" w:sz="0" w:space="0" w:color="auto"/>
      </w:divBdr>
    </w:div>
    <w:div w:id="864248540">
      <w:bodyDiv w:val="1"/>
      <w:marLeft w:val="0"/>
      <w:marRight w:val="0"/>
      <w:marTop w:val="0"/>
      <w:marBottom w:val="0"/>
      <w:divBdr>
        <w:top w:val="none" w:sz="0" w:space="0" w:color="auto"/>
        <w:left w:val="none" w:sz="0" w:space="0" w:color="auto"/>
        <w:bottom w:val="none" w:sz="0" w:space="0" w:color="auto"/>
        <w:right w:val="none" w:sz="0" w:space="0" w:color="auto"/>
      </w:divBdr>
    </w:div>
    <w:div w:id="877163877">
      <w:bodyDiv w:val="1"/>
      <w:marLeft w:val="0"/>
      <w:marRight w:val="0"/>
      <w:marTop w:val="0"/>
      <w:marBottom w:val="0"/>
      <w:divBdr>
        <w:top w:val="none" w:sz="0" w:space="0" w:color="auto"/>
        <w:left w:val="none" w:sz="0" w:space="0" w:color="auto"/>
        <w:bottom w:val="none" w:sz="0" w:space="0" w:color="auto"/>
        <w:right w:val="none" w:sz="0" w:space="0" w:color="auto"/>
      </w:divBdr>
    </w:div>
    <w:div w:id="905843550">
      <w:bodyDiv w:val="1"/>
      <w:marLeft w:val="0"/>
      <w:marRight w:val="0"/>
      <w:marTop w:val="0"/>
      <w:marBottom w:val="0"/>
      <w:divBdr>
        <w:top w:val="none" w:sz="0" w:space="0" w:color="auto"/>
        <w:left w:val="none" w:sz="0" w:space="0" w:color="auto"/>
        <w:bottom w:val="none" w:sz="0" w:space="0" w:color="auto"/>
        <w:right w:val="none" w:sz="0" w:space="0" w:color="auto"/>
      </w:divBdr>
    </w:div>
    <w:div w:id="1076780080">
      <w:bodyDiv w:val="1"/>
      <w:marLeft w:val="0"/>
      <w:marRight w:val="0"/>
      <w:marTop w:val="0"/>
      <w:marBottom w:val="0"/>
      <w:divBdr>
        <w:top w:val="none" w:sz="0" w:space="0" w:color="auto"/>
        <w:left w:val="none" w:sz="0" w:space="0" w:color="auto"/>
        <w:bottom w:val="none" w:sz="0" w:space="0" w:color="auto"/>
        <w:right w:val="none" w:sz="0" w:space="0" w:color="auto"/>
      </w:divBdr>
    </w:div>
    <w:div w:id="1088967459">
      <w:bodyDiv w:val="1"/>
      <w:marLeft w:val="0"/>
      <w:marRight w:val="0"/>
      <w:marTop w:val="0"/>
      <w:marBottom w:val="0"/>
      <w:divBdr>
        <w:top w:val="none" w:sz="0" w:space="0" w:color="auto"/>
        <w:left w:val="none" w:sz="0" w:space="0" w:color="auto"/>
        <w:bottom w:val="none" w:sz="0" w:space="0" w:color="auto"/>
        <w:right w:val="none" w:sz="0" w:space="0" w:color="auto"/>
      </w:divBdr>
    </w:div>
    <w:div w:id="1196819013">
      <w:bodyDiv w:val="1"/>
      <w:marLeft w:val="0"/>
      <w:marRight w:val="0"/>
      <w:marTop w:val="0"/>
      <w:marBottom w:val="0"/>
      <w:divBdr>
        <w:top w:val="none" w:sz="0" w:space="0" w:color="auto"/>
        <w:left w:val="none" w:sz="0" w:space="0" w:color="auto"/>
        <w:bottom w:val="none" w:sz="0" w:space="0" w:color="auto"/>
        <w:right w:val="none" w:sz="0" w:space="0" w:color="auto"/>
      </w:divBdr>
    </w:div>
    <w:div w:id="1202396873">
      <w:bodyDiv w:val="1"/>
      <w:marLeft w:val="0"/>
      <w:marRight w:val="0"/>
      <w:marTop w:val="0"/>
      <w:marBottom w:val="0"/>
      <w:divBdr>
        <w:top w:val="none" w:sz="0" w:space="0" w:color="auto"/>
        <w:left w:val="none" w:sz="0" w:space="0" w:color="auto"/>
        <w:bottom w:val="none" w:sz="0" w:space="0" w:color="auto"/>
        <w:right w:val="none" w:sz="0" w:space="0" w:color="auto"/>
      </w:divBdr>
    </w:div>
    <w:div w:id="1302271581">
      <w:bodyDiv w:val="1"/>
      <w:marLeft w:val="0"/>
      <w:marRight w:val="0"/>
      <w:marTop w:val="0"/>
      <w:marBottom w:val="0"/>
      <w:divBdr>
        <w:top w:val="none" w:sz="0" w:space="0" w:color="auto"/>
        <w:left w:val="none" w:sz="0" w:space="0" w:color="auto"/>
        <w:bottom w:val="none" w:sz="0" w:space="0" w:color="auto"/>
        <w:right w:val="none" w:sz="0" w:space="0" w:color="auto"/>
      </w:divBdr>
    </w:div>
    <w:div w:id="1383628396">
      <w:bodyDiv w:val="1"/>
      <w:marLeft w:val="0"/>
      <w:marRight w:val="0"/>
      <w:marTop w:val="0"/>
      <w:marBottom w:val="0"/>
      <w:divBdr>
        <w:top w:val="none" w:sz="0" w:space="0" w:color="auto"/>
        <w:left w:val="none" w:sz="0" w:space="0" w:color="auto"/>
        <w:bottom w:val="none" w:sz="0" w:space="0" w:color="auto"/>
        <w:right w:val="none" w:sz="0" w:space="0" w:color="auto"/>
      </w:divBdr>
    </w:div>
    <w:div w:id="1433165658">
      <w:bodyDiv w:val="1"/>
      <w:marLeft w:val="0"/>
      <w:marRight w:val="0"/>
      <w:marTop w:val="0"/>
      <w:marBottom w:val="0"/>
      <w:divBdr>
        <w:top w:val="none" w:sz="0" w:space="0" w:color="auto"/>
        <w:left w:val="none" w:sz="0" w:space="0" w:color="auto"/>
        <w:bottom w:val="none" w:sz="0" w:space="0" w:color="auto"/>
        <w:right w:val="none" w:sz="0" w:space="0" w:color="auto"/>
      </w:divBdr>
    </w:div>
    <w:div w:id="1455515519">
      <w:bodyDiv w:val="1"/>
      <w:marLeft w:val="0"/>
      <w:marRight w:val="0"/>
      <w:marTop w:val="0"/>
      <w:marBottom w:val="0"/>
      <w:divBdr>
        <w:top w:val="none" w:sz="0" w:space="0" w:color="auto"/>
        <w:left w:val="none" w:sz="0" w:space="0" w:color="auto"/>
        <w:bottom w:val="none" w:sz="0" w:space="0" w:color="auto"/>
        <w:right w:val="none" w:sz="0" w:space="0" w:color="auto"/>
      </w:divBdr>
    </w:div>
    <w:div w:id="1570463620">
      <w:bodyDiv w:val="1"/>
      <w:marLeft w:val="0"/>
      <w:marRight w:val="0"/>
      <w:marTop w:val="0"/>
      <w:marBottom w:val="0"/>
      <w:divBdr>
        <w:top w:val="none" w:sz="0" w:space="0" w:color="auto"/>
        <w:left w:val="none" w:sz="0" w:space="0" w:color="auto"/>
        <w:bottom w:val="none" w:sz="0" w:space="0" w:color="auto"/>
        <w:right w:val="none" w:sz="0" w:space="0" w:color="auto"/>
      </w:divBdr>
    </w:div>
    <w:div w:id="1638874997">
      <w:bodyDiv w:val="1"/>
      <w:marLeft w:val="0"/>
      <w:marRight w:val="0"/>
      <w:marTop w:val="0"/>
      <w:marBottom w:val="0"/>
      <w:divBdr>
        <w:top w:val="none" w:sz="0" w:space="0" w:color="auto"/>
        <w:left w:val="none" w:sz="0" w:space="0" w:color="auto"/>
        <w:bottom w:val="none" w:sz="0" w:space="0" w:color="auto"/>
        <w:right w:val="none" w:sz="0" w:space="0" w:color="auto"/>
      </w:divBdr>
    </w:div>
    <w:div w:id="1965425547">
      <w:bodyDiv w:val="1"/>
      <w:marLeft w:val="0"/>
      <w:marRight w:val="0"/>
      <w:marTop w:val="0"/>
      <w:marBottom w:val="0"/>
      <w:divBdr>
        <w:top w:val="none" w:sz="0" w:space="0" w:color="auto"/>
        <w:left w:val="none" w:sz="0" w:space="0" w:color="auto"/>
        <w:bottom w:val="none" w:sz="0" w:space="0" w:color="auto"/>
        <w:right w:val="none" w:sz="0" w:space="0" w:color="auto"/>
      </w:divBdr>
    </w:div>
    <w:div w:id="2033148253">
      <w:bodyDiv w:val="1"/>
      <w:marLeft w:val="0"/>
      <w:marRight w:val="0"/>
      <w:marTop w:val="0"/>
      <w:marBottom w:val="0"/>
      <w:divBdr>
        <w:top w:val="none" w:sz="0" w:space="0" w:color="auto"/>
        <w:left w:val="none" w:sz="0" w:space="0" w:color="auto"/>
        <w:bottom w:val="none" w:sz="0" w:space="0" w:color="auto"/>
        <w:right w:val="none" w:sz="0" w:space="0" w:color="auto"/>
      </w:divBdr>
    </w:div>
    <w:div w:id="2076781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18F7D-4A52-4A98-9C4B-4507A4AF4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3114</TotalTime>
  <Pages>20</Pages>
  <Words>6040</Words>
  <Characters>34433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Patel</dc:creator>
  <cp:keywords/>
  <dc:description/>
  <cp:lastModifiedBy>Guru Tech</cp:lastModifiedBy>
  <cp:revision>451</cp:revision>
  <cp:lastPrinted>2025-12-12T04:03:00Z</cp:lastPrinted>
  <dcterms:created xsi:type="dcterms:W3CDTF">2025-11-13T06:30:00Z</dcterms:created>
  <dcterms:modified xsi:type="dcterms:W3CDTF">2026-05-23T08:22:00Z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89d70943e05e229854478454f9e99defb970da5c1d11f26caae164b328a46a35</vt:lpwstr>
  </property>
</Properties>
</file>