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{@analyzeOtherToolsXml}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{@preventiveActionsXml}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