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8BB8" w14:textId="77777777" w:rsidR="00F632C7" w:rsidRDefault="00E00D0A">
      <w:pPr>
        <w:spacing w:before="1440"/>
        <w:jc w:val="center"/>
        <w:rPr>
          <w:rFonts w:hint="eastAsia"/>
        </w:rPr>
      </w:pPr>
      <w:r>
        <w:rPr>
          <w:rFonts w:ascii="Aptos Display" w:hAnsi="Aptos Display"/>
          <w:b/>
          <w:color w:val="1A415B"/>
          <w:sz w:val="56"/>
        </w:rPr>
        <w:t>DATA CLEANING &amp;</w:t>
      </w:r>
      <w:r>
        <w:rPr>
          <w:rFonts w:ascii="Aptos Display" w:hAnsi="Aptos Display"/>
          <w:b/>
          <w:color w:val="1A415B"/>
          <w:sz w:val="56"/>
        </w:rPr>
        <w:br/>
        <w:t>PREPROCESSING</w:t>
      </w:r>
    </w:p>
    <w:p w14:paraId="1903C0E7" w14:textId="77777777" w:rsidR="00F632C7" w:rsidRDefault="00E00D0A">
      <w:pPr>
        <w:jc w:val="center"/>
        <w:rPr>
          <w:rFonts w:hint="eastAsia"/>
        </w:rPr>
      </w:pPr>
      <w:r>
        <w:rPr>
          <w:color w:val="286678"/>
          <w:sz w:val="34"/>
        </w:rPr>
        <w:t>Air Quality Dataset Using Python</w:t>
      </w:r>
    </w:p>
    <w:p w14:paraId="400C1417" w14:textId="77777777" w:rsidR="00F632C7" w:rsidRDefault="00F632C7">
      <w:pPr>
        <w:rPr>
          <w:rFonts w:hint="eastAsia"/>
        </w:rPr>
      </w:pPr>
    </w:p>
    <w:p w14:paraId="2A6B9CB6" w14:textId="77777777" w:rsidR="00F632C7" w:rsidRDefault="00E00D0A">
      <w:pPr>
        <w:jc w:val="center"/>
        <w:rPr>
          <w:rFonts w:hint="eastAsia"/>
        </w:rPr>
      </w:pPr>
      <w:r>
        <w:rPr>
          <w:b/>
        </w:rPr>
        <w:t>Assignment Report</w:t>
      </w:r>
    </w:p>
    <w:p w14:paraId="7D67AA3C" w14:textId="77777777" w:rsidR="00F632C7" w:rsidRDefault="00E00D0A">
      <w:pPr>
        <w:jc w:val="center"/>
        <w:rPr>
          <w:rFonts w:hint="eastAsia"/>
        </w:rPr>
      </w:pPr>
      <w:r>
        <w:t>Prepared using Python, Pandas, NumPy, and Matplotlib</w:t>
      </w:r>
    </w:p>
    <w:p w14:paraId="0CFAC1E0" w14:textId="77777777" w:rsidR="00F632C7" w:rsidRDefault="00F632C7">
      <w:pPr>
        <w:rPr>
          <w:rFonts w:hint="eastAsia"/>
        </w:rPr>
      </w:pPr>
    </w:p>
    <w:p w14:paraId="4C6F2707" w14:textId="77777777" w:rsidR="00F632C7" w:rsidRDefault="00F632C7">
      <w:pPr>
        <w:rPr>
          <w:rFonts w:hint="eastAsia"/>
        </w:rPr>
      </w:pPr>
    </w:p>
    <w:p w14:paraId="5F392829" w14:textId="02984BF6" w:rsidR="00F632C7" w:rsidRPr="00707DC5" w:rsidRDefault="00707DC5">
      <w:pPr>
        <w:jc w:val="center"/>
        <w:rPr>
          <w:rFonts w:ascii="Britannic Bold" w:hAnsi="Britannic Bold"/>
          <w:b/>
          <w:bCs/>
          <w:iCs/>
          <w:color w:val="244061" w:themeColor="accent1" w:themeShade="80"/>
          <w:sz w:val="44"/>
          <w:szCs w:val="52"/>
        </w:rPr>
      </w:pPr>
      <w:r w:rsidRPr="00707DC5">
        <w:rPr>
          <w:rFonts w:ascii="Britannic Bold" w:hAnsi="Britannic Bold"/>
          <w:b/>
          <w:bCs/>
          <w:iCs/>
          <w:color w:val="244061" w:themeColor="accent1" w:themeShade="80"/>
          <w:sz w:val="44"/>
          <w:szCs w:val="52"/>
        </w:rPr>
        <w:t>Name – Sachin Das</w:t>
      </w:r>
    </w:p>
    <w:p w14:paraId="429DA461" w14:textId="77777777" w:rsidR="00707DC5" w:rsidRDefault="00707DC5">
      <w:pPr>
        <w:jc w:val="center"/>
        <w:rPr>
          <w:rFonts w:hint="eastAsia"/>
        </w:rPr>
      </w:pPr>
    </w:p>
    <w:p w14:paraId="2EC686F6" w14:textId="77777777" w:rsidR="00F632C7" w:rsidRDefault="00E00D0A">
      <w:pPr>
        <w:rPr>
          <w:rFonts w:hint="eastAsia"/>
        </w:rPr>
      </w:pPr>
      <w:r>
        <w:br w:type="page"/>
      </w:r>
    </w:p>
    <w:p w14:paraId="11344B95" w14:textId="77777777" w:rsidR="00F632C7" w:rsidRDefault="00E00D0A">
      <w:pPr>
        <w:pStyle w:val="Heading1"/>
      </w:pPr>
      <w:r>
        <w:lastRenderedPageBreak/>
        <w:t>Abstract</w:t>
      </w:r>
    </w:p>
    <w:p w14:paraId="1E446028" w14:textId="77777777" w:rsidR="00F632C7" w:rsidRDefault="00E00D0A">
      <w:pPr>
        <w:rPr>
          <w:rFonts w:hint="eastAsia"/>
        </w:rPr>
      </w:pPr>
      <w:r>
        <w:t>This project demonstrates the cleaning and preprocessing of an air-quality dataset using Python. The raw file contained fully empty rows and columns, special missing-value markers, inconsistent data types, and a measurement column with a very high proportion of missing values. The data was inspected, converted to appropriate data types, cleaned, and validated. Potential outliers were identified with the Interquartile Range (IQR) method and retained for further investigation rather than automatically deleted</w:t>
      </w:r>
      <w:r>
        <w:t>. The final cleaned dataset contains 9,357 rows and 14 columns, with zero missing values and zero duplicate rows.</w:t>
      </w:r>
    </w:p>
    <w:p w14:paraId="4029ADE1" w14:textId="77777777" w:rsidR="00F632C7" w:rsidRDefault="00E00D0A">
      <w:pPr>
        <w:pStyle w:val="Heading1"/>
      </w:pPr>
      <w:r>
        <w:t>1. Introduction</w:t>
      </w:r>
    </w:p>
    <w:p w14:paraId="1A00784B" w14:textId="77777777" w:rsidR="00F632C7" w:rsidRDefault="00E00D0A">
      <w:pPr>
        <w:rPr>
          <w:rFonts w:hint="eastAsia"/>
        </w:rPr>
      </w:pPr>
      <w:r>
        <w:t>Data cleaning and preprocessing are important steps in data analysis because raw datasets can contain missing values, inconsistent formats, unnecessary columns, duplicate records, and unusual measurements. If these issues are not handled carefully, they can affect summaries, visualizations, and later analytical or machine-learning tasks.</w:t>
      </w:r>
    </w:p>
    <w:p w14:paraId="1F1389C6" w14:textId="77777777" w:rsidR="00F632C7" w:rsidRDefault="00E00D0A">
      <w:pPr>
        <w:rPr>
          <w:rFonts w:hint="eastAsia"/>
        </w:rPr>
      </w:pPr>
      <w:r>
        <w:t>The objective of this project is to prepare an air-quality dataset for further analysis using Python. The work includes inspecting the raw data, correcting data types, handling missing values, removing unnecessary fields, detecting potential outliers, validating the cleaned data, and exporting the result to a CSV file.</w:t>
      </w:r>
    </w:p>
    <w:p w14:paraId="4B993111" w14:textId="77777777" w:rsidR="00F632C7" w:rsidRDefault="00E00D0A">
      <w:pPr>
        <w:pStyle w:val="Heading1"/>
      </w:pPr>
      <w:r>
        <w:t>2. Dataset Description and Collection</w:t>
      </w:r>
    </w:p>
    <w:p w14:paraId="4EFC4599" w14:textId="77777777" w:rsidR="00F632C7" w:rsidRDefault="00E00D0A">
      <w:pPr>
        <w:rPr>
          <w:rFonts w:hint="eastAsia"/>
        </w:rPr>
      </w:pPr>
      <w:r>
        <w:t>The dataset contains date and time information along with measurements and sensor readings related to air quality, including carbon monoxide (CO), nitrogen oxides (NOx), nitrogen dioxide (NO2), benzene-related measurements, sensor responses, temperature (T), relative humidity (RH), and absolute humidity (AH).</w:t>
      </w:r>
    </w:p>
    <w:p w14:paraId="3F06D20D" w14:textId="77777777" w:rsidR="00F632C7" w:rsidRDefault="00E00D0A">
      <w:pPr>
        <w:rPr>
          <w:rFonts w:hint="eastAsia"/>
        </w:rPr>
      </w:pPr>
      <w:r>
        <w:t>Collection method: The dataset was downloaded as a publicly available CSV file and imported into a Jupyter Notebook using Pandas. Before submitting, add the exact dataset title, provider, download page URL, and access date from the source you actually used. Do not leave this source information unverified.</w:t>
      </w:r>
    </w:p>
    <w:tbl>
      <w:tblPr>
        <w:tblStyle w:val="TableGrid"/>
        <w:tblW w:w="0" w:type="auto"/>
        <w:jc w:val="center"/>
        <w:tblLook w:val="04A0" w:firstRow="1" w:lastRow="0" w:firstColumn="1" w:lastColumn="0" w:noHBand="0" w:noVBand="1"/>
      </w:tblPr>
      <w:tblGrid>
        <w:gridCol w:w="4963"/>
        <w:gridCol w:w="4963"/>
      </w:tblGrid>
      <w:tr w:rsidR="00F632C7" w14:paraId="43113479" w14:textId="77777777">
        <w:trPr>
          <w:jc w:val="center"/>
        </w:trPr>
        <w:tc>
          <w:tcPr>
            <w:tcW w:w="4968" w:type="dxa"/>
            <w:shd w:val="clear" w:color="auto" w:fill="1A415B"/>
            <w:vAlign w:val="center"/>
          </w:tcPr>
          <w:p w14:paraId="03B523E7" w14:textId="77777777" w:rsidR="00F632C7" w:rsidRDefault="00E00D0A">
            <w:pPr>
              <w:spacing w:after="40"/>
              <w:rPr>
                <w:rFonts w:hint="eastAsia"/>
              </w:rPr>
            </w:pPr>
            <w:r>
              <w:rPr>
                <w:b/>
                <w:color w:val="FFFFFF"/>
                <w:sz w:val="18"/>
              </w:rPr>
              <w:t>Dataset detail</w:t>
            </w:r>
          </w:p>
        </w:tc>
        <w:tc>
          <w:tcPr>
            <w:tcW w:w="4968" w:type="dxa"/>
            <w:shd w:val="clear" w:color="auto" w:fill="1A415B"/>
            <w:vAlign w:val="center"/>
          </w:tcPr>
          <w:p w14:paraId="572F0CF7" w14:textId="77777777" w:rsidR="00F632C7" w:rsidRDefault="00E00D0A">
            <w:pPr>
              <w:spacing w:after="40"/>
              <w:rPr>
                <w:rFonts w:hint="eastAsia"/>
              </w:rPr>
            </w:pPr>
            <w:r>
              <w:rPr>
                <w:b/>
                <w:color w:val="FFFFFF"/>
                <w:sz w:val="18"/>
              </w:rPr>
              <w:t>Observed value</w:t>
            </w:r>
          </w:p>
        </w:tc>
      </w:tr>
      <w:tr w:rsidR="00F632C7" w14:paraId="058E1DAB" w14:textId="77777777">
        <w:trPr>
          <w:jc w:val="center"/>
        </w:trPr>
        <w:tc>
          <w:tcPr>
            <w:tcW w:w="4968" w:type="dxa"/>
            <w:vAlign w:val="center"/>
          </w:tcPr>
          <w:p w14:paraId="0616F082" w14:textId="77777777" w:rsidR="00F632C7" w:rsidRDefault="00E00D0A">
            <w:pPr>
              <w:spacing w:after="40"/>
              <w:rPr>
                <w:rFonts w:hint="eastAsia"/>
              </w:rPr>
            </w:pPr>
            <w:r>
              <w:rPr>
                <w:sz w:val="17"/>
              </w:rPr>
              <w:t>Initial shape</w:t>
            </w:r>
          </w:p>
        </w:tc>
        <w:tc>
          <w:tcPr>
            <w:tcW w:w="4968" w:type="dxa"/>
            <w:vAlign w:val="center"/>
          </w:tcPr>
          <w:p w14:paraId="391569F1" w14:textId="77777777" w:rsidR="00F632C7" w:rsidRDefault="00E00D0A">
            <w:pPr>
              <w:spacing w:after="40"/>
              <w:rPr>
                <w:rFonts w:hint="eastAsia"/>
              </w:rPr>
            </w:pPr>
            <w:r>
              <w:rPr>
                <w:sz w:val="17"/>
              </w:rPr>
              <w:t>9,471 rows × 17 columns</w:t>
            </w:r>
          </w:p>
        </w:tc>
      </w:tr>
      <w:tr w:rsidR="00F632C7" w14:paraId="469F3D00" w14:textId="77777777">
        <w:trPr>
          <w:jc w:val="center"/>
        </w:trPr>
        <w:tc>
          <w:tcPr>
            <w:tcW w:w="4968" w:type="dxa"/>
            <w:shd w:val="clear" w:color="auto" w:fill="F1F6F8"/>
            <w:vAlign w:val="center"/>
          </w:tcPr>
          <w:p w14:paraId="3814D7CD" w14:textId="77777777" w:rsidR="00F632C7" w:rsidRDefault="00E00D0A">
            <w:pPr>
              <w:spacing w:after="40"/>
              <w:rPr>
                <w:rFonts w:hint="eastAsia"/>
              </w:rPr>
            </w:pPr>
            <w:r>
              <w:rPr>
                <w:sz w:val="17"/>
              </w:rPr>
              <w:t>Rows after removing fully empty rows</w:t>
            </w:r>
          </w:p>
        </w:tc>
        <w:tc>
          <w:tcPr>
            <w:tcW w:w="4968" w:type="dxa"/>
            <w:shd w:val="clear" w:color="auto" w:fill="F1F6F8"/>
            <w:vAlign w:val="center"/>
          </w:tcPr>
          <w:p w14:paraId="12A7B389" w14:textId="77777777" w:rsidR="00F632C7" w:rsidRDefault="00E00D0A">
            <w:pPr>
              <w:spacing w:after="40"/>
              <w:rPr>
                <w:rFonts w:hint="eastAsia"/>
              </w:rPr>
            </w:pPr>
            <w:r>
              <w:rPr>
                <w:sz w:val="17"/>
              </w:rPr>
              <w:t>9,357</w:t>
            </w:r>
          </w:p>
        </w:tc>
      </w:tr>
      <w:tr w:rsidR="00F632C7" w14:paraId="4A19D0A3" w14:textId="77777777">
        <w:trPr>
          <w:jc w:val="center"/>
        </w:trPr>
        <w:tc>
          <w:tcPr>
            <w:tcW w:w="4968" w:type="dxa"/>
            <w:vAlign w:val="center"/>
          </w:tcPr>
          <w:p w14:paraId="65F4059C" w14:textId="77777777" w:rsidR="00F632C7" w:rsidRDefault="00E00D0A">
            <w:pPr>
              <w:spacing w:after="40"/>
              <w:rPr>
                <w:rFonts w:hint="eastAsia"/>
              </w:rPr>
            </w:pPr>
            <w:r>
              <w:rPr>
                <w:sz w:val="17"/>
              </w:rPr>
              <w:t>Final cleaned shape</w:t>
            </w:r>
          </w:p>
        </w:tc>
        <w:tc>
          <w:tcPr>
            <w:tcW w:w="4968" w:type="dxa"/>
            <w:vAlign w:val="center"/>
          </w:tcPr>
          <w:p w14:paraId="5D881EFE" w14:textId="77777777" w:rsidR="00F632C7" w:rsidRDefault="00E00D0A">
            <w:pPr>
              <w:spacing w:after="40"/>
              <w:rPr>
                <w:rFonts w:hint="eastAsia"/>
              </w:rPr>
            </w:pPr>
            <w:r>
              <w:rPr>
                <w:sz w:val="17"/>
              </w:rPr>
              <w:t>9,357 rows × 14 columns</w:t>
            </w:r>
          </w:p>
        </w:tc>
      </w:tr>
      <w:tr w:rsidR="00F632C7" w14:paraId="6E422595" w14:textId="77777777">
        <w:trPr>
          <w:jc w:val="center"/>
        </w:trPr>
        <w:tc>
          <w:tcPr>
            <w:tcW w:w="4968" w:type="dxa"/>
            <w:shd w:val="clear" w:color="auto" w:fill="F1F6F8"/>
            <w:vAlign w:val="center"/>
          </w:tcPr>
          <w:p w14:paraId="5B65D94D" w14:textId="77777777" w:rsidR="00F632C7" w:rsidRDefault="00E00D0A">
            <w:pPr>
              <w:spacing w:after="40"/>
              <w:rPr>
                <w:rFonts w:hint="eastAsia"/>
              </w:rPr>
            </w:pPr>
            <w:r>
              <w:rPr>
                <w:sz w:val="17"/>
              </w:rPr>
              <w:t>Original empty columns</w:t>
            </w:r>
          </w:p>
        </w:tc>
        <w:tc>
          <w:tcPr>
            <w:tcW w:w="4968" w:type="dxa"/>
            <w:shd w:val="clear" w:color="auto" w:fill="F1F6F8"/>
            <w:vAlign w:val="center"/>
          </w:tcPr>
          <w:p w14:paraId="6D4E41E0" w14:textId="77777777" w:rsidR="00F632C7" w:rsidRDefault="00E00D0A">
            <w:pPr>
              <w:spacing w:after="40"/>
              <w:rPr>
                <w:rFonts w:hint="eastAsia"/>
              </w:rPr>
            </w:pPr>
            <w:r>
              <w:rPr>
                <w:sz w:val="17"/>
              </w:rPr>
              <w:t>Unnamed: 15 and Unnamed: 16</w:t>
            </w:r>
          </w:p>
        </w:tc>
      </w:tr>
      <w:tr w:rsidR="00F632C7" w14:paraId="685B75FE" w14:textId="77777777">
        <w:trPr>
          <w:jc w:val="center"/>
        </w:trPr>
        <w:tc>
          <w:tcPr>
            <w:tcW w:w="4968" w:type="dxa"/>
            <w:vAlign w:val="center"/>
          </w:tcPr>
          <w:p w14:paraId="7AA8C507" w14:textId="77777777" w:rsidR="00F632C7" w:rsidRDefault="00E00D0A">
            <w:pPr>
              <w:spacing w:after="40"/>
              <w:rPr>
                <w:rFonts w:hint="eastAsia"/>
              </w:rPr>
            </w:pPr>
            <w:r>
              <w:rPr>
                <w:sz w:val="17"/>
              </w:rPr>
              <w:t>Column removed due to extensive missingness</w:t>
            </w:r>
          </w:p>
        </w:tc>
        <w:tc>
          <w:tcPr>
            <w:tcW w:w="4968" w:type="dxa"/>
            <w:vAlign w:val="center"/>
          </w:tcPr>
          <w:p w14:paraId="379BA025" w14:textId="77777777" w:rsidR="00F632C7" w:rsidRDefault="00E00D0A">
            <w:pPr>
              <w:spacing w:after="40"/>
              <w:rPr>
                <w:rFonts w:hint="eastAsia"/>
              </w:rPr>
            </w:pPr>
            <w:r>
              <w:rPr>
                <w:sz w:val="17"/>
              </w:rPr>
              <w:t>NMHC(GT)</w:t>
            </w:r>
          </w:p>
        </w:tc>
      </w:tr>
    </w:tbl>
    <w:p w14:paraId="17CA8737" w14:textId="77777777" w:rsidR="00F632C7" w:rsidRDefault="00F632C7">
      <w:pPr>
        <w:rPr>
          <w:rFonts w:hint="eastAsia"/>
        </w:rPr>
      </w:pPr>
    </w:p>
    <w:p w14:paraId="4FB1F8B6" w14:textId="77777777" w:rsidR="00F632C7" w:rsidRDefault="00E00D0A">
      <w:pPr>
        <w:pStyle w:val="Heading1"/>
      </w:pPr>
      <w:r>
        <w:t>3. Tools and Libraries</w:t>
      </w:r>
    </w:p>
    <w:p w14:paraId="799F2CA4" w14:textId="77777777" w:rsidR="00F632C7" w:rsidRDefault="00E00D0A">
      <w:pPr>
        <w:pStyle w:val="ListBullet"/>
        <w:rPr>
          <w:rFonts w:hint="eastAsia"/>
        </w:rPr>
      </w:pPr>
      <w:r>
        <w:t>Python: programming language used for preprocessing.</w:t>
      </w:r>
    </w:p>
    <w:p w14:paraId="6A807734" w14:textId="77777777" w:rsidR="00F632C7" w:rsidRDefault="00E00D0A">
      <w:pPr>
        <w:pStyle w:val="ListBullet"/>
        <w:rPr>
          <w:rFonts w:hint="eastAsia"/>
        </w:rPr>
      </w:pPr>
      <w:r>
        <w:t>Pandas: loading, inspecting, cleaning, and exporting tabular data.</w:t>
      </w:r>
    </w:p>
    <w:p w14:paraId="5D69E7D2" w14:textId="77777777" w:rsidR="00F632C7" w:rsidRDefault="00E00D0A">
      <w:pPr>
        <w:pStyle w:val="ListBullet"/>
        <w:rPr>
          <w:rFonts w:hint="eastAsia"/>
        </w:rPr>
      </w:pPr>
      <w:r>
        <w:t>NumPy: representing missing values as NaN.</w:t>
      </w:r>
    </w:p>
    <w:p w14:paraId="42EF4CA3" w14:textId="77777777" w:rsidR="00F632C7" w:rsidRDefault="00E00D0A">
      <w:pPr>
        <w:pStyle w:val="ListBullet"/>
        <w:rPr>
          <w:rFonts w:hint="eastAsia"/>
        </w:rPr>
      </w:pPr>
      <w:r>
        <w:t>Matplotlib: plotting the percentage of missing values.</w:t>
      </w:r>
    </w:p>
    <w:p w14:paraId="715BF1E3" w14:textId="77777777" w:rsidR="00F632C7" w:rsidRDefault="00E00D0A">
      <w:pPr>
        <w:pStyle w:val="ListBullet"/>
        <w:rPr>
          <w:rFonts w:hint="eastAsia"/>
        </w:rPr>
      </w:pPr>
      <w:r>
        <w:t>Jupyter Notebook: executing code step by step and recording outputs.</w:t>
      </w:r>
    </w:p>
    <w:p w14:paraId="6F5B8826" w14:textId="77777777" w:rsidR="00F632C7" w:rsidRDefault="00E00D0A">
      <w:pPr>
        <w:pStyle w:val="Heading1"/>
      </w:pPr>
      <w:r>
        <w:t>4. Initial Data Inspection</w:t>
      </w:r>
    </w:p>
    <w:p w14:paraId="25830F38" w14:textId="77777777" w:rsidR="00F632C7" w:rsidRDefault="00E00D0A">
      <w:pPr>
        <w:rPr>
          <w:rFonts w:hint="eastAsia"/>
        </w:rPr>
      </w:pPr>
      <w:r>
        <w:t xml:space="preserve">The initial file contained 9,471 rows and 17 columns. The first 15 columns had 9,357 non-null entries, while the final two columns were completely empty. The data inspection also revealed 114 fully empty rows. Several </w:t>
      </w:r>
      <w:r>
        <w:lastRenderedPageBreak/>
        <w:t>measurement columns used -200 as a missing-value marker, and some columns containing decimal values were initially stored as text because the decimal separator was a comma.</w:t>
      </w:r>
    </w:p>
    <w:p w14:paraId="2FEBA319" w14:textId="77777777" w:rsidR="00F632C7" w:rsidRDefault="00E00D0A">
      <w:pPr>
        <w:pStyle w:val="CodeBlock"/>
        <w:shd w:val="clear" w:color="auto" w:fill="F2F5F7"/>
        <w:rPr>
          <w:rFonts w:hint="eastAsia"/>
        </w:rPr>
      </w:pPr>
      <w:r>
        <w:t>import pandas as pd</w:t>
      </w:r>
      <w:r>
        <w:br/>
        <w:t>import numpy as np</w:t>
      </w:r>
      <w:r>
        <w:br/>
        <w:t>import matplotlib.pyplot as plt</w:t>
      </w:r>
      <w:r>
        <w:br/>
      </w:r>
      <w:r>
        <w:br/>
      </w:r>
      <w:r>
        <w:t>df = pd.read_csv("AirQualityUCI.csv", sep=";", decimal=",")</w:t>
      </w:r>
      <w:r>
        <w:br/>
        <w:t>print(df.shape)</w:t>
      </w:r>
      <w:r>
        <w:br/>
        <w:t>print(df.info())</w:t>
      </w:r>
      <w:r>
        <w:br/>
        <w:t>print(df.isnull().sum())</w:t>
      </w:r>
    </w:p>
    <w:p w14:paraId="7DDCC20E" w14:textId="77777777" w:rsidR="00F632C7" w:rsidRDefault="00E00D0A">
      <w:pPr>
        <w:rPr>
          <w:rFonts w:hint="eastAsia"/>
        </w:rPr>
      </w:pPr>
      <w:r>
        <w:t>Use the actual filename and import settings from your notebook. If your import code differs, update this snippet to match the code you executed.</w:t>
      </w:r>
    </w:p>
    <w:p w14:paraId="190D9A56" w14:textId="77777777" w:rsidR="00F632C7" w:rsidRDefault="00E00D0A">
      <w:pPr>
        <w:rPr>
          <w:rFonts w:hint="eastAsia"/>
        </w:rPr>
      </w:pPr>
      <w:r>
        <w:t>[Insert Screenshot 1: Initial DataFrame shape, info(), and missing-value counts.]</w:t>
      </w:r>
    </w:p>
    <w:p w14:paraId="39E68379" w14:textId="77777777" w:rsidR="00F632C7" w:rsidRDefault="00E00D0A">
      <w:pPr>
        <w:pStyle w:val="Heading1"/>
      </w:pPr>
      <w:r>
        <w:t>5. Cleaning and Preprocessing</w:t>
      </w:r>
    </w:p>
    <w:p w14:paraId="5B4E9591" w14:textId="77777777" w:rsidR="00F632C7" w:rsidRDefault="00E00D0A">
      <w:pPr>
        <w:pStyle w:val="Heading2"/>
      </w:pPr>
      <w:r>
        <w:t>5.1 Create a working copy</w:t>
      </w:r>
    </w:p>
    <w:p w14:paraId="70CCC8FE" w14:textId="77777777" w:rsidR="00F632C7" w:rsidRDefault="00E00D0A">
      <w:pPr>
        <w:pStyle w:val="CodeBlock"/>
        <w:shd w:val="clear" w:color="auto" w:fill="F2F5F7"/>
        <w:rPr>
          <w:rFonts w:hint="eastAsia"/>
        </w:rPr>
      </w:pPr>
      <w:r>
        <w:t>clean_df = df.copy()</w:t>
      </w:r>
    </w:p>
    <w:p w14:paraId="7B47B8FF" w14:textId="77777777" w:rsidR="00F632C7" w:rsidRDefault="00E00D0A">
      <w:pPr>
        <w:rPr>
          <w:rFonts w:hint="eastAsia"/>
        </w:rPr>
      </w:pPr>
      <w:r>
        <w:t>A copy was created so that cleaning operations could be performed without modifying the original DataFrame.</w:t>
      </w:r>
    </w:p>
    <w:p w14:paraId="0991113E" w14:textId="77777777" w:rsidR="00F632C7" w:rsidRDefault="00E00D0A">
      <w:pPr>
        <w:pStyle w:val="Heading2"/>
      </w:pPr>
      <w:r>
        <w:t>5.2 Convert decimal-comma values</w:t>
      </w:r>
    </w:p>
    <w:p w14:paraId="1D4F1BB7" w14:textId="77777777" w:rsidR="00F632C7" w:rsidRDefault="00E00D0A">
      <w:pPr>
        <w:pStyle w:val="CodeBlock"/>
        <w:shd w:val="clear" w:color="auto" w:fill="F2F5F7"/>
        <w:rPr>
          <w:rFonts w:hint="eastAsia"/>
        </w:rPr>
      </w:pPr>
      <w:r>
        <w:t>numeric_cols_with_comma = ["CO(GT)", "C6H6(GT)", "T", "RH", "AH"]</w:t>
      </w:r>
      <w:r>
        <w:br/>
      </w:r>
      <w:r>
        <w:br/>
        <w:t>for col in numeric_cols_with_comma:</w:t>
      </w:r>
      <w:r>
        <w:br/>
        <w:t xml:space="preserve">    clean_df[col] = clean_df[col].astype("string").str.replace(",", ".", regex=False)</w:t>
      </w:r>
      <w:r>
        <w:br/>
        <w:t xml:space="preserve">    clean_df[col] = pd.to_numeric(clean_df[col], errors="coerce")</w:t>
      </w:r>
    </w:p>
    <w:p w14:paraId="7EE70B0D" w14:textId="77777777" w:rsidR="00F632C7" w:rsidRDefault="00E00D0A">
      <w:pPr>
        <w:rPr>
          <w:rFonts w:hint="eastAsia"/>
        </w:rPr>
      </w:pPr>
      <w:r>
        <w:t>Some measurement values used a comma as the decimal separator, for example 2,6 instead of 2.6. These commas were replaced with decimal points and the values were converted to numeric form. The errors='coerce' option converts values that cannot be interpreted as numbers to missing values so they can be reviewed.</w:t>
      </w:r>
    </w:p>
    <w:p w14:paraId="009FEE2F" w14:textId="77777777" w:rsidR="00F632C7" w:rsidRDefault="00E00D0A">
      <w:pPr>
        <w:pStyle w:val="Heading2"/>
      </w:pPr>
      <w:r>
        <w:t>5.3 Convert date and time columns</w:t>
      </w:r>
    </w:p>
    <w:p w14:paraId="12812950" w14:textId="77777777" w:rsidR="00F632C7" w:rsidRDefault="00E00D0A">
      <w:pPr>
        <w:pStyle w:val="CodeBlock"/>
        <w:shd w:val="clear" w:color="auto" w:fill="F2F5F7"/>
        <w:rPr>
          <w:rFonts w:hint="eastAsia"/>
        </w:rPr>
      </w:pPr>
      <w:r>
        <w:t>clean_df["Date"] = pd.to_datetime(</w:t>
      </w:r>
      <w:r>
        <w:br/>
        <w:t xml:space="preserve">    clean_df["Date"], format="%d/%m/%Y", errors="coerce"</w:t>
      </w:r>
      <w:r>
        <w:br/>
        <w:t>)</w:t>
      </w:r>
      <w:r>
        <w:br/>
        <w:t>clean_df["Time"] = pd.to_datetime(</w:t>
      </w:r>
      <w:r>
        <w:br/>
      </w:r>
      <w:r>
        <w:t xml:space="preserve">    clean_df["Time"], format="%H.%M.%S", errors="coerce"</w:t>
      </w:r>
      <w:r>
        <w:br/>
        <w:t>)</w:t>
      </w:r>
    </w:p>
    <w:p w14:paraId="001AAA4C" w14:textId="77777777" w:rsidR="00F632C7" w:rsidRDefault="00E00D0A">
      <w:pPr>
        <w:rPr>
          <w:rFonts w:hint="eastAsia"/>
        </w:rPr>
      </w:pPr>
      <w:r>
        <w:t>Date and Time were converted to datetime data types so that they could be treated consistently in later analysis. The Time column may display a default date along with the time; this is a result of representing time values using Pandas datetime objects.</w:t>
      </w:r>
    </w:p>
    <w:p w14:paraId="1A03E87C" w14:textId="77777777" w:rsidR="00F632C7" w:rsidRDefault="00E00D0A">
      <w:pPr>
        <w:pStyle w:val="Heading2"/>
      </w:pPr>
      <w:r>
        <w:t>5.4 Remove unnecessary empty columns and rows</w:t>
      </w:r>
    </w:p>
    <w:p w14:paraId="22FAA817" w14:textId="77777777" w:rsidR="00F632C7" w:rsidRDefault="00E00D0A">
      <w:pPr>
        <w:pStyle w:val="CodeBlock"/>
        <w:shd w:val="clear" w:color="auto" w:fill="F2F5F7"/>
        <w:rPr>
          <w:rFonts w:hint="eastAsia"/>
        </w:rPr>
      </w:pPr>
      <w:r>
        <w:t>clean_df = clean_df.drop(columns=["Unnamed: 15", "Unnamed: 16"])</w:t>
      </w:r>
      <w:r>
        <w:br/>
        <w:t>clean_df = clean_df.dropna(how="all")</w:t>
      </w:r>
    </w:p>
    <w:p w14:paraId="050F4C0D" w14:textId="77777777" w:rsidR="00F632C7" w:rsidRDefault="00E00D0A">
      <w:pPr>
        <w:rPr>
          <w:rFonts w:hint="eastAsia"/>
        </w:rPr>
      </w:pPr>
      <w:r>
        <w:t>The two Unnamed columns contained no useful data and were removed. Rows in which every field was missing were also removed. This reduced the row count from 9,471 to 9,357.</w:t>
      </w:r>
    </w:p>
    <w:p w14:paraId="36E539E2" w14:textId="77777777" w:rsidR="00F632C7" w:rsidRDefault="00E00D0A">
      <w:pPr>
        <w:pStyle w:val="Heading2"/>
      </w:pPr>
      <w:r>
        <w:lastRenderedPageBreak/>
        <w:t>5.5 Treat -200 as a missing-value marker</w:t>
      </w:r>
    </w:p>
    <w:p w14:paraId="12EA5E8F" w14:textId="77777777" w:rsidR="00F632C7" w:rsidRDefault="00E00D0A">
      <w:pPr>
        <w:pStyle w:val="CodeBlock"/>
        <w:shd w:val="clear" w:color="auto" w:fill="F2F5F7"/>
        <w:rPr>
          <w:rFonts w:hint="eastAsia"/>
        </w:rPr>
      </w:pPr>
      <w:r>
        <w:t>clean_df = clean_df.replace(-200, np.nan)</w:t>
      </w:r>
    </w:p>
    <w:p w14:paraId="443A440E" w14:textId="77777777" w:rsidR="00F632C7" w:rsidRDefault="00E00D0A">
      <w:pPr>
        <w:rPr>
          <w:rFonts w:hint="eastAsia"/>
        </w:rPr>
      </w:pPr>
      <w:r>
        <w:t>In this dataset, -200 is used as a special marker for unavailable measurements rather than a genuine reading. It was replaced with NumPy's NaN value so that missing data could be counted and handled correctly.</w:t>
      </w:r>
    </w:p>
    <w:p w14:paraId="0A519818" w14:textId="77777777" w:rsidR="00F632C7" w:rsidRDefault="00E00D0A">
      <w:pPr>
        <w:pStyle w:val="Heading2"/>
      </w:pPr>
      <w:r>
        <w:t>5.6 Review missing-value percentages and remove NMHC(GT)</w:t>
      </w:r>
    </w:p>
    <w:p w14:paraId="77447D5F" w14:textId="77777777" w:rsidR="00F632C7" w:rsidRDefault="00E00D0A">
      <w:pPr>
        <w:rPr>
          <w:rFonts w:hint="eastAsia"/>
        </w:rPr>
      </w:pPr>
      <w:r>
        <w:t>The NMHC(GT) column had approximately 90.2% missing values (8,443 of 9,357 rows). Since so little observed data was available, the column was removed rather than filling most of it with artificial estimates. Other measurement columns also contained missing values, with CO(GT), NOx(GT), and NO2(GT) having approximately 18% missingness.</w:t>
      </w:r>
    </w:p>
    <w:p w14:paraId="198AAF9B" w14:textId="77777777" w:rsidR="00F632C7" w:rsidRDefault="00E00D0A">
      <w:pPr>
        <w:pStyle w:val="CodeBlock"/>
        <w:shd w:val="clear" w:color="auto" w:fill="F2F5F7"/>
        <w:rPr>
          <w:rFonts w:hint="eastAsia"/>
        </w:rPr>
      </w:pPr>
      <w:r>
        <w:t>missing_percent = clean_df.isnull().mean() * 100</w:t>
      </w:r>
      <w:r>
        <w:br/>
      </w:r>
      <w:r>
        <w:br/>
        <w:t>missing_percent.sort_values(ascending=False).plot(</w:t>
      </w:r>
      <w:r>
        <w:br/>
      </w:r>
      <w:r>
        <w:t xml:space="preserve">    kind="bar", figsize=(12, 6)</w:t>
      </w:r>
      <w:r>
        <w:br/>
        <w:t>)</w:t>
      </w:r>
      <w:r>
        <w:br/>
        <w:t>plt.ylabel("Missing Values (%)")</w:t>
      </w:r>
      <w:r>
        <w:br/>
        <w:t>plt.xlabel("Columns")</w:t>
      </w:r>
      <w:r>
        <w:br/>
        <w:t>plt.title("Percentage of Missing Values by Column")</w:t>
      </w:r>
      <w:r>
        <w:br/>
        <w:t>plt.xticks(rotation=45)</w:t>
      </w:r>
      <w:r>
        <w:br/>
        <w:t>plt.tight_layout()</w:t>
      </w:r>
      <w:r>
        <w:br/>
        <w:t>plt.show()</w:t>
      </w:r>
      <w:r>
        <w:br/>
      </w:r>
      <w:r>
        <w:br/>
        <w:t>clean_df = clean_df.drop(columns=["NMHC(GT)"])</w:t>
      </w:r>
    </w:p>
    <w:p w14:paraId="787F9E27" w14:textId="77777777" w:rsidR="00F632C7" w:rsidRDefault="00E00D0A">
      <w:pPr>
        <w:rPr>
          <w:rFonts w:hint="eastAsia"/>
        </w:rPr>
      </w:pPr>
      <w:r>
        <w:t>[Insert Screenshot 2: Missing-value percentage bar chart before removing NMHC(GT).]</w:t>
      </w:r>
    </w:p>
    <w:p w14:paraId="52E33DFF" w14:textId="77777777" w:rsidR="00F632C7" w:rsidRDefault="00E00D0A">
      <w:pPr>
        <w:rPr>
          <w:rFonts w:hint="eastAsia"/>
        </w:rPr>
      </w:pPr>
      <w:r>
        <w:t>The bar chart made it easier to compare the amount of missing data across columns. The NMHC(GT) column was removed because its missingness was substantially higher than that of the other columns.</w:t>
      </w:r>
    </w:p>
    <w:p w14:paraId="72CE34FA" w14:textId="77777777" w:rsidR="00F632C7" w:rsidRDefault="00E00D0A">
      <w:pPr>
        <w:pStyle w:val="Heading2"/>
      </w:pPr>
      <w:r>
        <w:t>5.7 Ensure measurement columns are numeric</w:t>
      </w:r>
    </w:p>
    <w:p w14:paraId="6BD356C0" w14:textId="77777777" w:rsidR="00F632C7" w:rsidRDefault="00E00D0A">
      <w:pPr>
        <w:pStyle w:val="CodeBlock"/>
        <w:shd w:val="clear" w:color="auto" w:fill="F2F5F7"/>
        <w:rPr>
          <w:rFonts w:hint="eastAsia"/>
        </w:rPr>
      </w:pPr>
      <w:r>
        <w:t>measurement_cols = clean_df.columns.drop(["Date", "Time"])</w:t>
      </w:r>
      <w:r>
        <w:br/>
      </w:r>
      <w:r>
        <w:br/>
        <w:t>for col in measurement_cols:</w:t>
      </w:r>
      <w:r>
        <w:br/>
        <w:t xml:space="preserve">    clean_df[col] = pd.to_numeric(clean_df[col], errors="coerce")</w:t>
      </w:r>
    </w:p>
    <w:p w14:paraId="25B3EE60" w14:textId="77777777" w:rsidR="00F632C7" w:rsidRDefault="00E00D0A">
      <w:pPr>
        <w:rPr>
          <w:rFonts w:hint="eastAsia"/>
        </w:rPr>
      </w:pPr>
      <w:r>
        <w:t>The measurement columns were explicitly converted to numeric types. This was necessary because pandas can store number-looking values as object (text) data, which prevents numeric calculations such as medians and IQRs.</w:t>
      </w:r>
    </w:p>
    <w:p w14:paraId="02CC9EA3" w14:textId="77777777" w:rsidR="00F632C7" w:rsidRDefault="00E00D0A">
      <w:pPr>
        <w:pStyle w:val="Heading2"/>
      </w:pPr>
      <w:r>
        <w:t>5.8 Fill remaining numerical missing values with the median</w:t>
      </w:r>
    </w:p>
    <w:p w14:paraId="7EEE8ACF" w14:textId="77777777" w:rsidR="00F632C7" w:rsidRDefault="00E00D0A">
      <w:pPr>
        <w:pStyle w:val="CodeBlock"/>
        <w:shd w:val="clear" w:color="auto" w:fill="F2F5F7"/>
        <w:rPr>
          <w:rFonts w:hint="eastAsia"/>
        </w:rPr>
      </w:pPr>
      <w:r>
        <w:t>numeric_cols = clean_df.select_dtypes(include=["number"]).columns</w:t>
      </w:r>
      <w:r>
        <w:br/>
      </w:r>
      <w:r>
        <w:br/>
        <w:t>for col in numeric_cols:</w:t>
      </w:r>
      <w:r>
        <w:br/>
        <w:t xml:space="preserve">    clean_df[col] = clean_df[col].fillna(clean_df[col].median())</w:t>
      </w:r>
    </w:p>
    <w:p w14:paraId="20501EDD" w14:textId="77777777" w:rsidR="00F632C7" w:rsidRDefault="00E00D0A">
      <w:pPr>
        <w:rPr>
          <w:rFonts w:hint="eastAsia"/>
        </w:rPr>
      </w:pPr>
      <w:r>
        <w:t>Missing values in the remaining numeric columns were replaced with the median of their respective columns. The median is less sensitive to extreme values than the mean. This approach preserves the rows, but it can reduce variation and may affect later analysis; the imputed values should therefore be documented.</w:t>
      </w:r>
    </w:p>
    <w:p w14:paraId="3CBCD1D6" w14:textId="77777777" w:rsidR="00F632C7" w:rsidRDefault="00E00D0A">
      <w:pPr>
        <w:pStyle w:val="Heading1"/>
      </w:pPr>
      <w:r>
        <w:t>6. Outlier Detection Using IQR</w:t>
      </w:r>
    </w:p>
    <w:p w14:paraId="32CAD882" w14:textId="77777777" w:rsidR="00F632C7" w:rsidRDefault="00E00D0A">
      <w:pPr>
        <w:rPr>
          <w:rFonts w:hint="eastAsia"/>
        </w:rPr>
      </w:pPr>
      <w:r>
        <w:t>An outlier is a value that lies unusually far from the rest of the observations. The Interquartile Range (IQR) method uses the spread of the middle 50% of values to flag potential outliers. Q1 is the 25th percentile, Q3 is the 75th percentile, and IQR = Q3 − Q1.</w:t>
      </w:r>
    </w:p>
    <w:p w14:paraId="2AE0BDEF" w14:textId="77777777" w:rsidR="00F632C7" w:rsidRDefault="00E00D0A">
      <w:pPr>
        <w:pStyle w:val="CodeBlock"/>
        <w:shd w:val="clear" w:color="auto" w:fill="F2F5F7"/>
        <w:rPr>
          <w:rFonts w:hint="eastAsia"/>
        </w:rPr>
      </w:pPr>
      <w:r>
        <w:lastRenderedPageBreak/>
        <w:t>Q1 = clean_df[numeric_cols].quantile(0.25)</w:t>
      </w:r>
      <w:r>
        <w:br/>
        <w:t>Q3 = clean_df[numeric_cols].quantile(0.75)</w:t>
      </w:r>
      <w:r>
        <w:br/>
      </w:r>
      <w:r>
        <w:br/>
        <w:t>IQR = Q3 - Q1</w:t>
      </w:r>
      <w:r>
        <w:br/>
        <w:t>lower_bound = Q1 - 1.5 * IQR</w:t>
      </w:r>
      <w:r>
        <w:br/>
        <w:t>upper_bound = Q3 + 1.5 * IQR</w:t>
      </w:r>
      <w:r>
        <w:br/>
      </w:r>
      <w:r>
        <w:br/>
        <w:t>outliers = (</w:t>
      </w:r>
      <w:r>
        <w:br/>
        <w:t xml:space="preserve">    (clean_df[numeric_cols] &lt; lower_bound) |</w:t>
      </w:r>
      <w:r>
        <w:br/>
      </w:r>
      <w:r>
        <w:t xml:space="preserve">    (clean_df[numeric_cols] &gt; upper_bound)</w:t>
      </w:r>
      <w:r>
        <w:br/>
        <w:t>)</w:t>
      </w:r>
      <w:r>
        <w:br/>
      </w:r>
      <w:r>
        <w:br/>
        <w:t>print(outliers.sum())</w:t>
      </w:r>
    </w:p>
    <w:p w14:paraId="0AE330FA" w14:textId="77777777" w:rsidR="00F632C7" w:rsidRDefault="00E00D0A">
      <w:pPr>
        <w:rPr>
          <w:rFonts w:hint="eastAsia"/>
        </w:rPr>
      </w:pPr>
      <w:r>
        <w:t>Any value below the lower bound or above the upper bound is flagged as a potential outlier. An outlier is not automatically an error: high pollution readings may reflect genuine environmental conditions. Therefore, the flagged values were retained rather than automatically removed.</w:t>
      </w:r>
    </w:p>
    <w:tbl>
      <w:tblPr>
        <w:tblStyle w:val="TableGrid"/>
        <w:tblW w:w="0" w:type="auto"/>
        <w:jc w:val="center"/>
        <w:tblLook w:val="04A0" w:firstRow="1" w:lastRow="0" w:firstColumn="1" w:lastColumn="0" w:noHBand="0" w:noVBand="1"/>
      </w:tblPr>
      <w:tblGrid>
        <w:gridCol w:w="4963"/>
        <w:gridCol w:w="4963"/>
      </w:tblGrid>
      <w:tr w:rsidR="00F632C7" w14:paraId="1C13A00B" w14:textId="77777777">
        <w:trPr>
          <w:jc w:val="center"/>
        </w:trPr>
        <w:tc>
          <w:tcPr>
            <w:tcW w:w="4968" w:type="dxa"/>
            <w:shd w:val="clear" w:color="auto" w:fill="1A415B"/>
            <w:vAlign w:val="center"/>
          </w:tcPr>
          <w:p w14:paraId="48DA8E4F" w14:textId="77777777" w:rsidR="00F632C7" w:rsidRDefault="00E00D0A">
            <w:pPr>
              <w:spacing w:after="40"/>
              <w:rPr>
                <w:rFonts w:hint="eastAsia"/>
              </w:rPr>
            </w:pPr>
            <w:r>
              <w:rPr>
                <w:b/>
                <w:color w:val="FFFFFF"/>
                <w:sz w:val="18"/>
              </w:rPr>
              <w:t>Measurement column</w:t>
            </w:r>
          </w:p>
        </w:tc>
        <w:tc>
          <w:tcPr>
            <w:tcW w:w="4968" w:type="dxa"/>
            <w:shd w:val="clear" w:color="auto" w:fill="1A415B"/>
            <w:vAlign w:val="center"/>
          </w:tcPr>
          <w:p w14:paraId="03923BFA" w14:textId="77777777" w:rsidR="00F632C7" w:rsidRDefault="00E00D0A">
            <w:pPr>
              <w:spacing w:after="40"/>
              <w:rPr>
                <w:rFonts w:hint="eastAsia"/>
              </w:rPr>
            </w:pPr>
            <w:r>
              <w:rPr>
                <w:b/>
                <w:color w:val="FFFFFF"/>
                <w:sz w:val="18"/>
              </w:rPr>
              <w:t>Potential outliers flagged</w:t>
            </w:r>
          </w:p>
        </w:tc>
      </w:tr>
      <w:tr w:rsidR="00F632C7" w14:paraId="44CACC55" w14:textId="77777777">
        <w:trPr>
          <w:jc w:val="center"/>
        </w:trPr>
        <w:tc>
          <w:tcPr>
            <w:tcW w:w="4968" w:type="dxa"/>
            <w:vAlign w:val="center"/>
          </w:tcPr>
          <w:p w14:paraId="37EF7EA5" w14:textId="77777777" w:rsidR="00F632C7" w:rsidRDefault="00E00D0A">
            <w:pPr>
              <w:spacing w:after="40"/>
              <w:rPr>
                <w:rFonts w:hint="eastAsia"/>
              </w:rPr>
            </w:pPr>
            <w:r>
              <w:rPr>
                <w:sz w:val="17"/>
              </w:rPr>
              <w:t>CO(GT)</w:t>
            </w:r>
          </w:p>
        </w:tc>
        <w:tc>
          <w:tcPr>
            <w:tcW w:w="4968" w:type="dxa"/>
            <w:vAlign w:val="center"/>
          </w:tcPr>
          <w:p w14:paraId="79DA3FB4" w14:textId="77777777" w:rsidR="00F632C7" w:rsidRDefault="00E00D0A">
            <w:pPr>
              <w:spacing w:after="40"/>
              <w:rPr>
                <w:rFonts w:hint="eastAsia"/>
              </w:rPr>
            </w:pPr>
            <w:r>
              <w:rPr>
                <w:sz w:val="17"/>
              </w:rPr>
              <w:t>454</w:t>
            </w:r>
          </w:p>
        </w:tc>
      </w:tr>
      <w:tr w:rsidR="00F632C7" w14:paraId="2C9F225A" w14:textId="77777777">
        <w:trPr>
          <w:jc w:val="center"/>
        </w:trPr>
        <w:tc>
          <w:tcPr>
            <w:tcW w:w="4968" w:type="dxa"/>
            <w:shd w:val="clear" w:color="auto" w:fill="F1F6F8"/>
            <w:vAlign w:val="center"/>
          </w:tcPr>
          <w:p w14:paraId="330DC11B" w14:textId="77777777" w:rsidR="00F632C7" w:rsidRDefault="00E00D0A">
            <w:pPr>
              <w:spacing w:after="40"/>
              <w:rPr>
                <w:rFonts w:hint="eastAsia"/>
              </w:rPr>
            </w:pPr>
            <w:r>
              <w:rPr>
                <w:sz w:val="17"/>
              </w:rPr>
              <w:t>PT08.S1(CO)</w:t>
            </w:r>
          </w:p>
        </w:tc>
        <w:tc>
          <w:tcPr>
            <w:tcW w:w="4968" w:type="dxa"/>
            <w:shd w:val="clear" w:color="auto" w:fill="F1F6F8"/>
            <w:vAlign w:val="center"/>
          </w:tcPr>
          <w:p w14:paraId="31B5F5B0" w14:textId="77777777" w:rsidR="00F632C7" w:rsidRDefault="00E00D0A">
            <w:pPr>
              <w:spacing w:after="40"/>
              <w:rPr>
                <w:rFonts w:hint="eastAsia"/>
              </w:rPr>
            </w:pPr>
            <w:r>
              <w:rPr>
                <w:sz w:val="17"/>
              </w:rPr>
              <w:t>145</w:t>
            </w:r>
          </w:p>
        </w:tc>
      </w:tr>
      <w:tr w:rsidR="00F632C7" w14:paraId="2E0BB776" w14:textId="77777777">
        <w:trPr>
          <w:jc w:val="center"/>
        </w:trPr>
        <w:tc>
          <w:tcPr>
            <w:tcW w:w="4968" w:type="dxa"/>
            <w:vAlign w:val="center"/>
          </w:tcPr>
          <w:p w14:paraId="6FF5A01F" w14:textId="77777777" w:rsidR="00F632C7" w:rsidRDefault="00E00D0A">
            <w:pPr>
              <w:spacing w:after="40"/>
              <w:rPr>
                <w:rFonts w:hint="eastAsia"/>
              </w:rPr>
            </w:pPr>
            <w:r>
              <w:rPr>
                <w:sz w:val="17"/>
              </w:rPr>
              <w:t>C6H6(GT)</w:t>
            </w:r>
          </w:p>
        </w:tc>
        <w:tc>
          <w:tcPr>
            <w:tcW w:w="4968" w:type="dxa"/>
            <w:vAlign w:val="center"/>
          </w:tcPr>
          <w:p w14:paraId="3D0CC5C4" w14:textId="77777777" w:rsidR="00F632C7" w:rsidRDefault="00E00D0A">
            <w:pPr>
              <w:spacing w:after="40"/>
              <w:rPr>
                <w:rFonts w:hint="eastAsia"/>
              </w:rPr>
            </w:pPr>
            <w:r>
              <w:rPr>
                <w:sz w:val="17"/>
              </w:rPr>
              <w:t>286</w:t>
            </w:r>
          </w:p>
        </w:tc>
      </w:tr>
      <w:tr w:rsidR="00F632C7" w14:paraId="4B641387" w14:textId="77777777">
        <w:trPr>
          <w:jc w:val="center"/>
        </w:trPr>
        <w:tc>
          <w:tcPr>
            <w:tcW w:w="4968" w:type="dxa"/>
            <w:shd w:val="clear" w:color="auto" w:fill="F1F6F8"/>
            <w:vAlign w:val="center"/>
          </w:tcPr>
          <w:p w14:paraId="1289F9BE" w14:textId="77777777" w:rsidR="00F632C7" w:rsidRDefault="00E00D0A">
            <w:pPr>
              <w:spacing w:after="40"/>
              <w:rPr>
                <w:rFonts w:hint="eastAsia"/>
              </w:rPr>
            </w:pPr>
            <w:r>
              <w:rPr>
                <w:sz w:val="17"/>
              </w:rPr>
              <w:t>PT08.S2(NMHC)</w:t>
            </w:r>
          </w:p>
        </w:tc>
        <w:tc>
          <w:tcPr>
            <w:tcW w:w="4968" w:type="dxa"/>
            <w:shd w:val="clear" w:color="auto" w:fill="F1F6F8"/>
            <w:vAlign w:val="center"/>
          </w:tcPr>
          <w:p w14:paraId="523EB9A0" w14:textId="77777777" w:rsidR="00F632C7" w:rsidRDefault="00E00D0A">
            <w:pPr>
              <w:spacing w:after="40"/>
              <w:rPr>
                <w:rFonts w:hint="eastAsia"/>
              </w:rPr>
            </w:pPr>
            <w:r>
              <w:rPr>
                <w:sz w:val="17"/>
              </w:rPr>
              <w:t>91</w:t>
            </w:r>
          </w:p>
        </w:tc>
      </w:tr>
      <w:tr w:rsidR="00F632C7" w14:paraId="3EBF8D04" w14:textId="77777777">
        <w:trPr>
          <w:jc w:val="center"/>
        </w:trPr>
        <w:tc>
          <w:tcPr>
            <w:tcW w:w="4968" w:type="dxa"/>
            <w:vAlign w:val="center"/>
          </w:tcPr>
          <w:p w14:paraId="594E0B2B" w14:textId="77777777" w:rsidR="00F632C7" w:rsidRDefault="00E00D0A">
            <w:pPr>
              <w:spacing w:after="40"/>
              <w:rPr>
                <w:rFonts w:hint="eastAsia"/>
              </w:rPr>
            </w:pPr>
            <w:r>
              <w:rPr>
                <w:sz w:val="17"/>
              </w:rPr>
              <w:t>NOx(GT)</w:t>
            </w:r>
          </w:p>
        </w:tc>
        <w:tc>
          <w:tcPr>
            <w:tcW w:w="4968" w:type="dxa"/>
            <w:vAlign w:val="center"/>
          </w:tcPr>
          <w:p w14:paraId="220F4465" w14:textId="77777777" w:rsidR="00F632C7" w:rsidRDefault="00E00D0A">
            <w:pPr>
              <w:spacing w:after="40"/>
              <w:rPr>
                <w:rFonts w:hint="eastAsia"/>
              </w:rPr>
            </w:pPr>
            <w:r>
              <w:rPr>
                <w:sz w:val="17"/>
              </w:rPr>
              <w:t>778</w:t>
            </w:r>
          </w:p>
        </w:tc>
      </w:tr>
      <w:tr w:rsidR="00F632C7" w14:paraId="16A16E26" w14:textId="77777777">
        <w:trPr>
          <w:jc w:val="center"/>
        </w:trPr>
        <w:tc>
          <w:tcPr>
            <w:tcW w:w="4968" w:type="dxa"/>
            <w:shd w:val="clear" w:color="auto" w:fill="F1F6F8"/>
            <w:vAlign w:val="center"/>
          </w:tcPr>
          <w:p w14:paraId="5591A061" w14:textId="77777777" w:rsidR="00F632C7" w:rsidRDefault="00E00D0A">
            <w:pPr>
              <w:spacing w:after="40"/>
              <w:rPr>
                <w:rFonts w:hint="eastAsia"/>
              </w:rPr>
            </w:pPr>
            <w:r>
              <w:rPr>
                <w:sz w:val="17"/>
              </w:rPr>
              <w:t>PT08.S3(NOx)</w:t>
            </w:r>
          </w:p>
        </w:tc>
        <w:tc>
          <w:tcPr>
            <w:tcW w:w="4968" w:type="dxa"/>
            <w:shd w:val="clear" w:color="auto" w:fill="F1F6F8"/>
            <w:vAlign w:val="center"/>
          </w:tcPr>
          <w:p w14:paraId="4EC27F7B" w14:textId="77777777" w:rsidR="00F632C7" w:rsidRDefault="00E00D0A">
            <w:pPr>
              <w:spacing w:after="40"/>
              <w:rPr>
                <w:rFonts w:hint="eastAsia"/>
              </w:rPr>
            </w:pPr>
            <w:r>
              <w:rPr>
                <w:sz w:val="17"/>
              </w:rPr>
              <w:t>278</w:t>
            </w:r>
          </w:p>
        </w:tc>
      </w:tr>
      <w:tr w:rsidR="00F632C7" w14:paraId="3E35FC51" w14:textId="77777777">
        <w:trPr>
          <w:jc w:val="center"/>
        </w:trPr>
        <w:tc>
          <w:tcPr>
            <w:tcW w:w="4968" w:type="dxa"/>
            <w:vAlign w:val="center"/>
          </w:tcPr>
          <w:p w14:paraId="4A0B60D3" w14:textId="77777777" w:rsidR="00F632C7" w:rsidRDefault="00E00D0A">
            <w:pPr>
              <w:spacing w:after="40"/>
              <w:rPr>
                <w:rFonts w:hint="eastAsia"/>
              </w:rPr>
            </w:pPr>
            <w:r>
              <w:rPr>
                <w:sz w:val="17"/>
              </w:rPr>
              <w:t>NO2(GT)</w:t>
            </w:r>
          </w:p>
        </w:tc>
        <w:tc>
          <w:tcPr>
            <w:tcW w:w="4968" w:type="dxa"/>
            <w:vAlign w:val="center"/>
          </w:tcPr>
          <w:p w14:paraId="318E6142" w14:textId="77777777" w:rsidR="00F632C7" w:rsidRDefault="00E00D0A">
            <w:pPr>
              <w:spacing w:after="40"/>
              <w:rPr>
                <w:rFonts w:hint="eastAsia"/>
              </w:rPr>
            </w:pPr>
            <w:r>
              <w:rPr>
                <w:sz w:val="17"/>
              </w:rPr>
              <w:t>380</w:t>
            </w:r>
          </w:p>
        </w:tc>
      </w:tr>
      <w:tr w:rsidR="00F632C7" w14:paraId="0167ADBE" w14:textId="77777777">
        <w:trPr>
          <w:jc w:val="center"/>
        </w:trPr>
        <w:tc>
          <w:tcPr>
            <w:tcW w:w="4968" w:type="dxa"/>
            <w:shd w:val="clear" w:color="auto" w:fill="F1F6F8"/>
            <w:vAlign w:val="center"/>
          </w:tcPr>
          <w:p w14:paraId="381D7303" w14:textId="77777777" w:rsidR="00F632C7" w:rsidRDefault="00E00D0A">
            <w:pPr>
              <w:spacing w:after="40"/>
              <w:rPr>
                <w:rFonts w:hint="eastAsia"/>
              </w:rPr>
            </w:pPr>
            <w:r>
              <w:rPr>
                <w:sz w:val="17"/>
              </w:rPr>
              <w:t>PT08.S4(NO2)</w:t>
            </w:r>
          </w:p>
        </w:tc>
        <w:tc>
          <w:tcPr>
            <w:tcW w:w="4968" w:type="dxa"/>
            <w:shd w:val="clear" w:color="auto" w:fill="F1F6F8"/>
            <w:vAlign w:val="center"/>
          </w:tcPr>
          <w:p w14:paraId="5CD20DC9" w14:textId="77777777" w:rsidR="00F632C7" w:rsidRDefault="00E00D0A">
            <w:pPr>
              <w:spacing w:after="40"/>
              <w:rPr>
                <w:rFonts w:hint="eastAsia"/>
              </w:rPr>
            </w:pPr>
            <w:r>
              <w:rPr>
                <w:sz w:val="17"/>
              </w:rPr>
              <w:t>131</w:t>
            </w:r>
          </w:p>
        </w:tc>
      </w:tr>
      <w:tr w:rsidR="00F632C7" w14:paraId="1316653F" w14:textId="77777777">
        <w:trPr>
          <w:jc w:val="center"/>
        </w:trPr>
        <w:tc>
          <w:tcPr>
            <w:tcW w:w="4968" w:type="dxa"/>
            <w:vAlign w:val="center"/>
          </w:tcPr>
          <w:p w14:paraId="0180FDB6" w14:textId="77777777" w:rsidR="00F632C7" w:rsidRDefault="00E00D0A">
            <w:pPr>
              <w:spacing w:after="40"/>
              <w:rPr>
                <w:rFonts w:hint="eastAsia"/>
              </w:rPr>
            </w:pPr>
            <w:r>
              <w:rPr>
                <w:sz w:val="17"/>
              </w:rPr>
              <w:t>PT08.S5(O3)</w:t>
            </w:r>
          </w:p>
        </w:tc>
        <w:tc>
          <w:tcPr>
            <w:tcW w:w="4968" w:type="dxa"/>
            <w:vAlign w:val="center"/>
          </w:tcPr>
          <w:p w14:paraId="4C91DE9F" w14:textId="77777777" w:rsidR="00F632C7" w:rsidRDefault="00E00D0A">
            <w:pPr>
              <w:spacing w:after="40"/>
              <w:rPr>
                <w:rFonts w:hint="eastAsia"/>
              </w:rPr>
            </w:pPr>
            <w:r>
              <w:rPr>
                <w:sz w:val="17"/>
              </w:rPr>
              <w:t>131</w:t>
            </w:r>
          </w:p>
        </w:tc>
      </w:tr>
      <w:tr w:rsidR="00F632C7" w14:paraId="08412DE0" w14:textId="77777777">
        <w:trPr>
          <w:jc w:val="center"/>
        </w:trPr>
        <w:tc>
          <w:tcPr>
            <w:tcW w:w="4968" w:type="dxa"/>
            <w:shd w:val="clear" w:color="auto" w:fill="F1F6F8"/>
            <w:vAlign w:val="center"/>
          </w:tcPr>
          <w:p w14:paraId="5D36E732" w14:textId="77777777" w:rsidR="00F632C7" w:rsidRDefault="00E00D0A">
            <w:pPr>
              <w:spacing w:after="40"/>
              <w:rPr>
                <w:rFonts w:hint="eastAsia"/>
              </w:rPr>
            </w:pPr>
            <w:r>
              <w:rPr>
                <w:sz w:val="17"/>
              </w:rPr>
              <w:t>T</w:t>
            </w:r>
          </w:p>
        </w:tc>
        <w:tc>
          <w:tcPr>
            <w:tcW w:w="4968" w:type="dxa"/>
            <w:shd w:val="clear" w:color="auto" w:fill="F1F6F8"/>
            <w:vAlign w:val="center"/>
          </w:tcPr>
          <w:p w14:paraId="1E5043AE" w14:textId="77777777" w:rsidR="00F632C7" w:rsidRDefault="00E00D0A">
            <w:pPr>
              <w:spacing w:after="40"/>
              <w:rPr>
                <w:rFonts w:hint="eastAsia"/>
              </w:rPr>
            </w:pPr>
            <w:r>
              <w:rPr>
                <w:sz w:val="17"/>
              </w:rPr>
              <w:t>10</w:t>
            </w:r>
          </w:p>
        </w:tc>
      </w:tr>
      <w:tr w:rsidR="00F632C7" w14:paraId="5F17FBD5" w14:textId="77777777">
        <w:trPr>
          <w:jc w:val="center"/>
        </w:trPr>
        <w:tc>
          <w:tcPr>
            <w:tcW w:w="4968" w:type="dxa"/>
            <w:vAlign w:val="center"/>
          </w:tcPr>
          <w:p w14:paraId="47899EAD" w14:textId="77777777" w:rsidR="00F632C7" w:rsidRDefault="00E00D0A">
            <w:pPr>
              <w:spacing w:after="40"/>
              <w:rPr>
                <w:rFonts w:hint="eastAsia"/>
              </w:rPr>
            </w:pPr>
            <w:r>
              <w:rPr>
                <w:sz w:val="17"/>
              </w:rPr>
              <w:t>RH</w:t>
            </w:r>
          </w:p>
        </w:tc>
        <w:tc>
          <w:tcPr>
            <w:tcW w:w="4968" w:type="dxa"/>
            <w:vAlign w:val="center"/>
          </w:tcPr>
          <w:p w14:paraId="05992473" w14:textId="77777777" w:rsidR="00F632C7" w:rsidRDefault="00E00D0A">
            <w:pPr>
              <w:spacing w:after="40"/>
              <w:rPr>
                <w:rFonts w:hint="eastAsia"/>
              </w:rPr>
            </w:pPr>
            <w:r>
              <w:rPr>
                <w:sz w:val="17"/>
              </w:rPr>
              <w:t>0</w:t>
            </w:r>
          </w:p>
        </w:tc>
      </w:tr>
      <w:tr w:rsidR="00F632C7" w14:paraId="68400FCB" w14:textId="77777777">
        <w:trPr>
          <w:jc w:val="center"/>
        </w:trPr>
        <w:tc>
          <w:tcPr>
            <w:tcW w:w="4968" w:type="dxa"/>
            <w:shd w:val="clear" w:color="auto" w:fill="F1F6F8"/>
            <w:vAlign w:val="center"/>
          </w:tcPr>
          <w:p w14:paraId="36251317" w14:textId="77777777" w:rsidR="00F632C7" w:rsidRDefault="00E00D0A">
            <w:pPr>
              <w:spacing w:after="40"/>
              <w:rPr>
                <w:rFonts w:hint="eastAsia"/>
              </w:rPr>
            </w:pPr>
            <w:r>
              <w:rPr>
                <w:sz w:val="17"/>
              </w:rPr>
              <w:t>AH</w:t>
            </w:r>
          </w:p>
        </w:tc>
        <w:tc>
          <w:tcPr>
            <w:tcW w:w="4968" w:type="dxa"/>
            <w:shd w:val="clear" w:color="auto" w:fill="F1F6F8"/>
            <w:vAlign w:val="center"/>
          </w:tcPr>
          <w:p w14:paraId="475A24BC" w14:textId="77777777" w:rsidR="00F632C7" w:rsidRDefault="00E00D0A">
            <w:pPr>
              <w:spacing w:after="40"/>
              <w:rPr>
                <w:rFonts w:hint="eastAsia"/>
              </w:rPr>
            </w:pPr>
            <w:r>
              <w:rPr>
                <w:sz w:val="17"/>
              </w:rPr>
              <w:t>7</w:t>
            </w:r>
          </w:p>
        </w:tc>
      </w:tr>
    </w:tbl>
    <w:p w14:paraId="7CAAD43B" w14:textId="77777777" w:rsidR="00F632C7" w:rsidRDefault="00F632C7">
      <w:pPr>
        <w:rPr>
          <w:rFonts w:hint="eastAsia"/>
        </w:rPr>
      </w:pPr>
    </w:p>
    <w:p w14:paraId="409CD471" w14:textId="77777777" w:rsidR="00F632C7" w:rsidRDefault="00E00D0A">
      <w:pPr>
        <w:rPr>
          <w:rFonts w:hint="eastAsia"/>
        </w:rPr>
      </w:pPr>
      <w:r>
        <w:t>Note: These counts are the output recorded during the project. They depend on the dataset state at the time the IQR code was run. Since the numeric missing values had been median-imputed, the IQR analysis was performed on the imputed dataset.</w:t>
      </w:r>
    </w:p>
    <w:p w14:paraId="5B8EDA60" w14:textId="77777777" w:rsidR="00F632C7" w:rsidRDefault="00E00D0A">
      <w:pPr>
        <w:rPr>
          <w:rFonts w:hint="eastAsia"/>
        </w:rPr>
      </w:pPr>
      <w:r>
        <w:t>[Insert Screenshot 3: IQR code and its printed outlier counts.]</w:t>
      </w:r>
    </w:p>
    <w:p w14:paraId="125C8139" w14:textId="77777777" w:rsidR="00F632C7" w:rsidRDefault="00E00D0A">
      <w:pPr>
        <w:pStyle w:val="Heading1"/>
      </w:pPr>
      <w:r>
        <w:t>7. Final Validation</w:t>
      </w:r>
    </w:p>
    <w:p w14:paraId="01D63437" w14:textId="77777777" w:rsidR="00F632C7" w:rsidRDefault="00E00D0A">
      <w:pPr>
        <w:rPr>
          <w:rFonts w:hint="eastAsia"/>
        </w:rPr>
      </w:pPr>
      <w:r>
        <w:t>After preprocessing, the dataset was checked for remaining missing values, duplicate rows, shape, and data types.</w:t>
      </w:r>
    </w:p>
    <w:p w14:paraId="119DC08E" w14:textId="77777777" w:rsidR="00F632C7" w:rsidRDefault="00E00D0A">
      <w:pPr>
        <w:pStyle w:val="CodeBlock"/>
        <w:shd w:val="clear" w:color="auto" w:fill="F2F5F7"/>
        <w:rPr>
          <w:rFonts w:hint="eastAsia"/>
        </w:rPr>
      </w:pPr>
      <w:r>
        <w:t>print("Dataset shape:", clean_df.shape)</w:t>
      </w:r>
      <w:r>
        <w:br/>
        <w:t>print("\nMissing values:")</w:t>
      </w:r>
      <w:r>
        <w:br/>
        <w:t>print(clean_df.isnull().sum().sum())</w:t>
      </w:r>
      <w:r>
        <w:br/>
        <w:t>print("\nDuplicate rows:")</w:t>
      </w:r>
      <w:r>
        <w:br/>
        <w:t>print(clean_df.duplicated().sum())</w:t>
      </w:r>
      <w:r>
        <w:br/>
        <w:t>print("\nData types:")</w:t>
      </w:r>
      <w:r>
        <w:br/>
        <w:t>print(clean_df.dtypes)</w:t>
      </w:r>
    </w:p>
    <w:tbl>
      <w:tblPr>
        <w:tblStyle w:val="TableGrid"/>
        <w:tblW w:w="0" w:type="auto"/>
        <w:jc w:val="center"/>
        <w:tblLook w:val="04A0" w:firstRow="1" w:lastRow="0" w:firstColumn="1" w:lastColumn="0" w:noHBand="0" w:noVBand="1"/>
      </w:tblPr>
      <w:tblGrid>
        <w:gridCol w:w="4963"/>
        <w:gridCol w:w="4963"/>
      </w:tblGrid>
      <w:tr w:rsidR="00F632C7" w14:paraId="53BBDEAF" w14:textId="77777777">
        <w:trPr>
          <w:jc w:val="center"/>
        </w:trPr>
        <w:tc>
          <w:tcPr>
            <w:tcW w:w="4968" w:type="dxa"/>
            <w:shd w:val="clear" w:color="auto" w:fill="1A415B"/>
            <w:vAlign w:val="center"/>
          </w:tcPr>
          <w:p w14:paraId="6BF0BF42" w14:textId="77777777" w:rsidR="00F632C7" w:rsidRDefault="00E00D0A">
            <w:pPr>
              <w:spacing w:after="40"/>
              <w:rPr>
                <w:rFonts w:hint="eastAsia"/>
              </w:rPr>
            </w:pPr>
            <w:r>
              <w:rPr>
                <w:b/>
                <w:color w:val="FFFFFF"/>
                <w:sz w:val="18"/>
              </w:rPr>
              <w:t>Validation check</w:t>
            </w:r>
          </w:p>
        </w:tc>
        <w:tc>
          <w:tcPr>
            <w:tcW w:w="4968" w:type="dxa"/>
            <w:shd w:val="clear" w:color="auto" w:fill="1A415B"/>
            <w:vAlign w:val="center"/>
          </w:tcPr>
          <w:p w14:paraId="0DE63640" w14:textId="77777777" w:rsidR="00F632C7" w:rsidRDefault="00E00D0A">
            <w:pPr>
              <w:spacing w:after="40"/>
              <w:rPr>
                <w:rFonts w:hint="eastAsia"/>
              </w:rPr>
            </w:pPr>
            <w:r>
              <w:rPr>
                <w:b/>
                <w:color w:val="FFFFFF"/>
                <w:sz w:val="18"/>
              </w:rPr>
              <w:t>Final result</w:t>
            </w:r>
          </w:p>
        </w:tc>
      </w:tr>
      <w:tr w:rsidR="00F632C7" w14:paraId="16061C11" w14:textId="77777777">
        <w:trPr>
          <w:jc w:val="center"/>
        </w:trPr>
        <w:tc>
          <w:tcPr>
            <w:tcW w:w="4968" w:type="dxa"/>
            <w:vAlign w:val="center"/>
          </w:tcPr>
          <w:p w14:paraId="695ACA92" w14:textId="77777777" w:rsidR="00F632C7" w:rsidRDefault="00E00D0A">
            <w:pPr>
              <w:spacing w:after="40"/>
              <w:rPr>
                <w:rFonts w:hint="eastAsia"/>
              </w:rPr>
            </w:pPr>
            <w:r>
              <w:rPr>
                <w:sz w:val="17"/>
              </w:rPr>
              <w:t>Dataset shape</w:t>
            </w:r>
          </w:p>
        </w:tc>
        <w:tc>
          <w:tcPr>
            <w:tcW w:w="4968" w:type="dxa"/>
            <w:vAlign w:val="center"/>
          </w:tcPr>
          <w:p w14:paraId="5B1A2B90" w14:textId="77777777" w:rsidR="00F632C7" w:rsidRDefault="00E00D0A">
            <w:pPr>
              <w:spacing w:after="40"/>
              <w:rPr>
                <w:rFonts w:hint="eastAsia"/>
              </w:rPr>
            </w:pPr>
            <w:r>
              <w:rPr>
                <w:sz w:val="17"/>
              </w:rPr>
              <w:t>(9357, 14)</w:t>
            </w:r>
          </w:p>
        </w:tc>
      </w:tr>
      <w:tr w:rsidR="00F632C7" w14:paraId="3A094DB7" w14:textId="77777777">
        <w:trPr>
          <w:jc w:val="center"/>
        </w:trPr>
        <w:tc>
          <w:tcPr>
            <w:tcW w:w="4968" w:type="dxa"/>
            <w:shd w:val="clear" w:color="auto" w:fill="F1F6F8"/>
            <w:vAlign w:val="center"/>
          </w:tcPr>
          <w:p w14:paraId="036F691C" w14:textId="77777777" w:rsidR="00F632C7" w:rsidRDefault="00E00D0A">
            <w:pPr>
              <w:spacing w:after="40"/>
              <w:rPr>
                <w:rFonts w:hint="eastAsia"/>
              </w:rPr>
            </w:pPr>
            <w:r>
              <w:rPr>
                <w:sz w:val="17"/>
              </w:rPr>
              <w:t>Total missing values</w:t>
            </w:r>
          </w:p>
        </w:tc>
        <w:tc>
          <w:tcPr>
            <w:tcW w:w="4968" w:type="dxa"/>
            <w:shd w:val="clear" w:color="auto" w:fill="F1F6F8"/>
            <w:vAlign w:val="center"/>
          </w:tcPr>
          <w:p w14:paraId="641FFBBC" w14:textId="77777777" w:rsidR="00F632C7" w:rsidRDefault="00E00D0A">
            <w:pPr>
              <w:spacing w:after="40"/>
              <w:rPr>
                <w:rFonts w:hint="eastAsia"/>
              </w:rPr>
            </w:pPr>
            <w:r>
              <w:rPr>
                <w:sz w:val="17"/>
              </w:rPr>
              <w:t>0</w:t>
            </w:r>
          </w:p>
        </w:tc>
      </w:tr>
      <w:tr w:rsidR="00F632C7" w14:paraId="537E5FCA" w14:textId="77777777">
        <w:trPr>
          <w:jc w:val="center"/>
        </w:trPr>
        <w:tc>
          <w:tcPr>
            <w:tcW w:w="4968" w:type="dxa"/>
            <w:vAlign w:val="center"/>
          </w:tcPr>
          <w:p w14:paraId="11F726F9" w14:textId="77777777" w:rsidR="00F632C7" w:rsidRDefault="00E00D0A">
            <w:pPr>
              <w:spacing w:after="40"/>
              <w:rPr>
                <w:rFonts w:hint="eastAsia"/>
              </w:rPr>
            </w:pPr>
            <w:r>
              <w:rPr>
                <w:sz w:val="17"/>
              </w:rPr>
              <w:t>Duplicate rows</w:t>
            </w:r>
          </w:p>
        </w:tc>
        <w:tc>
          <w:tcPr>
            <w:tcW w:w="4968" w:type="dxa"/>
            <w:vAlign w:val="center"/>
          </w:tcPr>
          <w:p w14:paraId="519EC87E" w14:textId="77777777" w:rsidR="00F632C7" w:rsidRDefault="00E00D0A">
            <w:pPr>
              <w:spacing w:after="40"/>
              <w:rPr>
                <w:rFonts w:hint="eastAsia"/>
              </w:rPr>
            </w:pPr>
            <w:r>
              <w:rPr>
                <w:sz w:val="17"/>
              </w:rPr>
              <w:t>0</w:t>
            </w:r>
          </w:p>
        </w:tc>
      </w:tr>
      <w:tr w:rsidR="00F632C7" w14:paraId="03AADB54" w14:textId="77777777">
        <w:trPr>
          <w:jc w:val="center"/>
        </w:trPr>
        <w:tc>
          <w:tcPr>
            <w:tcW w:w="4968" w:type="dxa"/>
            <w:shd w:val="clear" w:color="auto" w:fill="F1F6F8"/>
            <w:vAlign w:val="center"/>
          </w:tcPr>
          <w:p w14:paraId="322DB64E" w14:textId="77777777" w:rsidR="00F632C7" w:rsidRDefault="00E00D0A">
            <w:pPr>
              <w:spacing w:after="40"/>
              <w:rPr>
                <w:rFonts w:hint="eastAsia"/>
              </w:rPr>
            </w:pPr>
            <w:r>
              <w:rPr>
                <w:sz w:val="17"/>
              </w:rPr>
              <w:t>Date and Time data types</w:t>
            </w:r>
          </w:p>
        </w:tc>
        <w:tc>
          <w:tcPr>
            <w:tcW w:w="4968" w:type="dxa"/>
            <w:shd w:val="clear" w:color="auto" w:fill="F1F6F8"/>
            <w:vAlign w:val="center"/>
          </w:tcPr>
          <w:p w14:paraId="1EB793B9" w14:textId="77777777" w:rsidR="00F632C7" w:rsidRDefault="00E00D0A">
            <w:pPr>
              <w:spacing w:after="40"/>
              <w:rPr>
                <w:rFonts w:hint="eastAsia"/>
              </w:rPr>
            </w:pPr>
            <w:r>
              <w:rPr>
                <w:sz w:val="17"/>
              </w:rPr>
              <w:t>datetime64[ns]</w:t>
            </w:r>
          </w:p>
        </w:tc>
      </w:tr>
      <w:tr w:rsidR="00F632C7" w14:paraId="5B890AB3" w14:textId="77777777">
        <w:trPr>
          <w:jc w:val="center"/>
        </w:trPr>
        <w:tc>
          <w:tcPr>
            <w:tcW w:w="4968" w:type="dxa"/>
            <w:vAlign w:val="center"/>
          </w:tcPr>
          <w:p w14:paraId="4CACE50E" w14:textId="77777777" w:rsidR="00F632C7" w:rsidRDefault="00E00D0A">
            <w:pPr>
              <w:spacing w:after="40"/>
              <w:rPr>
                <w:rFonts w:hint="eastAsia"/>
              </w:rPr>
            </w:pPr>
            <w:r>
              <w:rPr>
                <w:sz w:val="17"/>
              </w:rPr>
              <w:t>Measurement data types</w:t>
            </w:r>
          </w:p>
        </w:tc>
        <w:tc>
          <w:tcPr>
            <w:tcW w:w="4968" w:type="dxa"/>
            <w:vAlign w:val="center"/>
          </w:tcPr>
          <w:p w14:paraId="1FDC2520" w14:textId="77777777" w:rsidR="00F632C7" w:rsidRDefault="00E00D0A">
            <w:pPr>
              <w:spacing w:after="40"/>
              <w:rPr>
                <w:rFonts w:hint="eastAsia"/>
              </w:rPr>
            </w:pPr>
            <w:r>
              <w:rPr>
                <w:sz w:val="17"/>
              </w:rPr>
              <w:t>float64</w:t>
            </w:r>
          </w:p>
        </w:tc>
      </w:tr>
    </w:tbl>
    <w:p w14:paraId="336C5935" w14:textId="77777777" w:rsidR="00F632C7" w:rsidRDefault="00F632C7">
      <w:pPr>
        <w:rPr>
          <w:rFonts w:hint="eastAsia"/>
        </w:rPr>
      </w:pPr>
    </w:p>
    <w:p w14:paraId="5EA71A79" w14:textId="77777777" w:rsidR="00F632C7" w:rsidRDefault="00E00D0A">
      <w:pPr>
        <w:rPr>
          <w:rFonts w:hint="eastAsia"/>
        </w:rPr>
      </w:pPr>
      <w:r>
        <w:t>[Insert Screenshot 4: Final validation output showing shape, missing values, duplicates, and data types.]</w:t>
      </w:r>
    </w:p>
    <w:p w14:paraId="4BAF7417" w14:textId="77777777" w:rsidR="00F632C7" w:rsidRDefault="00E00D0A">
      <w:pPr>
        <w:pStyle w:val="Heading1"/>
      </w:pPr>
      <w:r>
        <w:t>8. Export the Cleaned Dataset</w:t>
      </w:r>
    </w:p>
    <w:p w14:paraId="250571EB" w14:textId="77777777" w:rsidR="00F632C7" w:rsidRDefault="00E00D0A">
      <w:pPr>
        <w:pStyle w:val="CodeBlock"/>
        <w:shd w:val="clear" w:color="auto" w:fill="F2F5F7"/>
        <w:rPr>
          <w:rFonts w:hint="eastAsia"/>
        </w:rPr>
      </w:pPr>
      <w:r>
        <w:t>clean_df.to_csv("cleaned_air_quality.csv", index=False)</w:t>
      </w:r>
      <w:r>
        <w:br/>
      </w:r>
      <w:r>
        <w:br/>
        <w:t>import os</w:t>
      </w:r>
      <w:r>
        <w:br/>
        <w:t>print(os.path.abspath("cleaned_air_quality.csv"))</w:t>
      </w:r>
      <w:r>
        <w:br/>
        <w:t>print(os.path.exists("cleaned_air_quality.csv"))</w:t>
      </w:r>
    </w:p>
    <w:p w14:paraId="5CF01CDC" w14:textId="77777777" w:rsidR="00F632C7" w:rsidRDefault="00E00D0A">
      <w:pPr>
        <w:rPr>
          <w:rFonts w:hint="eastAsia"/>
        </w:rPr>
      </w:pPr>
      <w:r>
        <w:t>The cleaned DataFrame was exported to cleaned_air_quality.csv. The index=False argument prevents pandas from adding the DataFrame row index as an extra column. os.path.abspath() displays the full path, and os.path.exists() checks whether the file exists at that path.</w:t>
      </w:r>
    </w:p>
    <w:p w14:paraId="0290119F" w14:textId="77777777" w:rsidR="00F632C7" w:rsidRDefault="00E00D0A">
      <w:pPr>
        <w:rPr>
          <w:rFonts w:hint="eastAsia"/>
        </w:rPr>
      </w:pPr>
      <w:r>
        <w:t>[Insert Screenshot 5: File verification output, including True.]</w:t>
      </w:r>
    </w:p>
    <w:p w14:paraId="6C00B13D" w14:textId="77777777" w:rsidR="00F632C7" w:rsidRDefault="00E00D0A">
      <w:pPr>
        <w:pStyle w:val="Heading1"/>
      </w:pPr>
      <w:r>
        <w:t>9. Challenges and Solutions</w:t>
      </w:r>
    </w:p>
    <w:tbl>
      <w:tblPr>
        <w:tblStyle w:val="TableGrid"/>
        <w:tblW w:w="0" w:type="auto"/>
        <w:jc w:val="center"/>
        <w:tblLook w:val="04A0" w:firstRow="1" w:lastRow="0" w:firstColumn="1" w:lastColumn="0" w:noHBand="0" w:noVBand="1"/>
      </w:tblPr>
      <w:tblGrid>
        <w:gridCol w:w="4963"/>
        <w:gridCol w:w="4963"/>
      </w:tblGrid>
      <w:tr w:rsidR="00F632C7" w14:paraId="68D038EC" w14:textId="77777777">
        <w:trPr>
          <w:jc w:val="center"/>
        </w:trPr>
        <w:tc>
          <w:tcPr>
            <w:tcW w:w="4968" w:type="dxa"/>
            <w:shd w:val="clear" w:color="auto" w:fill="1A415B"/>
            <w:vAlign w:val="center"/>
          </w:tcPr>
          <w:p w14:paraId="719C5F01" w14:textId="77777777" w:rsidR="00F632C7" w:rsidRDefault="00E00D0A">
            <w:pPr>
              <w:spacing w:after="40"/>
              <w:rPr>
                <w:rFonts w:hint="eastAsia"/>
              </w:rPr>
            </w:pPr>
            <w:r>
              <w:rPr>
                <w:b/>
                <w:color w:val="FFFFFF"/>
                <w:sz w:val="18"/>
              </w:rPr>
              <w:t>Challenge</w:t>
            </w:r>
          </w:p>
        </w:tc>
        <w:tc>
          <w:tcPr>
            <w:tcW w:w="4968" w:type="dxa"/>
            <w:shd w:val="clear" w:color="auto" w:fill="1A415B"/>
            <w:vAlign w:val="center"/>
          </w:tcPr>
          <w:p w14:paraId="16F5A539" w14:textId="77777777" w:rsidR="00F632C7" w:rsidRDefault="00E00D0A">
            <w:pPr>
              <w:spacing w:after="40"/>
              <w:rPr>
                <w:rFonts w:hint="eastAsia"/>
              </w:rPr>
            </w:pPr>
            <w:r>
              <w:rPr>
                <w:b/>
                <w:color w:val="FFFFFF"/>
                <w:sz w:val="18"/>
              </w:rPr>
              <w:t>Solution</w:t>
            </w:r>
          </w:p>
        </w:tc>
      </w:tr>
      <w:tr w:rsidR="00F632C7" w14:paraId="4B9899E1" w14:textId="77777777">
        <w:trPr>
          <w:jc w:val="center"/>
        </w:trPr>
        <w:tc>
          <w:tcPr>
            <w:tcW w:w="4968" w:type="dxa"/>
            <w:vAlign w:val="center"/>
          </w:tcPr>
          <w:p w14:paraId="17249EF0" w14:textId="77777777" w:rsidR="00F632C7" w:rsidRDefault="00E00D0A">
            <w:pPr>
              <w:spacing w:after="40"/>
              <w:rPr>
                <w:rFonts w:hint="eastAsia"/>
              </w:rPr>
            </w:pPr>
            <w:r>
              <w:rPr>
                <w:sz w:val="17"/>
              </w:rPr>
              <w:t>Decimal commas caused some measurements to be read as text.</w:t>
            </w:r>
          </w:p>
        </w:tc>
        <w:tc>
          <w:tcPr>
            <w:tcW w:w="4968" w:type="dxa"/>
            <w:vAlign w:val="center"/>
          </w:tcPr>
          <w:p w14:paraId="72F2118F" w14:textId="77777777" w:rsidR="00F632C7" w:rsidRDefault="00E00D0A">
            <w:pPr>
              <w:spacing w:after="40"/>
              <w:rPr>
                <w:rFonts w:hint="eastAsia"/>
              </w:rPr>
            </w:pPr>
            <w:r>
              <w:rPr>
                <w:sz w:val="17"/>
              </w:rPr>
              <w:t>Replaced commas with decimal points and converted the affected columns to numeric values.</w:t>
            </w:r>
          </w:p>
        </w:tc>
      </w:tr>
      <w:tr w:rsidR="00F632C7" w14:paraId="62FF3BB2" w14:textId="77777777">
        <w:trPr>
          <w:jc w:val="center"/>
        </w:trPr>
        <w:tc>
          <w:tcPr>
            <w:tcW w:w="4968" w:type="dxa"/>
            <w:shd w:val="clear" w:color="auto" w:fill="F1F6F8"/>
            <w:vAlign w:val="center"/>
          </w:tcPr>
          <w:p w14:paraId="38541B30" w14:textId="77777777" w:rsidR="00F632C7" w:rsidRDefault="00E00D0A">
            <w:pPr>
              <w:spacing w:after="40"/>
              <w:rPr>
                <w:rFonts w:hint="eastAsia"/>
              </w:rPr>
            </w:pPr>
            <w:r>
              <w:rPr>
                <w:sz w:val="17"/>
              </w:rPr>
              <w:t>Some measurement columns used -200 as a missing marker.</w:t>
            </w:r>
          </w:p>
        </w:tc>
        <w:tc>
          <w:tcPr>
            <w:tcW w:w="4968" w:type="dxa"/>
            <w:shd w:val="clear" w:color="auto" w:fill="F1F6F8"/>
            <w:vAlign w:val="center"/>
          </w:tcPr>
          <w:p w14:paraId="0DA3E119" w14:textId="77777777" w:rsidR="00F632C7" w:rsidRDefault="00E00D0A">
            <w:pPr>
              <w:spacing w:after="40"/>
              <w:rPr>
                <w:rFonts w:hint="eastAsia"/>
              </w:rPr>
            </w:pPr>
            <w:r>
              <w:rPr>
                <w:sz w:val="17"/>
              </w:rPr>
              <w:t>Replaced -200 with NaN so missing values could be counted and handled.</w:t>
            </w:r>
          </w:p>
        </w:tc>
      </w:tr>
      <w:tr w:rsidR="00F632C7" w14:paraId="1F78A252" w14:textId="77777777">
        <w:trPr>
          <w:jc w:val="center"/>
        </w:trPr>
        <w:tc>
          <w:tcPr>
            <w:tcW w:w="4968" w:type="dxa"/>
            <w:vAlign w:val="center"/>
          </w:tcPr>
          <w:p w14:paraId="74A1FDAB" w14:textId="77777777" w:rsidR="00F632C7" w:rsidRDefault="00E00D0A">
            <w:pPr>
              <w:spacing w:after="40"/>
              <w:rPr>
                <w:rFonts w:hint="eastAsia"/>
              </w:rPr>
            </w:pPr>
            <w:r>
              <w:rPr>
                <w:sz w:val="17"/>
              </w:rPr>
              <w:t>Two columns were completely empty.</w:t>
            </w:r>
          </w:p>
        </w:tc>
        <w:tc>
          <w:tcPr>
            <w:tcW w:w="4968" w:type="dxa"/>
            <w:vAlign w:val="center"/>
          </w:tcPr>
          <w:p w14:paraId="058D7971" w14:textId="77777777" w:rsidR="00F632C7" w:rsidRDefault="00E00D0A">
            <w:pPr>
              <w:spacing w:after="40"/>
              <w:rPr>
                <w:rFonts w:hint="eastAsia"/>
              </w:rPr>
            </w:pPr>
            <w:r>
              <w:rPr>
                <w:sz w:val="17"/>
              </w:rPr>
              <w:t>Removed Unnamed: 15 and Unnamed: 16.</w:t>
            </w:r>
          </w:p>
        </w:tc>
      </w:tr>
      <w:tr w:rsidR="00F632C7" w14:paraId="3D1BC683" w14:textId="77777777">
        <w:trPr>
          <w:jc w:val="center"/>
        </w:trPr>
        <w:tc>
          <w:tcPr>
            <w:tcW w:w="4968" w:type="dxa"/>
            <w:shd w:val="clear" w:color="auto" w:fill="F1F6F8"/>
            <w:vAlign w:val="center"/>
          </w:tcPr>
          <w:p w14:paraId="71F7D517" w14:textId="77777777" w:rsidR="00F632C7" w:rsidRDefault="00E00D0A">
            <w:pPr>
              <w:spacing w:after="40"/>
              <w:rPr>
                <w:rFonts w:hint="eastAsia"/>
              </w:rPr>
            </w:pPr>
            <w:r>
              <w:rPr>
                <w:sz w:val="17"/>
              </w:rPr>
              <w:t>The dataset contained 114 fully empty rows.</w:t>
            </w:r>
          </w:p>
        </w:tc>
        <w:tc>
          <w:tcPr>
            <w:tcW w:w="4968" w:type="dxa"/>
            <w:shd w:val="clear" w:color="auto" w:fill="F1F6F8"/>
            <w:vAlign w:val="center"/>
          </w:tcPr>
          <w:p w14:paraId="4BB6C120" w14:textId="77777777" w:rsidR="00F632C7" w:rsidRDefault="00E00D0A">
            <w:pPr>
              <w:spacing w:after="40"/>
              <w:rPr>
                <w:rFonts w:hint="eastAsia"/>
              </w:rPr>
            </w:pPr>
            <w:r>
              <w:rPr>
                <w:sz w:val="17"/>
              </w:rPr>
              <w:t>Removed rows in which every column was missing.</w:t>
            </w:r>
          </w:p>
        </w:tc>
      </w:tr>
      <w:tr w:rsidR="00F632C7" w14:paraId="45D2EAF3" w14:textId="77777777">
        <w:trPr>
          <w:jc w:val="center"/>
        </w:trPr>
        <w:tc>
          <w:tcPr>
            <w:tcW w:w="4968" w:type="dxa"/>
            <w:vAlign w:val="center"/>
          </w:tcPr>
          <w:p w14:paraId="6D9B59EB" w14:textId="77777777" w:rsidR="00F632C7" w:rsidRDefault="00E00D0A">
            <w:pPr>
              <w:spacing w:after="40"/>
              <w:rPr>
                <w:rFonts w:hint="eastAsia"/>
              </w:rPr>
            </w:pPr>
            <w:r>
              <w:rPr>
                <w:sz w:val="17"/>
              </w:rPr>
              <w:t>NMHC(GT) had about 90.2% missing values.</w:t>
            </w:r>
          </w:p>
        </w:tc>
        <w:tc>
          <w:tcPr>
            <w:tcW w:w="4968" w:type="dxa"/>
            <w:vAlign w:val="center"/>
          </w:tcPr>
          <w:p w14:paraId="7BD56D66" w14:textId="77777777" w:rsidR="00F632C7" w:rsidRDefault="00E00D0A">
            <w:pPr>
              <w:spacing w:after="40"/>
              <w:rPr>
                <w:rFonts w:hint="eastAsia"/>
              </w:rPr>
            </w:pPr>
            <w:r>
              <w:rPr>
                <w:sz w:val="17"/>
              </w:rPr>
              <w:t>Removed the column instead of imputing most of its entries.</w:t>
            </w:r>
          </w:p>
        </w:tc>
      </w:tr>
      <w:tr w:rsidR="00F632C7" w14:paraId="754FF84C" w14:textId="77777777">
        <w:trPr>
          <w:jc w:val="center"/>
        </w:trPr>
        <w:tc>
          <w:tcPr>
            <w:tcW w:w="4968" w:type="dxa"/>
            <w:shd w:val="clear" w:color="auto" w:fill="F1F6F8"/>
            <w:vAlign w:val="center"/>
          </w:tcPr>
          <w:p w14:paraId="478C40B9" w14:textId="77777777" w:rsidR="00F632C7" w:rsidRDefault="00E00D0A">
            <w:pPr>
              <w:spacing w:after="40"/>
              <w:rPr>
                <w:rFonts w:hint="eastAsia"/>
              </w:rPr>
            </w:pPr>
            <w:r>
              <w:rPr>
                <w:sz w:val="17"/>
              </w:rPr>
              <w:t>Some remaining measurement values were missing.</w:t>
            </w:r>
          </w:p>
        </w:tc>
        <w:tc>
          <w:tcPr>
            <w:tcW w:w="4968" w:type="dxa"/>
            <w:shd w:val="clear" w:color="auto" w:fill="F1F6F8"/>
            <w:vAlign w:val="center"/>
          </w:tcPr>
          <w:p w14:paraId="6A9BC7E1" w14:textId="77777777" w:rsidR="00F632C7" w:rsidRDefault="00E00D0A">
            <w:pPr>
              <w:spacing w:after="40"/>
              <w:rPr>
                <w:rFonts w:hint="eastAsia"/>
              </w:rPr>
            </w:pPr>
            <w:r>
              <w:rPr>
                <w:sz w:val="17"/>
              </w:rPr>
              <w:t>Used median imputation for the remaining numeric columns.</w:t>
            </w:r>
          </w:p>
        </w:tc>
      </w:tr>
      <w:tr w:rsidR="00F632C7" w14:paraId="07581585" w14:textId="77777777">
        <w:trPr>
          <w:jc w:val="center"/>
        </w:trPr>
        <w:tc>
          <w:tcPr>
            <w:tcW w:w="4968" w:type="dxa"/>
            <w:vAlign w:val="center"/>
          </w:tcPr>
          <w:p w14:paraId="17F57B97" w14:textId="77777777" w:rsidR="00F632C7" w:rsidRDefault="00E00D0A">
            <w:pPr>
              <w:spacing w:after="40"/>
              <w:rPr>
                <w:rFonts w:hint="eastAsia"/>
              </w:rPr>
            </w:pPr>
            <w:r>
              <w:rPr>
                <w:sz w:val="17"/>
              </w:rPr>
              <w:t>Numeric-looking values were stored as object.</w:t>
            </w:r>
          </w:p>
        </w:tc>
        <w:tc>
          <w:tcPr>
            <w:tcW w:w="4968" w:type="dxa"/>
            <w:vAlign w:val="center"/>
          </w:tcPr>
          <w:p w14:paraId="3F930C9F" w14:textId="77777777" w:rsidR="00F632C7" w:rsidRDefault="00E00D0A">
            <w:pPr>
              <w:spacing w:after="40"/>
              <w:rPr>
                <w:rFonts w:hint="eastAsia"/>
              </w:rPr>
            </w:pPr>
            <w:r>
              <w:rPr>
                <w:sz w:val="17"/>
              </w:rPr>
              <w:t>Explicitly converted measurement columns using pd.to_numeric().</w:t>
            </w:r>
          </w:p>
        </w:tc>
      </w:tr>
      <w:tr w:rsidR="00F632C7" w14:paraId="70B98BD8" w14:textId="77777777">
        <w:trPr>
          <w:jc w:val="center"/>
        </w:trPr>
        <w:tc>
          <w:tcPr>
            <w:tcW w:w="4968" w:type="dxa"/>
            <w:shd w:val="clear" w:color="auto" w:fill="F1F6F8"/>
            <w:vAlign w:val="center"/>
          </w:tcPr>
          <w:p w14:paraId="593E360E" w14:textId="77777777" w:rsidR="00F632C7" w:rsidRDefault="00E00D0A">
            <w:pPr>
              <w:spacing w:after="40"/>
              <w:rPr>
                <w:rFonts w:hint="eastAsia"/>
              </w:rPr>
            </w:pPr>
            <w:r>
              <w:rPr>
                <w:sz w:val="17"/>
              </w:rPr>
              <w:t>Some measurements were flagged as potential outliers.</w:t>
            </w:r>
          </w:p>
        </w:tc>
        <w:tc>
          <w:tcPr>
            <w:tcW w:w="4968" w:type="dxa"/>
            <w:shd w:val="clear" w:color="auto" w:fill="F1F6F8"/>
            <w:vAlign w:val="center"/>
          </w:tcPr>
          <w:p w14:paraId="42AC8D67" w14:textId="77777777" w:rsidR="00F632C7" w:rsidRDefault="00E00D0A">
            <w:pPr>
              <w:spacing w:after="40"/>
              <w:rPr>
                <w:rFonts w:hint="eastAsia"/>
              </w:rPr>
            </w:pPr>
            <w:r>
              <w:rPr>
                <w:sz w:val="17"/>
              </w:rPr>
              <w:t>Retained the flagged values because they may represent genuine environmental conditions.</w:t>
            </w:r>
          </w:p>
        </w:tc>
      </w:tr>
    </w:tbl>
    <w:p w14:paraId="1936DF19" w14:textId="77777777" w:rsidR="00F632C7" w:rsidRDefault="00F632C7">
      <w:pPr>
        <w:rPr>
          <w:rFonts w:hint="eastAsia"/>
        </w:rPr>
      </w:pPr>
    </w:p>
    <w:p w14:paraId="69197ED9" w14:textId="77777777" w:rsidR="00F632C7" w:rsidRDefault="00E00D0A">
      <w:pPr>
        <w:pStyle w:val="Heading1"/>
      </w:pPr>
      <w:r>
        <w:t>10. Impact on Further Analysis</w:t>
      </w:r>
    </w:p>
    <w:p w14:paraId="12243096" w14:textId="77777777" w:rsidR="00F632C7" w:rsidRDefault="00E00D0A">
      <w:pPr>
        <w:rPr>
          <w:rFonts w:hint="eastAsia"/>
        </w:rPr>
      </w:pPr>
      <w:r>
        <w:t xml:space="preserve">The cleaning process makes the dataset easier to use for descriptive statistics, visualizations, and further analysis. Consistent numeric data types enable calculations; removal of empty rows and columns reduces unnecessary data; and handling missing values prevents many common calculation problems. However, median imputation introduces estimated values and can influence distributions and relationships between variables. Removing NMHC(GT) means that this variable cannot be used in later analysis. Potential </w:t>
      </w:r>
      <w:r>
        <w:t>outliers were retained, so they should be considered when interpreting results.</w:t>
      </w:r>
    </w:p>
    <w:p w14:paraId="1168B799" w14:textId="77777777" w:rsidR="00F632C7" w:rsidRDefault="00E00D0A">
      <w:pPr>
        <w:pStyle w:val="Heading1"/>
      </w:pPr>
      <w:r>
        <w:t>11. Conclusion</w:t>
      </w:r>
    </w:p>
    <w:p w14:paraId="79581888" w14:textId="77777777" w:rsidR="00F632C7" w:rsidRDefault="00E00D0A">
      <w:pPr>
        <w:rPr>
          <w:rFonts w:hint="eastAsia"/>
        </w:rPr>
      </w:pPr>
      <w:r>
        <w:t>The air-quality dataset was inspected, cleaned, and validated using Python. Empty rows and columns were removed, the -200 missing-value marker was handled, data types were corrected, and the NMHC(GT) column was removed because of extensive missingness. Median imputation was applied to the remaining numerical columns. Potential outliers were identified using the IQR method and retained for investigation rather than removed automatically. The final dataset contains 9,357 rows and 14 columns, with no missing v</w:t>
      </w:r>
      <w:r>
        <w:t xml:space="preserve">alues and no duplicate </w:t>
      </w:r>
      <w:r>
        <w:lastRenderedPageBreak/>
        <w:t>rows. The resulting CSV file is ready for further analysis, with the limitations of imputation and outlier handling documented.</w:t>
      </w:r>
    </w:p>
    <w:p w14:paraId="43B22333" w14:textId="77777777" w:rsidR="00F632C7" w:rsidRDefault="00E00D0A">
      <w:pPr>
        <w:pStyle w:val="Heading1"/>
      </w:pPr>
      <w:r>
        <w:t>12. References</w:t>
      </w:r>
    </w:p>
    <w:p w14:paraId="23FD36DE" w14:textId="77777777" w:rsidR="00F632C7" w:rsidRDefault="00E00D0A">
      <w:pPr>
        <w:rPr>
          <w:rFonts w:hint="eastAsia"/>
        </w:rPr>
      </w:pPr>
      <w:r>
        <w:t>Dataset reference: Add the exact title, publisher/repository, URL, and access date for the dataset you downloaded. The file structure resembles the commonly circulated Air Quality dataset, but confirm the source from your original download page.</w:t>
      </w:r>
    </w:p>
    <w:p w14:paraId="442EA63C" w14:textId="77777777" w:rsidR="00F632C7" w:rsidRDefault="00E00D0A">
      <w:pPr>
        <w:rPr>
          <w:rFonts w:hint="eastAsia"/>
        </w:rPr>
      </w:pPr>
      <w:r>
        <w:t>Python documentation: https://docs.python.org/3/</w:t>
      </w:r>
    </w:p>
    <w:p w14:paraId="4CAC1F7E" w14:textId="77777777" w:rsidR="00F632C7" w:rsidRDefault="00E00D0A">
      <w:pPr>
        <w:rPr>
          <w:rFonts w:hint="eastAsia"/>
        </w:rPr>
      </w:pPr>
      <w:r>
        <w:t>Pandas documentation: https://pandas.pydata.org/docs/</w:t>
      </w:r>
    </w:p>
    <w:p w14:paraId="0240FA7F" w14:textId="77777777" w:rsidR="00F632C7" w:rsidRDefault="00E00D0A">
      <w:pPr>
        <w:rPr>
          <w:rFonts w:hint="eastAsia"/>
        </w:rPr>
      </w:pPr>
      <w:r>
        <w:t>NumPy documentation: https://numpy.org/doc/</w:t>
      </w:r>
    </w:p>
    <w:p w14:paraId="11D685D3" w14:textId="77777777" w:rsidR="00F632C7" w:rsidRDefault="00E00D0A">
      <w:pPr>
        <w:rPr>
          <w:rFonts w:hint="eastAsia"/>
        </w:rPr>
      </w:pPr>
      <w:r>
        <w:t>Matplotlib documentation: https://matplotlib.org/stable/</w:t>
      </w:r>
    </w:p>
    <w:p w14:paraId="6DD89F28" w14:textId="77777777" w:rsidR="00F632C7" w:rsidRDefault="00E00D0A">
      <w:pPr>
        <w:pStyle w:val="Heading1"/>
      </w:pPr>
      <w:r>
        <w:t>Submission Checklist</w:t>
      </w:r>
    </w:p>
    <w:p w14:paraId="2A5EB885" w14:textId="77777777" w:rsidR="00F632C7" w:rsidRDefault="00E00D0A">
      <w:pPr>
        <w:pStyle w:val="ListBullet"/>
        <w:rPr>
          <w:rFonts w:hint="eastAsia"/>
        </w:rPr>
      </w:pPr>
      <w:r>
        <w:t>Fill in your student and course details on the cover page.</w:t>
      </w:r>
    </w:p>
    <w:p w14:paraId="0ED98AE1" w14:textId="77777777" w:rsidR="00F632C7" w:rsidRDefault="00E00D0A">
      <w:pPr>
        <w:pStyle w:val="ListBullet"/>
        <w:rPr>
          <w:rFonts w:hint="eastAsia"/>
        </w:rPr>
      </w:pPr>
      <w:r>
        <w:t>Add the exact dataset source and access date.</w:t>
      </w:r>
    </w:p>
    <w:p w14:paraId="4AB194EE" w14:textId="77777777" w:rsidR="00F632C7" w:rsidRDefault="00E00D0A">
      <w:pPr>
        <w:pStyle w:val="ListBullet"/>
        <w:rPr>
          <w:rFonts w:hint="eastAsia"/>
        </w:rPr>
      </w:pPr>
      <w:r>
        <w:t>Insert your own screenshots in the marked locations.</w:t>
      </w:r>
    </w:p>
    <w:p w14:paraId="19AB5B56" w14:textId="77777777" w:rsidR="00F632C7" w:rsidRDefault="00E00D0A">
      <w:pPr>
        <w:pStyle w:val="ListBullet"/>
        <w:rPr>
          <w:rFonts w:hint="eastAsia"/>
        </w:rPr>
      </w:pPr>
      <w:r>
        <w:t>Check that code snippets match the final code in your notebook.</w:t>
      </w:r>
    </w:p>
    <w:p w14:paraId="5DDBA2CB" w14:textId="77777777" w:rsidR="00F632C7" w:rsidRDefault="00E00D0A">
      <w:pPr>
        <w:pStyle w:val="ListBullet"/>
        <w:rPr>
          <w:rFonts w:hint="eastAsia"/>
        </w:rPr>
      </w:pPr>
      <w:r>
        <w:t>Confirm the exported CSV file is present and named correctly.</w:t>
      </w:r>
    </w:p>
    <w:p w14:paraId="4E013A8F" w14:textId="77777777" w:rsidR="00F632C7" w:rsidRDefault="00E00D0A">
      <w:pPr>
        <w:pStyle w:val="ListBullet"/>
        <w:rPr>
          <w:rFonts w:hint="eastAsia"/>
        </w:rPr>
      </w:pPr>
      <w:r>
        <w:t>Review spelling, page layout, and your instructor's specific formatting requirements.</w:t>
      </w:r>
    </w:p>
    <w:sectPr w:rsidR="00F632C7"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B8CF" w14:textId="77777777" w:rsidR="00E00D0A" w:rsidRDefault="00E00D0A">
      <w:pPr>
        <w:spacing w:after="0" w:line="240" w:lineRule="auto"/>
        <w:rPr>
          <w:rFonts w:hint="eastAsia"/>
        </w:rPr>
      </w:pPr>
      <w:r>
        <w:separator/>
      </w:r>
    </w:p>
  </w:endnote>
  <w:endnote w:type="continuationSeparator" w:id="0">
    <w:p w14:paraId="1E7D6EE9" w14:textId="77777777" w:rsidR="00E00D0A" w:rsidRDefault="00E00D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8057" w14:textId="77777777" w:rsidR="00F632C7" w:rsidRDefault="00E00D0A">
    <w:pPr>
      <w:pStyle w:val="Footer"/>
      <w:jc w:val="center"/>
      <w:rPr>
        <w:rFonts w:hint="eastAsia"/>
      </w:rPr>
    </w:pPr>
    <w:r>
      <w:rPr>
        <w:color w:val="646E78"/>
        <w:sz w:val="16"/>
      </w:rPr>
      <w:t>Assignment Report • Python Data Cleaning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D0806" w14:textId="77777777" w:rsidR="00E00D0A" w:rsidRDefault="00E00D0A">
      <w:pPr>
        <w:spacing w:after="0" w:line="240" w:lineRule="auto"/>
        <w:rPr>
          <w:rFonts w:hint="eastAsia"/>
        </w:rPr>
      </w:pPr>
      <w:r>
        <w:separator/>
      </w:r>
    </w:p>
  </w:footnote>
  <w:footnote w:type="continuationSeparator" w:id="0">
    <w:p w14:paraId="0B5D29B3" w14:textId="77777777" w:rsidR="00E00D0A" w:rsidRDefault="00E00D0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0E7A" w14:textId="77777777" w:rsidR="00F632C7" w:rsidRDefault="00E00D0A">
    <w:pPr>
      <w:pStyle w:val="Header"/>
      <w:jc w:val="right"/>
      <w:rPr>
        <w:rFonts w:hint="eastAsia"/>
      </w:rPr>
    </w:pPr>
    <w:r>
      <w:rPr>
        <w:color w:val="646E78"/>
        <w:sz w:val="16"/>
      </w:rPr>
      <w:t>DATA CLEANING &amp; PREPROCESSING | AIR QUALITY DATASET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693885">
    <w:abstractNumId w:val="8"/>
  </w:num>
  <w:num w:numId="2" w16cid:durableId="755440240">
    <w:abstractNumId w:val="6"/>
  </w:num>
  <w:num w:numId="3" w16cid:durableId="1741059762">
    <w:abstractNumId w:val="5"/>
  </w:num>
  <w:num w:numId="4" w16cid:durableId="1850438973">
    <w:abstractNumId w:val="4"/>
  </w:num>
  <w:num w:numId="5" w16cid:durableId="721711864">
    <w:abstractNumId w:val="7"/>
  </w:num>
  <w:num w:numId="6" w16cid:durableId="610749676">
    <w:abstractNumId w:val="3"/>
  </w:num>
  <w:num w:numId="7" w16cid:durableId="835652575">
    <w:abstractNumId w:val="2"/>
  </w:num>
  <w:num w:numId="8" w16cid:durableId="848175814">
    <w:abstractNumId w:val="1"/>
  </w:num>
  <w:num w:numId="9" w16cid:durableId="587037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BE6"/>
    <w:rsid w:val="0029639D"/>
    <w:rsid w:val="00326F90"/>
    <w:rsid w:val="006916C7"/>
    <w:rsid w:val="007024A0"/>
    <w:rsid w:val="00707DC5"/>
    <w:rsid w:val="00AA1D8D"/>
    <w:rsid w:val="00B47730"/>
    <w:rsid w:val="00CB0664"/>
    <w:rsid w:val="00E00D0A"/>
    <w:rsid w:val="00F632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AE4E2"/>
  <w14:defaultImageDpi w14:val="300"/>
  <w15:docId w15:val="{A6B30C67-B6F5-4F10-BF33-0DACC0FD5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1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6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66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41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59" w:right="173"/>
    </w:pPr>
    <w:rPr>
      <w:rFonts w:ascii="Consolas" w:hAnsi="Consolas"/>
      <w:color w:val="232D37"/>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1943</Words>
  <Characters>11080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Das</cp:lastModifiedBy>
  <cp:revision>2</cp:revision>
  <dcterms:created xsi:type="dcterms:W3CDTF">2026-10-08T17:27:00Z</dcterms:created>
  <dcterms:modified xsi:type="dcterms:W3CDTF">2026-10-08T17:27:00Z</dcterms:modified>
  <cp:category/>
</cp:coreProperties>
</file>