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55F8D" w14:textId="77777777" w:rsidR="00354803" w:rsidRPr="00354803" w:rsidRDefault="00354803" w:rsidP="00354803">
      <w:pPr>
        <w:pStyle w:val="Heading1"/>
        <w:rPr>
          <w:rFonts w:ascii="Arial" w:eastAsia="Times New Roman" w:hAnsi="Arial" w:cs="Arial"/>
          <w:color w:val="000000" w:themeColor="text1"/>
          <w:sz w:val="30"/>
          <w:szCs w:val="30"/>
          <w:lang w:val="en-IN"/>
        </w:rPr>
      </w:pPr>
      <w:r w:rsidRPr="00354803">
        <w:rPr>
          <w:rStyle w:val="Strong"/>
          <w:rFonts w:ascii="Arial" w:hAnsi="Arial" w:cs="Arial"/>
          <w:b w:val="0"/>
          <w:bCs w:val="0"/>
          <w:color w:val="000000" w:themeColor="text1"/>
          <w:sz w:val="30"/>
          <w:szCs w:val="30"/>
        </w:rPr>
        <w:t>Problem Formulation: Internet Service Provider Customer Churn</w:t>
      </w:r>
    </w:p>
    <w:p w14:paraId="0DEEB8AF" w14:textId="77777777" w:rsidR="00354803" w:rsidRPr="00354803" w:rsidRDefault="00354803" w:rsidP="00354803">
      <w:pPr>
        <w:pStyle w:val="Heading2"/>
        <w:rPr>
          <w:rFonts w:ascii="Arial" w:eastAsia="Times New Roman" w:hAnsi="Arial" w:cs="Arial"/>
          <w:color w:val="000000" w:themeColor="text1"/>
          <w:sz w:val="24"/>
          <w:szCs w:val="24"/>
          <w:lang w:val="en-IN"/>
        </w:rPr>
      </w:pPr>
      <w:r w:rsidRPr="00354803">
        <w:rPr>
          <w:rStyle w:val="Strong"/>
          <w:rFonts w:ascii="Arial" w:hAnsi="Arial" w:cs="Arial"/>
          <w:b w:val="0"/>
          <w:bCs w:val="0"/>
          <w:color w:val="000000" w:themeColor="text1"/>
          <w:sz w:val="24"/>
          <w:szCs w:val="24"/>
        </w:rPr>
        <w:t>1. Business Problem Definition</w:t>
      </w:r>
    </w:p>
    <w:p w14:paraId="0A120DDE" w14:textId="77777777" w:rsidR="0030010A" w:rsidRPr="0030010A" w:rsidRDefault="0030010A" w:rsidP="0030010A">
      <w:pPr>
        <w:spacing w:beforeAutospacing="1" w:after="100" w:afterAutospacing="1" w:line="240" w:lineRule="auto"/>
        <w:rPr>
          <w:rFonts w:ascii="Arial" w:eastAsia="Times New Roman" w:hAnsi="Arial" w:cs="Arial"/>
          <w:sz w:val="24"/>
          <w:szCs w:val="24"/>
          <w:lang w:val="en-IN" w:eastAsia="en-GB"/>
        </w:rPr>
      </w:pPr>
      <w:r w:rsidRPr="0030010A">
        <w:rPr>
          <w:rFonts w:ascii="Arial" w:eastAsia="Times New Roman" w:hAnsi="Arial" w:cs="Arial"/>
          <w:sz w:val="24"/>
          <w:szCs w:val="24"/>
          <w:lang w:val="en-IN" w:eastAsia="en-GB"/>
        </w:rPr>
        <w:t>Customer churn occurs when a subscriber stops using an internet service provider (ISP) and either switches to a competitor or cancels their subscription. High churn rates lead to revenue losses, increased customer acquisition costs, and a lower customer lifetime value (CLV). Since acquiring new customers is significantly more expensive than retaining existing ones, ISPs must proactively identify at-risk customers and take strategic measures to retain them. The telecommunications industry is highly competitive, making customer retention essential for sustained growth. Common strategies for reducing churn include personalized offers, improved service plans, and loyalty rewards, but targeting the right customers is key to ensuring cost-effective retention efforts.</w:t>
      </w:r>
    </w:p>
    <w:p w14:paraId="71AAB3D2" w14:textId="77777777" w:rsidR="0030010A" w:rsidRPr="0030010A" w:rsidRDefault="0030010A" w:rsidP="0030010A">
      <w:pPr>
        <w:spacing w:beforeAutospacing="1" w:after="100" w:afterAutospacing="1" w:line="240" w:lineRule="auto"/>
        <w:rPr>
          <w:rFonts w:ascii="Arial" w:eastAsia="Times New Roman" w:hAnsi="Arial" w:cs="Arial"/>
          <w:sz w:val="24"/>
          <w:szCs w:val="24"/>
          <w:lang w:val="en-IN" w:eastAsia="en-GB"/>
        </w:rPr>
      </w:pPr>
      <w:r w:rsidRPr="0030010A">
        <w:rPr>
          <w:rFonts w:ascii="Arial" w:eastAsia="Times New Roman" w:hAnsi="Arial" w:cs="Arial"/>
          <w:sz w:val="24"/>
          <w:szCs w:val="24"/>
          <w:lang w:val="en-IN" w:eastAsia="en-GB"/>
        </w:rPr>
        <w:t>Addressing customer churn is critical because it directly impacts an ISP’s profitability and market position. Losing long-term subscribers results in revenue decline, while high acquisition costs make it unsustainable to replace lost customers continually. Additionally, churned customers may switch to competitors offering better plans, further intensifying market competition. Understanding the reasons behind customer churn helps ISPs enhance their service quality and offerings, leading to improved customer satisfaction and long-term business success.</w:t>
      </w:r>
    </w:p>
    <w:p w14:paraId="23A9A51A" w14:textId="64740381" w:rsidR="00354803" w:rsidRPr="0030010A" w:rsidRDefault="00354803" w:rsidP="0030010A">
      <w:pPr>
        <w:spacing w:before="0" w:after="0" w:line="240" w:lineRule="auto"/>
        <w:rPr>
          <w:rFonts w:ascii="Times New Roman" w:eastAsia="Times New Roman" w:hAnsi="Times New Roman" w:cs="Times New Roman"/>
          <w:sz w:val="24"/>
          <w:szCs w:val="24"/>
          <w:lang w:val="en-IN" w:eastAsia="en-GB"/>
        </w:rPr>
      </w:pPr>
      <w:r w:rsidRPr="00354803">
        <w:rPr>
          <w:rStyle w:val="Strong"/>
          <w:rFonts w:ascii="Arial" w:hAnsi="Arial" w:cs="Arial"/>
          <w:b w:val="0"/>
          <w:bCs w:val="0"/>
          <w:color w:val="000000" w:themeColor="text1"/>
          <w:sz w:val="24"/>
          <w:szCs w:val="24"/>
        </w:rPr>
        <w:t>2. Key Business Objectives</w:t>
      </w:r>
    </w:p>
    <w:p w14:paraId="6110AE5F" w14:textId="6B314BA2" w:rsidR="0030010A" w:rsidRPr="0030010A" w:rsidRDefault="00354803" w:rsidP="00354803">
      <w:pPr>
        <w:pStyle w:val="NormalWeb"/>
        <w:rPr>
          <w:rFonts w:ascii="Arial" w:hAnsi="Arial" w:cs="Arial"/>
          <w:color w:val="000000" w:themeColor="text1"/>
        </w:rPr>
      </w:pPr>
      <w:r w:rsidRPr="0030010A">
        <w:rPr>
          <w:rFonts w:ascii="Arial" w:hAnsi="Arial" w:cs="Arial"/>
          <w:color w:val="000000" w:themeColor="text1"/>
        </w:rPr>
        <w:t xml:space="preserve">The primary objective of this project is to </w:t>
      </w:r>
      <w:r w:rsidRPr="0030010A">
        <w:rPr>
          <w:rStyle w:val="Strong"/>
          <w:rFonts w:ascii="Arial" w:eastAsiaTheme="majorEastAsia" w:hAnsi="Arial" w:cs="Arial"/>
          <w:b w:val="0"/>
          <w:bCs w:val="0"/>
          <w:color w:val="000000" w:themeColor="text1"/>
        </w:rPr>
        <w:t>develop an automated data pipeline and machine learning model to predict customer churn</w:t>
      </w:r>
      <w:r w:rsidRPr="0030010A">
        <w:rPr>
          <w:rFonts w:ascii="Arial" w:hAnsi="Arial" w:cs="Arial"/>
          <w:color w:val="000000" w:themeColor="text1"/>
        </w:rPr>
        <w:t xml:space="preserve"> and enable proactive intervention. The business objectives include:</w:t>
      </w:r>
    </w:p>
    <w:p w14:paraId="44C7667F" w14:textId="7EF1E88C" w:rsidR="00354803" w:rsidRPr="00354803" w:rsidRDefault="00354803" w:rsidP="00354803">
      <w:pPr>
        <w:pStyle w:val="NormalWeb"/>
        <w:numPr>
          <w:ilvl w:val="0"/>
          <w:numId w:val="3"/>
        </w:numPr>
        <w:rPr>
          <w:rFonts w:ascii="Arial" w:hAnsi="Arial" w:cs="Arial"/>
          <w:color w:val="000000" w:themeColor="text1"/>
        </w:rPr>
      </w:pPr>
      <w:r w:rsidRPr="00354803">
        <w:rPr>
          <w:rStyle w:val="Strong"/>
          <w:rFonts w:ascii="Arial" w:eastAsiaTheme="majorEastAsia" w:hAnsi="Arial" w:cs="Arial"/>
          <w:color w:val="000000" w:themeColor="text1"/>
        </w:rPr>
        <w:t>Identify At-Risk Customers</w:t>
      </w:r>
      <w:r w:rsidRPr="00354803">
        <w:rPr>
          <w:rFonts w:ascii="Arial" w:hAnsi="Arial" w:cs="Arial"/>
          <w:color w:val="000000" w:themeColor="text1"/>
        </w:rPr>
        <w:t>: Use predictive analytics to flag customers likely to churn</w:t>
      </w:r>
      <w:r w:rsidR="00DB4980">
        <w:rPr>
          <w:rFonts w:ascii="Arial" w:hAnsi="Arial" w:cs="Arial"/>
          <w:color w:val="000000" w:themeColor="text1"/>
        </w:rPr>
        <w:t>, enabling early intervention</w:t>
      </w:r>
    </w:p>
    <w:p w14:paraId="30B3EA5B" w14:textId="169698B8" w:rsidR="00354803" w:rsidRPr="00354803" w:rsidRDefault="00354803" w:rsidP="00354803">
      <w:pPr>
        <w:pStyle w:val="NormalWeb"/>
        <w:numPr>
          <w:ilvl w:val="0"/>
          <w:numId w:val="3"/>
        </w:numPr>
        <w:rPr>
          <w:rFonts w:ascii="Arial" w:hAnsi="Arial" w:cs="Arial"/>
          <w:color w:val="000000" w:themeColor="text1"/>
        </w:rPr>
      </w:pPr>
      <w:r w:rsidRPr="00354803">
        <w:rPr>
          <w:rStyle w:val="Strong"/>
          <w:rFonts w:ascii="Arial" w:eastAsiaTheme="majorEastAsia" w:hAnsi="Arial" w:cs="Arial"/>
          <w:color w:val="000000" w:themeColor="text1"/>
        </w:rPr>
        <w:t>Improve Customer Retention</w:t>
      </w:r>
      <w:r w:rsidRPr="00354803">
        <w:rPr>
          <w:rFonts w:ascii="Arial" w:hAnsi="Arial" w:cs="Arial"/>
          <w:color w:val="000000" w:themeColor="text1"/>
        </w:rPr>
        <w:t>: Provide insights to customer service teams for personalized retention strategies</w:t>
      </w:r>
      <w:r w:rsidR="00DB4980">
        <w:rPr>
          <w:rFonts w:ascii="Arial" w:hAnsi="Arial" w:cs="Arial"/>
          <w:color w:val="000000" w:themeColor="text1"/>
        </w:rPr>
        <w:t>, such as tailored offers, discounts, and service adjustments</w:t>
      </w:r>
    </w:p>
    <w:p w14:paraId="01328532" w14:textId="603795E9" w:rsidR="00354803" w:rsidRPr="00354803" w:rsidRDefault="00354803" w:rsidP="00354803">
      <w:pPr>
        <w:pStyle w:val="NormalWeb"/>
        <w:numPr>
          <w:ilvl w:val="0"/>
          <w:numId w:val="3"/>
        </w:numPr>
        <w:rPr>
          <w:rFonts w:ascii="Arial" w:hAnsi="Arial" w:cs="Arial"/>
          <w:color w:val="000000" w:themeColor="text1"/>
        </w:rPr>
      </w:pPr>
      <w:r w:rsidRPr="00354803">
        <w:rPr>
          <w:rStyle w:val="Strong"/>
          <w:rFonts w:ascii="Arial" w:eastAsiaTheme="majorEastAsia" w:hAnsi="Arial" w:cs="Arial"/>
          <w:color w:val="000000" w:themeColor="text1"/>
        </w:rPr>
        <w:t>Optimize Pricing and Service Plans</w:t>
      </w:r>
      <w:r w:rsidRPr="00354803">
        <w:rPr>
          <w:rFonts w:ascii="Arial" w:hAnsi="Arial" w:cs="Arial"/>
          <w:color w:val="000000" w:themeColor="text1"/>
        </w:rPr>
        <w:t>: Ensure customers receive competitive offers based on their usage patterns</w:t>
      </w:r>
      <w:r w:rsidR="00DB4980">
        <w:rPr>
          <w:rFonts w:ascii="Arial" w:hAnsi="Arial" w:cs="Arial"/>
          <w:color w:val="000000" w:themeColor="text1"/>
        </w:rPr>
        <w:t xml:space="preserve"> and preferences</w:t>
      </w:r>
    </w:p>
    <w:p w14:paraId="0A2C845E" w14:textId="2DF87461" w:rsidR="00354803" w:rsidRPr="00354803" w:rsidRDefault="00354803" w:rsidP="00354803">
      <w:pPr>
        <w:pStyle w:val="NormalWeb"/>
        <w:numPr>
          <w:ilvl w:val="0"/>
          <w:numId w:val="3"/>
        </w:numPr>
        <w:rPr>
          <w:rFonts w:ascii="Arial" w:hAnsi="Arial" w:cs="Arial"/>
          <w:color w:val="000000" w:themeColor="text1"/>
        </w:rPr>
      </w:pPr>
      <w:r w:rsidRPr="00354803">
        <w:rPr>
          <w:rStyle w:val="Strong"/>
          <w:rFonts w:ascii="Arial" w:eastAsiaTheme="majorEastAsia" w:hAnsi="Arial" w:cs="Arial"/>
          <w:color w:val="000000" w:themeColor="text1"/>
        </w:rPr>
        <w:t>Enhance Business Decision-Making</w:t>
      </w:r>
      <w:r w:rsidRPr="00354803">
        <w:rPr>
          <w:rFonts w:ascii="Arial" w:hAnsi="Arial" w:cs="Arial"/>
          <w:color w:val="000000" w:themeColor="text1"/>
        </w:rPr>
        <w:t>: Use data-driven insights to allocate resources effectively</w:t>
      </w:r>
      <w:r w:rsidR="00DB4980">
        <w:rPr>
          <w:rFonts w:ascii="Arial" w:hAnsi="Arial" w:cs="Arial"/>
          <w:color w:val="000000" w:themeColor="text1"/>
        </w:rPr>
        <w:t xml:space="preserve"> and for strategic decision making.</w:t>
      </w:r>
    </w:p>
    <w:p w14:paraId="68DEBC46" w14:textId="70DD00B3" w:rsidR="00354803" w:rsidRPr="00354803" w:rsidRDefault="00354803" w:rsidP="00354803">
      <w:pPr>
        <w:pStyle w:val="NormalWeb"/>
        <w:numPr>
          <w:ilvl w:val="0"/>
          <w:numId w:val="3"/>
        </w:numPr>
        <w:rPr>
          <w:rFonts w:ascii="Arial" w:hAnsi="Arial" w:cs="Arial"/>
          <w:color w:val="000000" w:themeColor="text1"/>
        </w:rPr>
      </w:pPr>
      <w:r w:rsidRPr="00354803">
        <w:rPr>
          <w:rStyle w:val="Strong"/>
          <w:rFonts w:ascii="Arial" w:eastAsiaTheme="majorEastAsia" w:hAnsi="Arial" w:cs="Arial"/>
          <w:color w:val="000000" w:themeColor="text1"/>
        </w:rPr>
        <w:t>Automate and Scale the Process</w:t>
      </w:r>
      <w:r w:rsidRPr="00354803">
        <w:rPr>
          <w:rFonts w:ascii="Arial" w:hAnsi="Arial" w:cs="Arial"/>
          <w:color w:val="000000" w:themeColor="text1"/>
        </w:rPr>
        <w:t>: Develop a</w:t>
      </w:r>
      <w:r w:rsidR="00DB4980">
        <w:rPr>
          <w:rFonts w:ascii="Arial" w:hAnsi="Arial" w:cs="Arial"/>
          <w:color w:val="000000" w:themeColor="text1"/>
        </w:rPr>
        <w:t xml:space="preserve">n automatic, </w:t>
      </w:r>
      <w:r w:rsidRPr="00354803">
        <w:rPr>
          <w:rFonts w:ascii="Arial" w:hAnsi="Arial" w:cs="Arial"/>
          <w:color w:val="000000" w:themeColor="text1"/>
        </w:rPr>
        <w:t>repeatable pipeline for continuous monitoring and predictions.</w:t>
      </w:r>
    </w:p>
    <w:p w14:paraId="2E0CE533" w14:textId="77777777" w:rsidR="00354803" w:rsidRPr="00354803" w:rsidRDefault="00354803" w:rsidP="00354803">
      <w:pPr>
        <w:pStyle w:val="Heading2"/>
        <w:rPr>
          <w:rFonts w:ascii="Arial" w:eastAsia="Times New Roman" w:hAnsi="Arial" w:cs="Arial"/>
          <w:color w:val="000000" w:themeColor="text1"/>
          <w:sz w:val="24"/>
          <w:szCs w:val="24"/>
          <w:lang w:val="en-IN"/>
        </w:rPr>
      </w:pPr>
      <w:r w:rsidRPr="00354803">
        <w:rPr>
          <w:rStyle w:val="Strong"/>
          <w:rFonts w:ascii="Arial" w:hAnsi="Arial" w:cs="Arial"/>
          <w:b w:val="0"/>
          <w:bCs w:val="0"/>
          <w:color w:val="000000" w:themeColor="text1"/>
          <w:sz w:val="24"/>
          <w:szCs w:val="24"/>
        </w:rPr>
        <w:t>3. Data Sources and Attributes</w:t>
      </w:r>
    </w:p>
    <w:p w14:paraId="522AFC5B" w14:textId="683FF0CC" w:rsidR="00DB4980" w:rsidRPr="00DB4980" w:rsidRDefault="00DB4980" w:rsidP="00DB4980">
      <w:pPr>
        <w:pStyle w:val="p1"/>
        <w:rPr>
          <w:rFonts w:ascii="Arial" w:hAnsi="Arial" w:cs="Arial"/>
          <w:sz w:val="24"/>
          <w:szCs w:val="24"/>
        </w:rPr>
      </w:pPr>
      <w:r w:rsidRPr="00DB4980">
        <w:rPr>
          <w:rFonts w:ascii="Arial" w:hAnsi="Arial" w:cs="Arial"/>
          <w:sz w:val="24"/>
          <w:szCs w:val="24"/>
        </w:rPr>
        <w:t>Dataset: The Internet Service Churn dataset from Kaggle will be used.</w:t>
      </w:r>
      <w:r>
        <w:rPr>
          <w:rFonts w:ascii="Arial" w:hAnsi="Arial" w:cs="Arial"/>
          <w:sz w:val="24"/>
          <w:szCs w:val="24"/>
        </w:rPr>
        <w:t xml:space="preserve"> </w:t>
      </w:r>
      <w:r w:rsidRPr="00DB4980">
        <w:rPr>
          <w:rFonts w:ascii="Arial" w:hAnsi="Arial" w:cs="Arial"/>
          <w:sz w:val="24"/>
          <w:szCs w:val="24"/>
        </w:rPr>
        <w:t>Key Attributes</w:t>
      </w:r>
      <w:r>
        <w:rPr>
          <w:rFonts w:ascii="Arial" w:hAnsi="Arial" w:cs="Arial"/>
          <w:sz w:val="24"/>
          <w:szCs w:val="24"/>
        </w:rPr>
        <w:t xml:space="preserve"> are - </w:t>
      </w:r>
    </w:p>
    <w:p w14:paraId="56202119" w14:textId="77777777" w:rsidR="00DB4980" w:rsidRPr="00DB4980" w:rsidRDefault="00DB4980" w:rsidP="00DB4980">
      <w:pPr>
        <w:pStyle w:val="p3"/>
        <w:rPr>
          <w:rFonts w:ascii="Arial" w:hAnsi="Arial" w:cs="Arial"/>
          <w:sz w:val="24"/>
          <w:szCs w:val="24"/>
        </w:rPr>
      </w:pPr>
      <w:r w:rsidRPr="00DB4980">
        <w:rPr>
          <w:rStyle w:val="apple-tab-span"/>
          <w:rFonts w:ascii="Arial" w:eastAsiaTheme="majorEastAsia" w:hAnsi="Arial" w:cs="Arial"/>
          <w:sz w:val="24"/>
          <w:szCs w:val="24"/>
        </w:rPr>
        <w:tab/>
      </w:r>
      <w:r w:rsidRPr="00DB4980">
        <w:rPr>
          <w:rFonts w:ascii="Arial" w:hAnsi="Arial" w:cs="Arial"/>
          <w:sz w:val="24"/>
          <w:szCs w:val="24"/>
        </w:rPr>
        <w:t>•</w:t>
      </w:r>
      <w:r w:rsidRPr="00DB4980">
        <w:rPr>
          <w:rStyle w:val="apple-tab-span"/>
          <w:rFonts w:ascii="Arial" w:eastAsiaTheme="majorEastAsia" w:hAnsi="Arial" w:cs="Arial"/>
          <w:sz w:val="24"/>
          <w:szCs w:val="24"/>
        </w:rPr>
        <w:tab/>
      </w:r>
      <w:r w:rsidRPr="00DB4980">
        <w:rPr>
          <w:rFonts w:ascii="Arial" w:hAnsi="Arial" w:cs="Arial"/>
          <w:sz w:val="24"/>
          <w:szCs w:val="24"/>
        </w:rPr>
        <w:t xml:space="preserve">Demographics: Gender, </w:t>
      </w:r>
      <w:proofErr w:type="spellStart"/>
      <w:r w:rsidRPr="00DB4980">
        <w:rPr>
          <w:rFonts w:ascii="Arial" w:hAnsi="Arial" w:cs="Arial"/>
          <w:sz w:val="24"/>
          <w:szCs w:val="24"/>
        </w:rPr>
        <w:t>SeniorCitizen</w:t>
      </w:r>
      <w:proofErr w:type="spellEnd"/>
      <w:r w:rsidRPr="00DB4980">
        <w:rPr>
          <w:rFonts w:ascii="Arial" w:hAnsi="Arial" w:cs="Arial"/>
          <w:sz w:val="24"/>
          <w:szCs w:val="24"/>
        </w:rPr>
        <w:t>, Partner, Dependents.</w:t>
      </w:r>
    </w:p>
    <w:p w14:paraId="29A2A775" w14:textId="77777777" w:rsidR="00DB4980" w:rsidRPr="00DB4980" w:rsidRDefault="00DB4980" w:rsidP="00DB4980">
      <w:pPr>
        <w:pStyle w:val="p3"/>
        <w:rPr>
          <w:rFonts w:ascii="Arial" w:hAnsi="Arial" w:cs="Arial"/>
          <w:sz w:val="24"/>
          <w:szCs w:val="24"/>
        </w:rPr>
      </w:pPr>
      <w:r w:rsidRPr="00DB4980">
        <w:rPr>
          <w:rStyle w:val="apple-tab-span"/>
          <w:rFonts w:ascii="Arial" w:eastAsiaTheme="majorEastAsia" w:hAnsi="Arial" w:cs="Arial"/>
          <w:sz w:val="24"/>
          <w:szCs w:val="24"/>
        </w:rPr>
        <w:tab/>
      </w:r>
      <w:r w:rsidRPr="00DB4980">
        <w:rPr>
          <w:rFonts w:ascii="Arial" w:hAnsi="Arial" w:cs="Arial"/>
          <w:sz w:val="24"/>
          <w:szCs w:val="24"/>
        </w:rPr>
        <w:t>•</w:t>
      </w:r>
      <w:r w:rsidRPr="00DB4980">
        <w:rPr>
          <w:rStyle w:val="apple-tab-span"/>
          <w:rFonts w:ascii="Arial" w:eastAsiaTheme="majorEastAsia" w:hAnsi="Arial" w:cs="Arial"/>
          <w:sz w:val="24"/>
          <w:szCs w:val="24"/>
        </w:rPr>
        <w:tab/>
      </w:r>
      <w:r w:rsidRPr="00DB4980">
        <w:rPr>
          <w:rFonts w:ascii="Arial" w:hAnsi="Arial" w:cs="Arial"/>
          <w:sz w:val="24"/>
          <w:szCs w:val="24"/>
        </w:rPr>
        <w:t xml:space="preserve">Account Information: Tenure, </w:t>
      </w:r>
      <w:proofErr w:type="spellStart"/>
      <w:r w:rsidRPr="00DB4980">
        <w:rPr>
          <w:rFonts w:ascii="Arial" w:hAnsi="Arial" w:cs="Arial"/>
          <w:sz w:val="24"/>
          <w:szCs w:val="24"/>
        </w:rPr>
        <w:t>PhoneService</w:t>
      </w:r>
      <w:proofErr w:type="spellEnd"/>
      <w:r w:rsidRPr="00DB4980">
        <w:rPr>
          <w:rFonts w:ascii="Arial" w:hAnsi="Arial" w:cs="Arial"/>
          <w:sz w:val="24"/>
          <w:szCs w:val="24"/>
        </w:rPr>
        <w:t xml:space="preserve">, </w:t>
      </w:r>
      <w:proofErr w:type="spellStart"/>
      <w:r w:rsidRPr="00DB4980">
        <w:rPr>
          <w:rFonts w:ascii="Arial" w:hAnsi="Arial" w:cs="Arial"/>
          <w:sz w:val="24"/>
          <w:szCs w:val="24"/>
        </w:rPr>
        <w:t>MultipleLines</w:t>
      </w:r>
      <w:proofErr w:type="spellEnd"/>
      <w:r w:rsidRPr="00DB4980">
        <w:rPr>
          <w:rFonts w:ascii="Arial" w:hAnsi="Arial" w:cs="Arial"/>
          <w:sz w:val="24"/>
          <w:szCs w:val="24"/>
        </w:rPr>
        <w:t xml:space="preserve">, </w:t>
      </w:r>
      <w:proofErr w:type="spellStart"/>
      <w:r w:rsidRPr="00DB4980">
        <w:rPr>
          <w:rFonts w:ascii="Arial" w:hAnsi="Arial" w:cs="Arial"/>
          <w:sz w:val="24"/>
          <w:szCs w:val="24"/>
        </w:rPr>
        <w:t>InternetService</w:t>
      </w:r>
      <w:proofErr w:type="spellEnd"/>
      <w:r w:rsidRPr="00DB4980">
        <w:rPr>
          <w:rFonts w:ascii="Arial" w:hAnsi="Arial" w:cs="Arial"/>
          <w:sz w:val="24"/>
          <w:szCs w:val="24"/>
        </w:rPr>
        <w:t xml:space="preserve">, </w:t>
      </w:r>
      <w:proofErr w:type="spellStart"/>
      <w:r w:rsidRPr="00DB4980">
        <w:rPr>
          <w:rFonts w:ascii="Arial" w:hAnsi="Arial" w:cs="Arial"/>
          <w:sz w:val="24"/>
          <w:szCs w:val="24"/>
        </w:rPr>
        <w:t>OnlineSecurity</w:t>
      </w:r>
      <w:proofErr w:type="spellEnd"/>
      <w:r w:rsidRPr="00DB4980">
        <w:rPr>
          <w:rFonts w:ascii="Arial" w:hAnsi="Arial" w:cs="Arial"/>
          <w:sz w:val="24"/>
          <w:szCs w:val="24"/>
        </w:rPr>
        <w:t xml:space="preserve">, </w:t>
      </w:r>
      <w:proofErr w:type="spellStart"/>
      <w:r w:rsidRPr="00DB4980">
        <w:rPr>
          <w:rFonts w:ascii="Arial" w:hAnsi="Arial" w:cs="Arial"/>
          <w:sz w:val="24"/>
          <w:szCs w:val="24"/>
        </w:rPr>
        <w:t>OnlineBackup</w:t>
      </w:r>
      <w:proofErr w:type="spellEnd"/>
      <w:r w:rsidRPr="00DB4980">
        <w:rPr>
          <w:rFonts w:ascii="Arial" w:hAnsi="Arial" w:cs="Arial"/>
          <w:sz w:val="24"/>
          <w:szCs w:val="24"/>
        </w:rPr>
        <w:t xml:space="preserve">, </w:t>
      </w:r>
      <w:proofErr w:type="spellStart"/>
      <w:r w:rsidRPr="00DB4980">
        <w:rPr>
          <w:rFonts w:ascii="Arial" w:hAnsi="Arial" w:cs="Arial"/>
          <w:sz w:val="24"/>
          <w:szCs w:val="24"/>
        </w:rPr>
        <w:t>DeviceProtection</w:t>
      </w:r>
      <w:proofErr w:type="spellEnd"/>
      <w:r w:rsidRPr="00DB4980">
        <w:rPr>
          <w:rFonts w:ascii="Arial" w:hAnsi="Arial" w:cs="Arial"/>
          <w:sz w:val="24"/>
          <w:szCs w:val="24"/>
        </w:rPr>
        <w:t xml:space="preserve">, </w:t>
      </w:r>
      <w:proofErr w:type="spellStart"/>
      <w:r w:rsidRPr="00DB4980">
        <w:rPr>
          <w:rFonts w:ascii="Arial" w:hAnsi="Arial" w:cs="Arial"/>
          <w:sz w:val="24"/>
          <w:szCs w:val="24"/>
        </w:rPr>
        <w:t>TechSupport</w:t>
      </w:r>
      <w:proofErr w:type="spellEnd"/>
      <w:r w:rsidRPr="00DB4980">
        <w:rPr>
          <w:rFonts w:ascii="Arial" w:hAnsi="Arial" w:cs="Arial"/>
          <w:sz w:val="24"/>
          <w:szCs w:val="24"/>
        </w:rPr>
        <w:t>.</w:t>
      </w:r>
    </w:p>
    <w:p w14:paraId="5FFEF224" w14:textId="77777777" w:rsidR="00DB4980" w:rsidRPr="00DB4980" w:rsidRDefault="00DB4980" w:rsidP="00DB4980">
      <w:pPr>
        <w:pStyle w:val="p3"/>
        <w:rPr>
          <w:rFonts w:ascii="Arial" w:hAnsi="Arial" w:cs="Arial"/>
          <w:sz w:val="24"/>
          <w:szCs w:val="24"/>
        </w:rPr>
      </w:pPr>
      <w:r w:rsidRPr="00DB4980">
        <w:rPr>
          <w:rStyle w:val="apple-tab-span"/>
          <w:rFonts w:ascii="Arial" w:eastAsiaTheme="majorEastAsia" w:hAnsi="Arial" w:cs="Arial"/>
          <w:sz w:val="24"/>
          <w:szCs w:val="24"/>
        </w:rPr>
        <w:lastRenderedPageBreak/>
        <w:tab/>
      </w:r>
      <w:r w:rsidRPr="00DB4980">
        <w:rPr>
          <w:rFonts w:ascii="Arial" w:hAnsi="Arial" w:cs="Arial"/>
          <w:sz w:val="24"/>
          <w:szCs w:val="24"/>
        </w:rPr>
        <w:t>•</w:t>
      </w:r>
      <w:r w:rsidRPr="00DB4980">
        <w:rPr>
          <w:rStyle w:val="apple-tab-span"/>
          <w:rFonts w:ascii="Arial" w:eastAsiaTheme="majorEastAsia" w:hAnsi="Arial" w:cs="Arial"/>
          <w:sz w:val="24"/>
          <w:szCs w:val="24"/>
        </w:rPr>
        <w:tab/>
      </w:r>
      <w:r w:rsidRPr="00DB4980">
        <w:rPr>
          <w:rFonts w:ascii="Arial" w:hAnsi="Arial" w:cs="Arial"/>
          <w:sz w:val="24"/>
          <w:szCs w:val="24"/>
        </w:rPr>
        <w:t xml:space="preserve">Service Usage: </w:t>
      </w:r>
      <w:proofErr w:type="spellStart"/>
      <w:r w:rsidRPr="00DB4980">
        <w:rPr>
          <w:rFonts w:ascii="Arial" w:hAnsi="Arial" w:cs="Arial"/>
          <w:sz w:val="24"/>
          <w:szCs w:val="24"/>
        </w:rPr>
        <w:t>StreamingTV</w:t>
      </w:r>
      <w:proofErr w:type="spellEnd"/>
      <w:r w:rsidRPr="00DB4980">
        <w:rPr>
          <w:rFonts w:ascii="Arial" w:hAnsi="Arial" w:cs="Arial"/>
          <w:sz w:val="24"/>
          <w:szCs w:val="24"/>
        </w:rPr>
        <w:t xml:space="preserve">, </w:t>
      </w:r>
      <w:proofErr w:type="spellStart"/>
      <w:r w:rsidRPr="00DB4980">
        <w:rPr>
          <w:rFonts w:ascii="Arial" w:hAnsi="Arial" w:cs="Arial"/>
          <w:sz w:val="24"/>
          <w:szCs w:val="24"/>
        </w:rPr>
        <w:t>StreamingMovies</w:t>
      </w:r>
      <w:proofErr w:type="spellEnd"/>
      <w:r w:rsidRPr="00DB4980">
        <w:rPr>
          <w:rFonts w:ascii="Arial" w:hAnsi="Arial" w:cs="Arial"/>
          <w:sz w:val="24"/>
          <w:szCs w:val="24"/>
        </w:rPr>
        <w:t xml:space="preserve">, Contract, </w:t>
      </w:r>
      <w:proofErr w:type="spellStart"/>
      <w:r w:rsidRPr="00DB4980">
        <w:rPr>
          <w:rFonts w:ascii="Arial" w:hAnsi="Arial" w:cs="Arial"/>
          <w:sz w:val="24"/>
          <w:szCs w:val="24"/>
        </w:rPr>
        <w:t>PaperlessBilling</w:t>
      </w:r>
      <w:proofErr w:type="spellEnd"/>
      <w:r w:rsidRPr="00DB4980">
        <w:rPr>
          <w:rFonts w:ascii="Arial" w:hAnsi="Arial" w:cs="Arial"/>
          <w:sz w:val="24"/>
          <w:szCs w:val="24"/>
        </w:rPr>
        <w:t xml:space="preserve">, </w:t>
      </w:r>
      <w:proofErr w:type="spellStart"/>
      <w:r w:rsidRPr="00DB4980">
        <w:rPr>
          <w:rFonts w:ascii="Arial" w:hAnsi="Arial" w:cs="Arial"/>
          <w:sz w:val="24"/>
          <w:szCs w:val="24"/>
        </w:rPr>
        <w:t>PaymentMethod</w:t>
      </w:r>
      <w:proofErr w:type="spellEnd"/>
      <w:r w:rsidRPr="00DB4980">
        <w:rPr>
          <w:rFonts w:ascii="Arial" w:hAnsi="Arial" w:cs="Arial"/>
          <w:sz w:val="24"/>
          <w:szCs w:val="24"/>
        </w:rPr>
        <w:t>.</w:t>
      </w:r>
    </w:p>
    <w:p w14:paraId="66ABCEA3" w14:textId="7805A6A9" w:rsidR="00DB4980" w:rsidRDefault="00DB4980" w:rsidP="00DB4980">
      <w:pPr>
        <w:pStyle w:val="p3"/>
        <w:rPr>
          <w:rFonts w:ascii="Arial" w:hAnsi="Arial" w:cs="Arial"/>
          <w:sz w:val="24"/>
          <w:szCs w:val="24"/>
        </w:rPr>
      </w:pPr>
      <w:r w:rsidRPr="00DB4980">
        <w:rPr>
          <w:rStyle w:val="apple-tab-span"/>
          <w:rFonts w:ascii="Arial" w:eastAsiaTheme="majorEastAsia" w:hAnsi="Arial" w:cs="Arial"/>
          <w:sz w:val="24"/>
          <w:szCs w:val="24"/>
        </w:rPr>
        <w:tab/>
      </w:r>
      <w:r w:rsidRPr="00DB4980">
        <w:rPr>
          <w:rFonts w:ascii="Arial" w:hAnsi="Arial" w:cs="Arial"/>
          <w:sz w:val="24"/>
          <w:szCs w:val="24"/>
        </w:rPr>
        <w:t>•</w:t>
      </w:r>
      <w:r w:rsidRPr="00DB4980">
        <w:rPr>
          <w:rStyle w:val="apple-tab-span"/>
          <w:rFonts w:ascii="Arial" w:eastAsiaTheme="majorEastAsia" w:hAnsi="Arial" w:cs="Arial"/>
          <w:sz w:val="24"/>
          <w:szCs w:val="24"/>
        </w:rPr>
        <w:tab/>
      </w:r>
      <w:r w:rsidRPr="00DB4980">
        <w:rPr>
          <w:rFonts w:ascii="Arial" w:hAnsi="Arial" w:cs="Arial"/>
          <w:sz w:val="24"/>
          <w:szCs w:val="24"/>
        </w:rPr>
        <w:t>Target Variable (Churn): The binary churn indicator (Yes/No).</w:t>
      </w:r>
    </w:p>
    <w:p w14:paraId="1105C599" w14:textId="77777777" w:rsidR="00DB4980" w:rsidRPr="00DB4980" w:rsidRDefault="00DB4980" w:rsidP="00DB4980">
      <w:pPr>
        <w:pStyle w:val="p3"/>
        <w:rPr>
          <w:rStyle w:val="Strong"/>
          <w:rFonts w:ascii="Arial" w:hAnsi="Arial" w:cs="Arial"/>
          <w:b w:val="0"/>
          <w:bCs w:val="0"/>
          <w:sz w:val="24"/>
          <w:szCs w:val="24"/>
        </w:rPr>
      </w:pPr>
    </w:p>
    <w:p w14:paraId="4C262291" w14:textId="4CF824E2" w:rsidR="00354803" w:rsidRPr="00354803" w:rsidRDefault="00354803" w:rsidP="00354803">
      <w:pPr>
        <w:pStyle w:val="Heading2"/>
        <w:rPr>
          <w:rFonts w:ascii="Arial" w:eastAsia="Times New Roman" w:hAnsi="Arial" w:cs="Arial"/>
          <w:color w:val="000000" w:themeColor="text1"/>
          <w:sz w:val="24"/>
          <w:szCs w:val="24"/>
          <w:lang w:val="en-IN"/>
        </w:rPr>
      </w:pPr>
      <w:r w:rsidRPr="00354803">
        <w:rPr>
          <w:rStyle w:val="Strong"/>
          <w:rFonts w:ascii="Arial" w:hAnsi="Arial" w:cs="Arial"/>
          <w:b w:val="0"/>
          <w:bCs w:val="0"/>
          <w:color w:val="000000" w:themeColor="text1"/>
          <w:sz w:val="24"/>
          <w:szCs w:val="24"/>
        </w:rPr>
        <w:t>4. Expected Pipeline Outputs</w:t>
      </w:r>
    </w:p>
    <w:p w14:paraId="6E08ECDD" w14:textId="77777777" w:rsidR="00354803" w:rsidRPr="00354803" w:rsidRDefault="00354803" w:rsidP="00354803">
      <w:pPr>
        <w:pStyle w:val="NormalWeb"/>
        <w:rPr>
          <w:rFonts w:ascii="Arial" w:hAnsi="Arial" w:cs="Arial"/>
          <w:color w:val="000000" w:themeColor="text1"/>
        </w:rPr>
      </w:pPr>
      <w:r w:rsidRPr="00354803">
        <w:rPr>
          <w:rFonts w:ascii="Arial" w:hAnsi="Arial" w:cs="Arial"/>
          <w:color w:val="000000" w:themeColor="text1"/>
        </w:rPr>
        <w:t>To ensure a robust and scalable solution, the pipeline will produce the following key outputs:</w:t>
      </w:r>
    </w:p>
    <w:p w14:paraId="6773D278" w14:textId="77777777" w:rsidR="00354803" w:rsidRPr="00354803" w:rsidRDefault="00354803" w:rsidP="00354803">
      <w:pPr>
        <w:pStyle w:val="NormalWeb"/>
        <w:numPr>
          <w:ilvl w:val="0"/>
          <w:numId w:val="4"/>
        </w:numPr>
        <w:rPr>
          <w:rFonts w:ascii="Arial" w:hAnsi="Arial" w:cs="Arial"/>
          <w:color w:val="000000" w:themeColor="text1"/>
        </w:rPr>
      </w:pPr>
      <w:r w:rsidRPr="00354803">
        <w:rPr>
          <w:rStyle w:val="Strong"/>
          <w:rFonts w:ascii="Arial" w:eastAsiaTheme="majorEastAsia" w:hAnsi="Arial" w:cs="Arial"/>
          <w:color w:val="000000" w:themeColor="text1"/>
        </w:rPr>
        <w:t>Clean Datasets for Exploratory Data Analysis (EDA)</w:t>
      </w:r>
    </w:p>
    <w:p w14:paraId="615E2CEB" w14:textId="77777777" w:rsidR="00354803" w:rsidRPr="00354803" w:rsidRDefault="00354803" w:rsidP="00354803">
      <w:pPr>
        <w:pStyle w:val="NormalWeb"/>
        <w:numPr>
          <w:ilvl w:val="1"/>
          <w:numId w:val="4"/>
        </w:numPr>
        <w:rPr>
          <w:rFonts w:ascii="Arial" w:hAnsi="Arial" w:cs="Arial"/>
          <w:color w:val="000000" w:themeColor="text1"/>
        </w:rPr>
      </w:pPr>
      <w:r w:rsidRPr="00354803">
        <w:rPr>
          <w:rFonts w:ascii="Arial" w:hAnsi="Arial" w:cs="Arial"/>
          <w:color w:val="000000" w:themeColor="text1"/>
        </w:rPr>
        <w:t>Remove missing values, handle outliers, and standardize data.</w:t>
      </w:r>
    </w:p>
    <w:p w14:paraId="74EE1FB7" w14:textId="77777777" w:rsidR="00354803" w:rsidRPr="00354803" w:rsidRDefault="00354803" w:rsidP="00354803">
      <w:pPr>
        <w:pStyle w:val="NormalWeb"/>
        <w:numPr>
          <w:ilvl w:val="1"/>
          <w:numId w:val="4"/>
        </w:numPr>
        <w:rPr>
          <w:rFonts w:ascii="Arial" w:hAnsi="Arial" w:cs="Arial"/>
          <w:color w:val="000000" w:themeColor="text1"/>
        </w:rPr>
      </w:pPr>
      <w:r w:rsidRPr="00354803">
        <w:rPr>
          <w:rFonts w:ascii="Arial" w:hAnsi="Arial" w:cs="Arial"/>
          <w:color w:val="000000" w:themeColor="text1"/>
        </w:rPr>
        <w:t>Provide insights into churn patterns via visualizations.</w:t>
      </w:r>
    </w:p>
    <w:p w14:paraId="6E43A258" w14:textId="77777777" w:rsidR="00354803" w:rsidRPr="00354803" w:rsidRDefault="00354803" w:rsidP="00354803">
      <w:pPr>
        <w:pStyle w:val="NormalWeb"/>
        <w:numPr>
          <w:ilvl w:val="0"/>
          <w:numId w:val="4"/>
        </w:numPr>
        <w:rPr>
          <w:rFonts w:ascii="Arial" w:hAnsi="Arial" w:cs="Arial"/>
          <w:color w:val="000000" w:themeColor="text1"/>
        </w:rPr>
      </w:pPr>
      <w:r w:rsidRPr="00354803">
        <w:rPr>
          <w:rStyle w:val="Strong"/>
          <w:rFonts w:ascii="Arial" w:eastAsiaTheme="majorEastAsia" w:hAnsi="Arial" w:cs="Arial"/>
          <w:color w:val="000000" w:themeColor="text1"/>
        </w:rPr>
        <w:t>Transformed Features for Machine Learning</w:t>
      </w:r>
    </w:p>
    <w:p w14:paraId="5B46E1F9" w14:textId="5A35D180" w:rsidR="00DB4980" w:rsidRPr="00DB4980" w:rsidRDefault="00DB4980" w:rsidP="00DB4980">
      <w:pPr>
        <w:pStyle w:val="NormalWeb"/>
        <w:numPr>
          <w:ilvl w:val="1"/>
          <w:numId w:val="4"/>
        </w:numPr>
        <w:rPr>
          <w:rFonts w:ascii="Arial" w:hAnsi="Arial" w:cs="Arial"/>
        </w:rPr>
      </w:pPr>
      <w:r w:rsidRPr="00DB4980">
        <w:rPr>
          <w:rFonts w:ascii="Arial" w:hAnsi="Arial" w:cs="Arial"/>
          <w:color w:val="000000" w:themeColor="text1"/>
        </w:rPr>
        <w:t>Create</w:t>
      </w:r>
      <w:r w:rsidRPr="00DB4980">
        <w:rPr>
          <w:rFonts w:ascii="Arial" w:hAnsi="Arial" w:cs="Arial"/>
        </w:rPr>
        <w:t xml:space="preserve"> new features (e.g., payment history, usage frequency, service issues</w:t>
      </w:r>
      <w:r>
        <w:rPr>
          <w:rFonts w:ascii="Arial" w:hAnsi="Arial" w:cs="Arial"/>
        </w:rPr>
        <w:t>, customer complaints etc.</w:t>
      </w:r>
      <w:r w:rsidRPr="00DB4980">
        <w:rPr>
          <w:rFonts w:ascii="Arial" w:hAnsi="Arial" w:cs="Arial"/>
        </w:rPr>
        <w:t>).</w:t>
      </w:r>
    </w:p>
    <w:p w14:paraId="334BEFAF" w14:textId="77777777" w:rsidR="00354803" w:rsidRPr="00354803" w:rsidRDefault="00354803" w:rsidP="00354803">
      <w:pPr>
        <w:pStyle w:val="NormalWeb"/>
        <w:numPr>
          <w:ilvl w:val="1"/>
          <w:numId w:val="4"/>
        </w:numPr>
        <w:rPr>
          <w:rFonts w:ascii="Arial" w:hAnsi="Arial" w:cs="Arial"/>
          <w:color w:val="000000" w:themeColor="text1"/>
        </w:rPr>
      </w:pPr>
      <w:r w:rsidRPr="00354803">
        <w:rPr>
          <w:rFonts w:ascii="Arial" w:hAnsi="Arial" w:cs="Arial"/>
          <w:color w:val="000000" w:themeColor="text1"/>
        </w:rPr>
        <w:t>Scaled and normalized numerical features.</w:t>
      </w:r>
    </w:p>
    <w:p w14:paraId="0336E7B1" w14:textId="77777777" w:rsidR="00354803" w:rsidRPr="00354803" w:rsidRDefault="00354803" w:rsidP="00354803">
      <w:pPr>
        <w:pStyle w:val="NormalWeb"/>
        <w:numPr>
          <w:ilvl w:val="1"/>
          <w:numId w:val="4"/>
        </w:numPr>
        <w:rPr>
          <w:rFonts w:ascii="Arial" w:hAnsi="Arial" w:cs="Arial"/>
          <w:color w:val="000000" w:themeColor="text1"/>
        </w:rPr>
      </w:pPr>
      <w:r w:rsidRPr="00354803">
        <w:rPr>
          <w:rFonts w:ascii="Arial" w:hAnsi="Arial" w:cs="Arial"/>
          <w:color w:val="000000" w:themeColor="text1"/>
        </w:rPr>
        <w:t>One-hot encoding or label encoding for categorical features.</w:t>
      </w:r>
    </w:p>
    <w:p w14:paraId="6C631FFB" w14:textId="77777777" w:rsidR="00354803" w:rsidRPr="00354803" w:rsidRDefault="00354803" w:rsidP="00354803">
      <w:pPr>
        <w:pStyle w:val="NormalWeb"/>
        <w:numPr>
          <w:ilvl w:val="0"/>
          <w:numId w:val="4"/>
        </w:numPr>
        <w:rPr>
          <w:rFonts w:ascii="Arial" w:hAnsi="Arial" w:cs="Arial"/>
          <w:color w:val="000000" w:themeColor="text1"/>
        </w:rPr>
      </w:pPr>
      <w:r w:rsidRPr="00354803">
        <w:rPr>
          <w:rStyle w:val="Strong"/>
          <w:rFonts w:ascii="Arial" w:eastAsiaTheme="majorEastAsia" w:hAnsi="Arial" w:cs="Arial"/>
          <w:color w:val="000000" w:themeColor="text1"/>
        </w:rPr>
        <w:t>Deployable Churn Prediction Model</w:t>
      </w:r>
    </w:p>
    <w:p w14:paraId="31CEC03F" w14:textId="77777777" w:rsidR="00354803" w:rsidRPr="00354803" w:rsidRDefault="00354803" w:rsidP="00354803">
      <w:pPr>
        <w:pStyle w:val="NormalWeb"/>
        <w:numPr>
          <w:ilvl w:val="1"/>
          <w:numId w:val="4"/>
        </w:numPr>
        <w:rPr>
          <w:rFonts w:ascii="Arial" w:hAnsi="Arial" w:cs="Arial"/>
          <w:color w:val="000000" w:themeColor="text1"/>
        </w:rPr>
      </w:pPr>
      <w:r w:rsidRPr="00354803">
        <w:rPr>
          <w:rFonts w:ascii="Arial" w:hAnsi="Arial" w:cs="Arial"/>
          <w:color w:val="000000" w:themeColor="text1"/>
        </w:rPr>
        <w:t xml:space="preserve">A trained machine learning model (e.g., Logistic Regression, Random Forest, </w:t>
      </w:r>
      <w:proofErr w:type="spellStart"/>
      <w:r w:rsidRPr="00354803">
        <w:rPr>
          <w:rFonts w:ascii="Arial" w:hAnsi="Arial" w:cs="Arial"/>
          <w:color w:val="000000" w:themeColor="text1"/>
        </w:rPr>
        <w:t>XGBoost</w:t>
      </w:r>
      <w:proofErr w:type="spellEnd"/>
      <w:r w:rsidRPr="00354803">
        <w:rPr>
          <w:rFonts w:ascii="Arial" w:hAnsi="Arial" w:cs="Arial"/>
          <w:color w:val="000000" w:themeColor="text1"/>
        </w:rPr>
        <w:t>) capable of predicting churn likelihood.</w:t>
      </w:r>
    </w:p>
    <w:p w14:paraId="63B1F60B" w14:textId="77777777" w:rsidR="00354803" w:rsidRPr="00354803" w:rsidRDefault="00354803" w:rsidP="00354803">
      <w:pPr>
        <w:pStyle w:val="NormalWeb"/>
        <w:numPr>
          <w:ilvl w:val="1"/>
          <w:numId w:val="4"/>
        </w:numPr>
        <w:rPr>
          <w:rFonts w:ascii="Arial" w:hAnsi="Arial" w:cs="Arial"/>
          <w:color w:val="000000" w:themeColor="text1"/>
        </w:rPr>
      </w:pPr>
      <w:r w:rsidRPr="00354803">
        <w:rPr>
          <w:rFonts w:ascii="Arial" w:hAnsi="Arial" w:cs="Arial"/>
          <w:color w:val="000000" w:themeColor="text1"/>
        </w:rPr>
        <w:t>Model will be saved in a version-controlled repository for easy deployment.</w:t>
      </w:r>
    </w:p>
    <w:p w14:paraId="43145651" w14:textId="77777777" w:rsidR="00354803" w:rsidRPr="00354803" w:rsidRDefault="00354803" w:rsidP="00354803">
      <w:pPr>
        <w:pStyle w:val="Heading2"/>
        <w:rPr>
          <w:rFonts w:ascii="Arial" w:eastAsia="Times New Roman" w:hAnsi="Arial" w:cs="Arial"/>
          <w:color w:val="000000" w:themeColor="text1"/>
          <w:sz w:val="24"/>
          <w:szCs w:val="24"/>
          <w:lang w:val="en-IN"/>
        </w:rPr>
      </w:pPr>
      <w:r w:rsidRPr="00354803">
        <w:rPr>
          <w:rStyle w:val="Strong"/>
          <w:rFonts w:ascii="Arial" w:hAnsi="Arial" w:cs="Arial"/>
          <w:b w:val="0"/>
          <w:bCs w:val="0"/>
          <w:color w:val="000000" w:themeColor="text1"/>
          <w:sz w:val="24"/>
          <w:szCs w:val="24"/>
        </w:rPr>
        <w:t>5. Evaluation Metrics</w:t>
      </w:r>
    </w:p>
    <w:p w14:paraId="7E404347" w14:textId="77777777" w:rsidR="00354803" w:rsidRPr="00354803" w:rsidRDefault="00354803" w:rsidP="00354803">
      <w:pPr>
        <w:pStyle w:val="NormalWeb"/>
        <w:rPr>
          <w:rFonts w:ascii="Arial" w:hAnsi="Arial" w:cs="Arial"/>
          <w:color w:val="000000" w:themeColor="text1"/>
        </w:rPr>
      </w:pPr>
      <w:r w:rsidRPr="00354803">
        <w:rPr>
          <w:rFonts w:ascii="Arial" w:hAnsi="Arial" w:cs="Arial"/>
          <w:color w:val="000000" w:themeColor="text1"/>
        </w:rPr>
        <w:t>The effectiveness of the churn prediction model will be assessed using the following metrics:</w:t>
      </w:r>
    </w:p>
    <w:p w14:paraId="61770965" w14:textId="707104E7" w:rsidR="00354803" w:rsidRPr="00354803" w:rsidRDefault="00354803" w:rsidP="00354803">
      <w:pPr>
        <w:pStyle w:val="NormalWeb"/>
        <w:numPr>
          <w:ilvl w:val="0"/>
          <w:numId w:val="6"/>
        </w:numPr>
        <w:rPr>
          <w:rFonts w:ascii="Arial" w:hAnsi="Arial" w:cs="Arial"/>
          <w:color w:val="000000" w:themeColor="text1"/>
        </w:rPr>
      </w:pPr>
      <w:r w:rsidRPr="00354803">
        <w:rPr>
          <w:rFonts w:ascii="Arial" w:hAnsi="Arial" w:cs="Arial"/>
          <w:color w:val="000000" w:themeColor="text1"/>
        </w:rPr>
        <w:t>Accuracy</w:t>
      </w:r>
    </w:p>
    <w:p w14:paraId="3E9C6260" w14:textId="30038D89" w:rsidR="00354803" w:rsidRPr="00354803" w:rsidRDefault="00354803" w:rsidP="00354803">
      <w:pPr>
        <w:pStyle w:val="NormalWeb"/>
        <w:numPr>
          <w:ilvl w:val="0"/>
          <w:numId w:val="6"/>
        </w:numPr>
        <w:rPr>
          <w:rFonts w:ascii="Arial" w:hAnsi="Arial" w:cs="Arial"/>
          <w:color w:val="000000" w:themeColor="text1"/>
        </w:rPr>
      </w:pPr>
      <w:r w:rsidRPr="00354803">
        <w:rPr>
          <w:rFonts w:ascii="Arial" w:hAnsi="Arial" w:cs="Arial"/>
          <w:color w:val="000000" w:themeColor="text1"/>
        </w:rPr>
        <w:t>Precision</w:t>
      </w:r>
    </w:p>
    <w:p w14:paraId="6C068CF3" w14:textId="5666BDB7" w:rsidR="00354803" w:rsidRPr="00354803" w:rsidRDefault="00354803" w:rsidP="00354803">
      <w:pPr>
        <w:pStyle w:val="NormalWeb"/>
        <w:numPr>
          <w:ilvl w:val="0"/>
          <w:numId w:val="6"/>
        </w:numPr>
        <w:rPr>
          <w:rFonts w:ascii="Arial" w:hAnsi="Arial" w:cs="Arial"/>
          <w:color w:val="000000" w:themeColor="text1"/>
        </w:rPr>
      </w:pPr>
      <w:r w:rsidRPr="00354803">
        <w:rPr>
          <w:rFonts w:ascii="Arial" w:hAnsi="Arial" w:cs="Arial"/>
          <w:color w:val="000000" w:themeColor="text1"/>
        </w:rPr>
        <w:t>Recall</w:t>
      </w:r>
    </w:p>
    <w:p w14:paraId="29DB65BA" w14:textId="2C8E7978" w:rsidR="00354803" w:rsidRPr="00354803" w:rsidRDefault="00354803" w:rsidP="00354803">
      <w:pPr>
        <w:pStyle w:val="NormalWeb"/>
        <w:numPr>
          <w:ilvl w:val="0"/>
          <w:numId w:val="6"/>
        </w:numPr>
        <w:rPr>
          <w:rFonts w:ascii="Arial" w:hAnsi="Arial" w:cs="Arial"/>
          <w:color w:val="000000" w:themeColor="text1"/>
        </w:rPr>
      </w:pPr>
      <w:r w:rsidRPr="00354803">
        <w:rPr>
          <w:rFonts w:ascii="Arial" w:hAnsi="Arial" w:cs="Arial"/>
          <w:color w:val="000000" w:themeColor="text1"/>
        </w:rPr>
        <w:t>F1-Score</w:t>
      </w:r>
    </w:p>
    <w:p w14:paraId="65FD1519" w14:textId="4D7229D2" w:rsidR="00354803" w:rsidRPr="00354803" w:rsidRDefault="00354803" w:rsidP="00354803">
      <w:pPr>
        <w:pStyle w:val="NormalWeb"/>
        <w:numPr>
          <w:ilvl w:val="0"/>
          <w:numId w:val="6"/>
        </w:numPr>
        <w:rPr>
          <w:rFonts w:ascii="Arial" w:hAnsi="Arial" w:cs="Arial"/>
          <w:color w:val="000000" w:themeColor="text1"/>
        </w:rPr>
      </w:pPr>
      <w:r w:rsidRPr="00354803">
        <w:rPr>
          <w:rFonts w:ascii="Arial" w:hAnsi="Arial" w:cs="Arial"/>
          <w:color w:val="000000" w:themeColor="text1"/>
        </w:rPr>
        <w:t>ROC-AUC Score</w:t>
      </w:r>
    </w:p>
    <w:sectPr w:rsidR="00354803" w:rsidRPr="00354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71EEA"/>
    <w:multiLevelType w:val="hybridMultilevel"/>
    <w:tmpl w:val="F2FAF4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001718"/>
    <w:multiLevelType w:val="hybridMultilevel"/>
    <w:tmpl w:val="4E84A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834C0"/>
    <w:multiLevelType w:val="multilevel"/>
    <w:tmpl w:val="D7B48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66152"/>
    <w:multiLevelType w:val="multilevel"/>
    <w:tmpl w:val="879A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9F2F56"/>
    <w:multiLevelType w:val="hybridMultilevel"/>
    <w:tmpl w:val="68644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FB7B1A"/>
    <w:multiLevelType w:val="multilevel"/>
    <w:tmpl w:val="D2B28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6591331">
    <w:abstractNumId w:val="0"/>
  </w:num>
  <w:num w:numId="2" w16cid:durableId="145977487">
    <w:abstractNumId w:val="3"/>
  </w:num>
  <w:num w:numId="3" w16cid:durableId="242031638">
    <w:abstractNumId w:val="5"/>
  </w:num>
  <w:num w:numId="4" w16cid:durableId="1349529098">
    <w:abstractNumId w:val="2"/>
  </w:num>
  <w:num w:numId="5" w16cid:durableId="7024424">
    <w:abstractNumId w:val="4"/>
  </w:num>
  <w:num w:numId="6" w16cid:durableId="112091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803"/>
    <w:rsid w:val="0030010A"/>
    <w:rsid w:val="00354803"/>
    <w:rsid w:val="00971537"/>
    <w:rsid w:val="00DB4980"/>
    <w:rsid w:val="00EA2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B7A190"/>
  <w15:chartTrackingRefBased/>
  <w15:docId w15:val="{E80F1835-9CD5-3D4D-BB27-E8252913F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803"/>
    <w:pPr>
      <w:spacing w:before="100" w:after="200" w:line="276" w:lineRule="auto"/>
    </w:pPr>
    <w:rPr>
      <w:rFonts w:eastAsiaTheme="minorEastAsia"/>
      <w:kern w:val="0"/>
      <w:sz w:val="20"/>
      <w:szCs w:val="20"/>
      <w:lang w:val="en-US"/>
      <w14:ligatures w14:val="none"/>
    </w:rPr>
  </w:style>
  <w:style w:type="paragraph" w:styleId="Heading1">
    <w:name w:val="heading 1"/>
    <w:basedOn w:val="Normal"/>
    <w:next w:val="Normal"/>
    <w:link w:val="Heading1Char"/>
    <w:uiPriority w:val="9"/>
    <w:qFormat/>
    <w:rsid w:val="003548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48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48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8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8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8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8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8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8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48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48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8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8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8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8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8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803"/>
    <w:rPr>
      <w:rFonts w:eastAsiaTheme="majorEastAsia" w:cstheme="majorBidi"/>
      <w:color w:val="272727" w:themeColor="text1" w:themeTint="D8"/>
    </w:rPr>
  </w:style>
  <w:style w:type="paragraph" w:styleId="Title">
    <w:name w:val="Title"/>
    <w:basedOn w:val="Normal"/>
    <w:next w:val="Normal"/>
    <w:link w:val="TitleChar"/>
    <w:uiPriority w:val="10"/>
    <w:qFormat/>
    <w:rsid w:val="003548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8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8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8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803"/>
    <w:pPr>
      <w:spacing w:before="160"/>
      <w:jc w:val="center"/>
    </w:pPr>
    <w:rPr>
      <w:i/>
      <w:iCs/>
      <w:color w:val="404040" w:themeColor="text1" w:themeTint="BF"/>
    </w:rPr>
  </w:style>
  <w:style w:type="character" w:customStyle="1" w:styleId="QuoteChar">
    <w:name w:val="Quote Char"/>
    <w:basedOn w:val="DefaultParagraphFont"/>
    <w:link w:val="Quote"/>
    <w:uiPriority w:val="29"/>
    <w:rsid w:val="00354803"/>
    <w:rPr>
      <w:i/>
      <w:iCs/>
      <w:color w:val="404040" w:themeColor="text1" w:themeTint="BF"/>
    </w:rPr>
  </w:style>
  <w:style w:type="paragraph" w:styleId="ListParagraph">
    <w:name w:val="List Paragraph"/>
    <w:basedOn w:val="Normal"/>
    <w:uiPriority w:val="34"/>
    <w:qFormat/>
    <w:rsid w:val="00354803"/>
    <w:pPr>
      <w:ind w:left="720"/>
      <w:contextualSpacing/>
    </w:pPr>
  </w:style>
  <w:style w:type="character" w:styleId="IntenseEmphasis">
    <w:name w:val="Intense Emphasis"/>
    <w:basedOn w:val="DefaultParagraphFont"/>
    <w:uiPriority w:val="21"/>
    <w:qFormat/>
    <w:rsid w:val="00354803"/>
    <w:rPr>
      <w:i/>
      <w:iCs/>
      <w:color w:val="0F4761" w:themeColor="accent1" w:themeShade="BF"/>
    </w:rPr>
  </w:style>
  <w:style w:type="paragraph" w:styleId="IntenseQuote">
    <w:name w:val="Intense Quote"/>
    <w:basedOn w:val="Normal"/>
    <w:next w:val="Normal"/>
    <w:link w:val="IntenseQuoteChar"/>
    <w:uiPriority w:val="30"/>
    <w:qFormat/>
    <w:rsid w:val="003548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803"/>
    <w:rPr>
      <w:i/>
      <w:iCs/>
      <w:color w:val="0F4761" w:themeColor="accent1" w:themeShade="BF"/>
    </w:rPr>
  </w:style>
  <w:style w:type="character" w:styleId="IntenseReference">
    <w:name w:val="Intense Reference"/>
    <w:basedOn w:val="DefaultParagraphFont"/>
    <w:uiPriority w:val="32"/>
    <w:qFormat/>
    <w:rsid w:val="00354803"/>
    <w:rPr>
      <w:b/>
      <w:bCs/>
      <w:smallCaps/>
      <w:color w:val="0F4761" w:themeColor="accent1" w:themeShade="BF"/>
      <w:spacing w:val="5"/>
    </w:rPr>
  </w:style>
  <w:style w:type="character" w:styleId="SubtleReference">
    <w:name w:val="Subtle Reference"/>
    <w:uiPriority w:val="31"/>
    <w:qFormat/>
    <w:rsid w:val="00354803"/>
    <w:rPr>
      <w:b/>
      <w:bCs/>
      <w:color w:val="156082" w:themeColor="accent1"/>
    </w:rPr>
  </w:style>
  <w:style w:type="character" w:styleId="Strong">
    <w:name w:val="Strong"/>
    <w:basedOn w:val="DefaultParagraphFont"/>
    <w:uiPriority w:val="22"/>
    <w:qFormat/>
    <w:rsid w:val="00354803"/>
    <w:rPr>
      <w:b/>
      <w:bCs/>
    </w:rPr>
  </w:style>
  <w:style w:type="paragraph" w:styleId="NormalWeb">
    <w:name w:val="Normal (Web)"/>
    <w:basedOn w:val="Normal"/>
    <w:uiPriority w:val="99"/>
    <w:semiHidden/>
    <w:unhideWhenUsed/>
    <w:rsid w:val="00354803"/>
    <w:pPr>
      <w:spacing w:beforeAutospacing="1" w:after="100" w:afterAutospacing="1" w:line="240" w:lineRule="auto"/>
    </w:pPr>
    <w:rPr>
      <w:rFonts w:ascii="Times New Roman" w:eastAsia="Times New Roman" w:hAnsi="Times New Roman" w:cs="Times New Roman"/>
      <w:sz w:val="24"/>
      <w:szCs w:val="24"/>
      <w:lang w:val="en-IN" w:eastAsia="en-GB"/>
    </w:rPr>
  </w:style>
  <w:style w:type="table" w:styleId="TableGrid">
    <w:name w:val="Table Grid"/>
    <w:basedOn w:val="TableNormal"/>
    <w:uiPriority w:val="39"/>
    <w:rsid w:val="00354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30010A"/>
  </w:style>
  <w:style w:type="paragraph" w:customStyle="1" w:styleId="p1">
    <w:name w:val="p1"/>
    <w:basedOn w:val="Normal"/>
    <w:rsid w:val="00DB4980"/>
    <w:pPr>
      <w:spacing w:before="0" w:after="0" w:line="240" w:lineRule="auto"/>
    </w:pPr>
    <w:rPr>
      <w:rFonts w:ascii=".AppleSystemUIFont" w:eastAsia="Times New Roman" w:hAnsi=".AppleSystemUIFont" w:cs="Times New Roman"/>
      <w:color w:val="0E0E0E"/>
      <w:sz w:val="21"/>
      <w:szCs w:val="21"/>
      <w:lang w:val="en-IN" w:eastAsia="en-GB"/>
    </w:rPr>
  </w:style>
  <w:style w:type="paragraph" w:customStyle="1" w:styleId="p2">
    <w:name w:val="p2"/>
    <w:basedOn w:val="Normal"/>
    <w:rsid w:val="00DB4980"/>
    <w:pPr>
      <w:spacing w:before="180" w:after="0" w:line="240" w:lineRule="auto"/>
      <w:ind w:left="195" w:hanging="195"/>
    </w:pPr>
    <w:rPr>
      <w:rFonts w:ascii=".AppleSystemUIFont" w:eastAsia="Times New Roman" w:hAnsi=".AppleSystemUIFont" w:cs="Times New Roman"/>
      <w:color w:val="0E0E0E"/>
      <w:sz w:val="21"/>
      <w:szCs w:val="21"/>
      <w:lang w:val="en-IN" w:eastAsia="en-GB"/>
    </w:rPr>
  </w:style>
  <w:style w:type="paragraph" w:customStyle="1" w:styleId="p3">
    <w:name w:val="p3"/>
    <w:basedOn w:val="Normal"/>
    <w:rsid w:val="00DB4980"/>
    <w:pPr>
      <w:spacing w:before="180" w:after="0" w:line="240" w:lineRule="auto"/>
      <w:ind w:left="495" w:hanging="495"/>
    </w:pPr>
    <w:rPr>
      <w:rFonts w:ascii=".AppleSystemUIFont" w:eastAsia="Times New Roman" w:hAnsi=".AppleSystemUIFont" w:cs="Times New Roman"/>
      <w:color w:val="0E0E0E"/>
      <w:sz w:val="21"/>
      <w:szCs w:val="21"/>
      <w:lang w:val="en-IN" w:eastAsia="en-GB"/>
    </w:rPr>
  </w:style>
  <w:style w:type="character" w:customStyle="1" w:styleId="apple-tab-span">
    <w:name w:val="apple-tab-span"/>
    <w:basedOn w:val="DefaultParagraphFont"/>
    <w:rsid w:val="00DB4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164924">
      <w:bodyDiv w:val="1"/>
      <w:marLeft w:val="0"/>
      <w:marRight w:val="0"/>
      <w:marTop w:val="0"/>
      <w:marBottom w:val="0"/>
      <w:divBdr>
        <w:top w:val="none" w:sz="0" w:space="0" w:color="auto"/>
        <w:left w:val="none" w:sz="0" w:space="0" w:color="auto"/>
        <w:bottom w:val="none" w:sz="0" w:space="0" w:color="auto"/>
        <w:right w:val="none" w:sz="0" w:space="0" w:color="auto"/>
      </w:divBdr>
    </w:div>
    <w:div w:id="848761656">
      <w:bodyDiv w:val="1"/>
      <w:marLeft w:val="0"/>
      <w:marRight w:val="0"/>
      <w:marTop w:val="0"/>
      <w:marBottom w:val="0"/>
      <w:divBdr>
        <w:top w:val="none" w:sz="0" w:space="0" w:color="auto"/>
        <w:left w:val="none" w:sz="0" w:space="0" w:color="auto"/>
        <w:bottom w:val="none" w:sz="0" w:space="0" w:color="auto"/>
        <w:right w:val="none" w:sz="0" w:space="0" w:color="auto"/>
      </w:divBdr>
    </w:div>
    <w:div w:id="890724846">
      <w:bodyDiv w:val="1"/>
      <w:marLeft w:val="0"/>
      <w:marRight w:val="0"/>
      <w:marTop w:val="0"/>
      <w:marBottom w:val="0"/>
      <w:divBdr>
        <w:top w:val="none" w:sz="0" w:space="0" w:color="auto"/>
        <w:left w:val="none" w:sz="0" w:space="0" w:color="auto"/>
        <w:bottom w:val="none" w:sz="0" w:space="0" w:color="auto"/>
        <w:right w:val="none" w:sz="0" w:space="0" w:color="auto"/>
      </w:divBdr>
    </w:div>
    <w:div w:id="894313542">
      <w:bodyDiv w:val="1"/>
      <w:marLeft w:val="0"/>
      <w:marRight w:val="0"/>
      <w:marTop w:val="0"/>
      <w:marBottom w:val="0"/>
      <w:divBdr>
        <w:top w:val="none" w:sz="0" w:space="0" w:color="auto"/>
        <w:left w:val="none" w:sz="0" w:space="0" w:color="auto"/>
        <w:bottom w:val="none" w:sz="0" w:space="0" w:color="auto"/>
        <w:right w:val="none" w:sz="0" w:space="0" w:color="auto"/>
      </w:divBdr>
    </w:div>
    <w:div w:id="1554653023">
      <w:bodyDiv w:val="1"/>
      <w:marLeft w:val="0"/>
      <w:marRight w:val="0"/>
      <w:marTop w:val="0"/>
      <w:marBottom w:val="0"/>
      <w:divBdr>
        <w:top w:val="none" w:sz="0" w:space="0" w:color="auto"/>
        <w:left w:val="none" w:sz="0" w:space="0" w:color="auto"/>
        <w:bottom w:val="none" w:sz="0" w:space="0" w:color="auto"/>
        <w:right w:val="none" w:sz="0" w:space="0" w:color="auto"/>
      </w:divBdr>
    </w:div>
    <w:div w:id="1575047283">
      <w:bodyDiv w:val="1"/>
      <w:marLeft w:val="0"/>
      <w:marRight w:val="0"/>
      <w:marTop w:val="0"/>
      <w:marBottom w:val="0"/>
      <w:divBdr>
        <w:top w:val="none" w:sz="0" w:space="0" w:color="auto"/>
        <w:left w:val="none" w:sz="0" w:space="0" w:color="auto"/>
        <w:bottom w:val="none" w:sz="0" w:space="0" w:color="auto"/>
        <w:right w:val="none" w:sz="0" w:space="0" w:color="auto"/>
      </w:divBdr>
    </w:div>
    <w:div w:id="1620528995">
      <w:bodyDiv w:val="1"/>
      <w:marLeft w:val="0"/>
      <w:marRight w:val="0"/>
      <w:marTop w:val="0"/>
      <w:marBottom w:val="0"/>
      <w:divBdr>
        <w:top w:val="none" w:sz="0" w:space="0" w:color="auto"/>
        <w:left w:val="none" w:sz="0" w:space="0" w:color="auto"/>
        <w:bottom w:val="none" w:sz="0" w:space="0" w:color="auto"/>
        <w:right w:val="none" w:sz="0" w:space="0" w:color="auto"/>
      </w:divBdr>
    </w:div>
    <w:div w:id="1621186876">
      <w:bodyDiv w:val="1"/>
      <w:marLeft w:val="0"/>
      <w:marRight w:val="0"/>
      <w:marTop w:val="0"/>
      <w:marBottom w:val="0"/>
      <w:divBdr>
        <w:top w:val="none" w:sz="0" w:space="0" w:color="auto"/>
        <w:left w:val="none" w:sz="0" w:space="0" w:color="auto"/>
        <w:bottom w:val="none" w:sz="0" w:space="0" w:color="auto"/>
        <w:right w:val="none" w:sz="0" w:space="0" w:color="auto"/>
      </w:divBdr>
      <w:divsChild>
        <w:div w:id="1036272216">
          <w:marLeft w:val="0"/>
          <w:marRight w:val="0"/>
          <w:marTop w:val="0"/>
          <w:marBottom w:val="0"/>
          <w:divBdr>
            <w:top w:val="none" w:sz="0" w:space="0" w:color="auto"/>
            <w:left w:val="none" w:sz="0" w:space="0" w:color="auto"/>
            <w:bottom w:val="none" w:sz="0" w:space="0" w:color="auto"/>
            <w:right w:val="none" w:sz="0" w:space="0" w:color="auto"/>
          </w:divBdr>
          <w:divsChild>
            <w:div w:id="2053917873">
              <w:marLeft w:val="0"/>
              <w:marRight w:val="0"/>
              <w:marTop w:val="0"/>
              <w:marBottom w:val="0"/>
              <w:divBdr>
                <w:top w:val="none" w:sz="0" w:space="0" w:color="auto"/>
                <w:left w:val="none" w:sz="0" w:space="0" w:color="auto"/>
                <w:bottom w:val="none" w:sz="0" w:space="0" w:color="auto"/>
                <w:right w:val="none" w:sz="0" w:space="0" w:color="auto"/>
              </w:divBdr>
              <w:divsChild>
                <w:div w:id="1840148694">
                  <w:marLeft w:val="0"/>
                  <w:marRight w:val="0"/>
                  <w:marTop w:val="0"/>
                  <w:marBottom w:val="0"/>
                  <w:divBdr>
                    <w:top w:val="none" w:sz="0" w:space="0" w:color="auto"/>
                    <w:left w:val="none" w:sz="0" w:space="0" w:color="auto"/>
                    <w:bottom w:val="none" w:sz="0" w:space="0" w:color="auto"/>
                    <w:right w:val="none" w:sz="0" w:space="0" w:color="auto"/>
                  </w:divBdr>
                  <w:divsChild>
                    <w:div w:id="16601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20594">
          <w:marLeft w:val="0"/>
          <w:marRight w:val="0"/>
          <w:marTop w:val="0"/>
          <w:marBottom w:val="0"/>
          <w:divBdr>
            <w:top w:val="none" w:sz="0" w:space="0" w:color="auto"/>
            <w:left w:val="none" w:sz="0" w:space="0" w:color="auto"/>
            <w:bottom w:val="none" w:sz="0" w:space="0" w:color="auto"/>
            <w:right w:val="none" w:sz="0" w:space="0" w:color="auto"/>
          </w:divBdr>
          <w:divsChild>
            <w:div w:id="1788692905">
              <w:marLeft w:val="0"/>
              <w:marRight w:val="0"/>
              <w:marTop w:val="0"/>
              <w:marBottom w:val="0"/>
              <w:divBdr>
                <w:top w:val="none" w:sz="0" w:space="0" w:color="auto"/>
                <w:left w:val="none" w:sz="0" w:space="0" w:color="auto"/>
                <w:bottom w:val="none" w:sz="0" w:space="0" w:color="auto"/>
                <w:right w:val="none" w:sz="0" w:space="0" w:color="auto"/>
              </w:divBdr>
              <w:divsChild>
                <w:div w:id="2137093615">
                  <w:marLeft w:val="0"/>
                  <w:marRight w:val="0"/>
                  <w:marTop w:val="0"/>
                  <w:marBottom w:val="0"/>
                  <w:divBdr>
                    <w:top w:val="none" w:sz="0" w:space="0" w:color="auto"/>
                    <w:left w:val="none" w:sz="0" w:space="0" w:color="auto"/>
                    <w:bottom w:val="none" w:sz="0" w:space="0" w:color="auto"/>
                    <w:right w:val="none" w:sz="0" w:space="0" w:color="auto"/>
                  </w:divBdr>
                  <w:divsChild>
                    <w:div w:id="14852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9110">
      <w:bodyDiv w:val="1"/>
      <w:marLeft w:val="0"/>
      <w:marRight w:val="0"/>
      <w:marTop w:val="0"/>
      <w:marBottom w:val="0"/>
      <w:divBdr>
        <w:top w:val="none" w:sz="0" w:space="0" w:color="auto"/>
        <w:left w:val="none" w:sz="0" w:space="0" w:color="auto"/>
        <w:bottom w:val="none" w:sz="0" w:space="0" w:color="auto"/>
        <w:right w:val="none" w:sz="0" w:space="0" w:color="auto"/>
      </w:divBdr>
    </w:div>
    <w:div w:id="1751005045">
      <w:bodyDiv w:val="1"/>
      <w:marLeft w:val="0"/>
      <w:marRight w:val="0"/>
      <w:marTop w:val="0"/>
      <w:marBottom w:val="0"/>
      <w:divBdr>
        <w:top w:val="none" w:sz="0" w:space="0" w:color="auto"/>
        <w:left w:val="none" w:sz="0" w:space="0" w:color="auto"/>
        <w:bottom w:val="none" w:sz="0" w:space="0" w:color="auto"/>
        <w:right w:val="none" w:sz="0" w:space="0" w:color="auto"/>
      </w:divBdr>
    </w:div>
    <w:div w:id="1765347042">
      <w:bodyDiv w:val="1"/>
      <w:marLeft w:val="0"/>
      <w:marRight w:val="0"/>
      <w:marTop w:val="0"/>
      <w:marBottom w:val="0"/>
      <w:divBdr>
        <w:top w:val="none" w:sz="0" w:space="0" w:color="auto"/>
        <w:left w:val="none" w:sz="0" w:space="0" w:color="auto"/>
        <w:bottom w:val="none" w:sz="0" w:space="0" w:color="auto"/>
        <w:right w:val="none" w:sz="0" w:space="0" w:color="auto"/>
      </w:divBdr>
    </w:div>
    <w:div w:id="1857577838">
      <w:bodyDiv w:val="1"/>
      <w:marLeft w:val="0"/>
      <w:marRight w:val="0"/>
      <w:marTop w:val="0"/>
      <w:marBottom w:val="0"/>
      <w:divBdr>
        <w:top w:val="none" w:sz="0" w:space="0" w:color="auto"/>
        <w:left w:val="none" w:sz="0" w:space="0" w:color="auto"/>
        <w:bottom w:val="none" w:sz="0" w:space="0" w:color="auto"/>
        <w:right w:val="none" w:sz="0" w:space="0" w:color="auto"/>
      </w:divBdr>
    </w:div>
    <w:div w:id="1862165667">
      <w:bodyDiv w:val="1"/>
      <w:marLeft w:val="0"/>
      <w:marRight w:val="0"/>
      <w:marTop w:val="0"/>
      <w:marBottom w:val="0"/>
      <w:divBdr>
        <w:top w:val="none" w:sz="0" w:space="0" w:color="auto"/>
        <w:left w:val="none" w:sz="0" w:space="0" w:color="auto"/>
        <w:bottom w:val="none" w:sz="0" w:space="0" w:color="auto"/>
        <w:right w:val="none" w:sz="0" w:space="0" w:color="auto"/>
      </w:divBdr>
      <w:divsChild>
        <w:div w:id="82146803">
          <w:marLeft w:val="0"/>
          <w:marRight w:val="0"/>
          <w:marTop w:val="0"/>
          <w:marBottom w:val="0"/>
          <w:divBdr>
            <w:top w:val="none" w:sz="0" w:space="0" w:color="auto"/>
            <w:left w:val="none" w:sz="0" w:space="0" w:color="auto"/>
            <w:bottom w:val="none" w:sz="0" w:space="0" w:color="auto"/>
            <w:right w:val="none" w:sz="0" w:space="0" w:color="auto"/>
          </w:divBdr>
          <w:divsChild>
            <w:div w:id="496461988">
              <w:marLeft w:val="0"/>
              <w:marRight w:val="0"/>
              <w:marTop w:val="0"/>
              <w:marBottom w:val="0"/>
              <w:divBdr>
                <w:top w:val="none" w:sz="0" w:space="0" w:color="auto"/>
                <w:left w:val="none" w:sz="0" w:space="0" w:color="auto"/>
                <w:bottom w:val="none" w:sz="0" w:space="0" w:color="auto"/>
                <w:right w:val="none" w:sz="0" w:space="0" w:color="auto"/>
              </w:divBdr>
              <w:divsChild>
                <w:div w:id="95490183">
                  <w:marLeft w:val="0"/>
                  <w:marRight w:val="0"/>
                  <w:marTop w:val="0"/>
                  <w:marBottom w:val="0"/>
                  <w:divBdr>
                    <w:top w:val="none" w:sz="0" w:space="0" w:color="auto"/>
                    <w:left w:val="none" w:sz="0" w:space="0" w:color="auto"/>
                    <w:bottom w:val="none" w:sz="0" w:space="0" w:color="auto"/>
                    <w:right w:val="none" w:sz="0" w:space="0" w:color="auto"/>
                  </w:divBdr>
                  <w:divsChild>
                    <w:div w:id="13621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8071">
          <w:marLeft w:val="0"/>
          <w:marRight w:val="0"/>
          <w:marTop w:val="0"/>
          <w:marBottom w:val="0"/>
          <w:divBdr>
            <w:top w:val="none" w:sz="0" w:space="0" w:color="auto"/>
            <w:left w:val="none" w:sz="0" w:space="0" w:color="auto"/>
            <w:bottom w:val="none" w:sz="0" w:space="0" w:color="auto"/>
            <w:right w:val="none" w:sz="0" w:space="0" w:color="auto"/>
          </w:divBdr>
          <w:divsChild>
            <w:div w:id="156968808">
              <w:marLeft w:val="0"/>
              <w:marRight w:val="0"/>
              <w:marTop w:val="0"/>
              <w:marBottom w:val="0"/>
              <w:divBdr>
                <w:top w:val="none" w:sz="0" w:space="0" w:color="auto"/>
                <w:left w:val="none" w:sz="0" w:space="0" w:color="auto"/>
                <w:bottom w:val="none" w:sz="0" w:space="0" w:color="auto"/>
                <w:right w:val="none" w:sz="0" w:space="0" w:color="auto"/>
              </w:divBdr>
              <w:divsChild>
                <w:div w:id="46297913">
                  <w:marLeft w:val="0"/>
                  <w:marRight w:val="0"/>
                  <w:marTop w:val="0"/>
                  <w:marBottom w:val="0"/>
                  <w:divBdr>
                    <w:top w:val="none" w:sz="0" w:space="0" w:color="auto"/>
                    <w:left w:val="none" w:sz="0" w:space="0" w:color="auto"/>
                    <w:bottom w:val="none" w:sz="0" w:space="0" w:color="auto"/>
                    <w:right w:val="none" w:sz="0" w:space="0" w:color="auto"/>
                  </w:divBdr>
                  <w:divsChild>
                    <w:div w:id="587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00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PAVITRA</dc:creator>
  <cp:keywords/>
  <dc:description/>
  <cp:lastModifiedBy>Microsoft Office User</cp:lastModifiedBy>
  <cp:revision>2</cp:revision>
  <dcterms:created xsi:type="dcterms:W3CDTF">2025-03-02T07:08:00Z</dcterms:created>
  <dcterms:modified xsi:type="dcterms:W3CDTF">2025-03-02T07:08:00Z</dcterms:modified>
</cp:coreProperties>
</file>