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&lt;RelativeLayout xmlns:android="http://schemas.android.com/apk/res/android"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xmlns:tools="http://schemas.android.com/tools"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android:layout_height="match_parent"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android:paddingBottom="@dimen/activity_vertical_margin"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android:paddingLeft="@dimen/activity_horizontal_margin"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android:paddingRight="@dimen/activity_horizontal_margin"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android:paddingTop="@dimen/activity_vertical_margin"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tools:context=".MainActivity" 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android:id="@+id/tv"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android:text="@string/Loc"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android:id="@+id/tv1"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</w:t>
        <w:tab/>
        <w:t xml:space="preserve">android:layout_below="@+id/tv"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android:id="@+id/locUp"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android:layout_below="@+id/tv1"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android:text="@string/LocationUpdates"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&lt;TextView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android:id="@+id/updates"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android:layout_width="fill_parent"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android:layout_below="@+id/locUp"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android:id="@+id/bt"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android:layout_below="@+id/tv1"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android:layout_marginTop="81dp"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android:layout_toRightOf="@+id/tv"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android:text="@string/GetLocation"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android:id="@+id/getUpdate"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android:layout_centerVertical="true"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android:layout_toRightOf="@+id/tv"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android:layout_below="@+id/bt"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android:text="@string/GetLocationUpdates"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android:id="@+id/stopUpdate"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android:layout_width="wrap_content"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android:layout_height="wrap_content"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android:layout_below="@+id/getUpdate"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android:layout_toRightOf="@+id/tv"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android:text="@string/StopLocationUpdates" /&gt;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&lt;/RelativeLayout&gt;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activity_main.xml.docx</dc:title>
</cp:coreProperties>
</file>