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857B" w14:textId="7A5F6BDB" w:rsidR="00B81942" w:rsidRDefault="008C60C9" w:rsidP="008C60C9">
      <w:pPr>
        <w:tabs>
          <w:tab w:val="center" w:pos="5500"/>
          <w:tab w:val="right" w:pos="11000"/>
        </w:tabs>
        <w:spacing w:after="2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6539BDB" wp14:editId="45A205C9">
            <wp:simplePos x="0" y="0"/>
            <wp:positionH relativeFrom="margin">
              <wp:posOffset>6129684</wp:posOffset>
            </wp:positionH>
            <wp:positionV relativeFrom="paragraph">
              <wp:posOffset>-143349</wp:posOffset>
            </wp:positionV>
            <wp:extent cx="812042" cy="661670"/>
            <wp:effectExtent l="0" t="0" r="7620" b="5080"/>
            <wp:wrapNone/>
            <wp:docPr id="1" name="Image 1" descr="A qr code with a black and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qr code with a black and white background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042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sz w:val="26"/>
          <w:szCs w:val="26"/>
        </w:rPr>
        <w:tab/>
      </w:r>
      <w:r w:rsidR="00224F28">
        <w:rPr>
          <w:rFonts w:ascii="Calibri" w:eastAsia="Calibri" w:hAnsi="Calibri" w:cs="Calibri"/>
          <w:b/>
          <w:bCs/>
          <w:sz w:val="26"/>
          <w:szCs w:val="26"/>
        </w:rPr>
        <w:t>Sachin S Deivanayagam</w:t>
      </w:r>
      <w:r>
        <w:rPr>
          <w:rFonts w:ascii="Calibri" w:eastAsia="Calibri" w:hAnsi="Calibri" w:cs="Calibri"/>
          <w:b/>
          <w:bCs/>
          <w:sz w:val="26"/>
          <w:szCs w:val="26"/>
        </w:rPr>
        <w:tab/>
      </w:r>
    </w:p>
    <w:p w14:paraId="253B9388" w14:textId="77777777" w:rsidR="00B81942" w:rsidRDefault="00224F28">
      <w:pPr>
        <w:spacing w:after="2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29 </w:t>
      </w:r>
      <w:proofErr w:type="spellStart"/>
      <w:r>
        <w:rPr>
          <w:rFonts w:ascii="Calibri" w:eastAsia="Calibri" w:hAnsi="Calibri" w:cs="Calibri"/>
          <w:sz w:val="18"/>
          <w:szCs w:val="18"/>
        </w:rPr>
        <w:t>Shelthorpe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Road, Loughborough, United Kingdom</w:t>
      </w:r>
    </w:p>
    <w:p w14:paraId="799785B2" w14:textId="78CD3247" w:rsidR="00B81942" w:rsidRDefault="00224F28">
      <w:pPr>
        <w:spacing w:after="20"/>
        <w:jc w:val="center"/>
      </w:pPr>
      <w:r>
        <w:rPr>
          <w:rFonts w:ascii="Calibri" w:eastAsia="Calibri" w:hAnsi="Calibri" w:cs="Calibri"/>
          <w:sz w:val="18"/>
          <w:szCs w:val="18"/>
        </w:rPr>
        <w:t>Tel:</w:t>
      </w:r>
      <w:r w:rsidR="008C60C9">
        <w:rPr>
          <w:rFonts w:ascii="Calibri" w:eastAsia="Calibri" w:hAnsi="Calibri" w:cs="Calibri"/>
          <w:sz w:val="18"/>
          <w:szCs w:val="18"/>
        </w:rPr>
        <w:t>0</w:t>
      </w:r>
      <w:r w:rsidR="008C60C9">
        <w:t>7759336975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|</w:t>
      </w:r>
      <w:r>
        <w:rPr>
          <w:rFonts w:ascii="Calibri" w:eastAsia="Calibri" w:hAnsi="Calibri" w:cs="Calibri"/>
          <w:sz w:val="18"/>
          <w:szCs w:val="18"/>
        </w:rPr>
        <w:t xml:space="preserve"> Email: sachinsd751@gmail.com|  </w:t>
      </w:r>
      <w:hyperlink r:id="rId6" w:history="1">
        <w:r w:rsidR="00B81942" w:rsidRPr="001C35E4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sz w:val="18"/>
          <w:szCs w:val="18"/>
        </w:rPr>
        <w:t xml:space="preserve"> (Click to view)</w:t>
      </w:r>
    </w:p>
    <w:p w14:paraId="44F0EDD5" w14:textId="77777777" w:rsidR="00B81942" w:rsidRDefault="00224F28">
      <w:pPr>
        <w:pBdr>
          <w:bottom w:val="single" w:sz="6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Personal Summary</w:t>
      </w:r>
    </w:p>
    <w:p w14:paraId="69E0DB12" w14:textId="77777777" w:rsidR="00B81942" w:rsidRDefault="00224F28">
      <w:pPr>
        <w:spacing w:after="40"/>
      </w:pPr>
      <w:r>
        <w:rPr>
          <w:rFonts w:ascii="Calibri" w:eastAsia="Calibri" w:hAnsi="Calibri" w:cs="Calibri"/>
          <w:sz w:val="18"/>
          <w:szCs w:val="18"/>
        </w:rPr>
        <w:t>Mechanical Engineering graduate with hands-on experience in mechanical design, 2D/3D CAD modelling (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S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olidWorks</w:t>
      </w:r>
      <w:r>
        <w:rPr>
          <w:rFonts w:ascii="Calibri" w:eastAsia="Calibri" w:hAnsi="Calibri" w:cs="Calibri"/>
          <w:sz w:val="18"/>
          <w:szCs w:val="18"/>
        </w:rPr>
        <w:t xml:space="preserve">), design calculations, and design verification for electrical components within a high-volume, safety-critical engineering environment. Skilled in applying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GD&amp;T</w:t>
      </w:r>
      <w:r>
        <w:rPr>
          <w:rFonts w:ascii="Calibri" w:eastAsia="Calibri" w:hAnsi="Calibri" w:cs="Calibri"/>
          <w:sz w:val="18"/>
          <w:szCs w:val="18"/>
        </w:rPr>
        <w:t xml:space="preserve"> for fit, function and manufacturability, running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electro-thermal and structural (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ANSYS FEA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) simulations</w:t>
      </w:r>
      <w:r>
        <w:rPr>
          <w:rFonts w:ascii="Calibri" w:eastAsia="Calibri" w:hAnsi="Calibri" w:cs="Calibri"/>
          <w:sz w:val="18"/>
          <w:szCs w:val="18"/>
        </w:rPr>
        <w:t xml:space="preserve"> to validate designs against contractual specifications, and coordinating with manufacturing and test teams. Experienced with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ERP systems (SAP)</w:t>
      </w:r>
      <w:r>
        <w:rPr>
          <w:rFonts w:ascii="Calibri" w:eastAsia="Calibri" w:hAnsi="Calibri" w:cs="Calibri"/>
          <w:sz w:val="18"/>
          <w:szCs w:val="18"/>
        </w:rPr>
        <w:t xml:space="preserve"> for engineering documentation and BOM control,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RCCA</w:t>
      </w:r>
      <w:r>
        <w:rPr>
          <w:rFonts w:ascii="Calibri" w:eastAsia="Calibri" w:hAnsi="Calibri" w:cs="Calibri"/>
          <w:sz w:val="18"/>
          <w:szCs w:val="18"/>
        </w:rPr>
        <w:t xml:space="preserve">,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Lean Six Sigma</w:t>
      </w:r>
      <w:r>
        <w:rPr>
          <w:rFonts w:ascii="Calibri" w:eastAsia="Calibri" w:hAnsi="Calibri" w:cs="Calibri"/>
          <w:sz w:val="18"/>
          <w:szCs w:val="18"/>
        </w:rPr>
        <w:t xml:space="preserve">, and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ISO/IATF</w:t>
      </w:r>
      <w:r>
        <w:rPr>
          <w:rFonts w:ascii="Calibri" w:eastAsia="Calibri" w:hAnsi="Calibri" w:cs="Calibri"/>
          <w:sz w:val="18"/>
          <w:szCs w:val="18"/>
        </w:rPr>
        <w:t xml:space="preserve"> quality standards.</w:t>
      </w:r>
    </w:p>
    <w:p w14:paraId="72412172" w14:textId="77777777" w:rsidR="00B81942" w:rsidRDefault="00224F28">
      <w:pPr>
        <w:pBdr>
          <w:bottom w:val="single" w:sz="6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Education</w:t>
      </w:r>
    </w:p>
    <w:p w14:paraId="47ACFF6F" w14:textId="77777777" w:rsidR="00B81942" w:rsidRDefault="00224F28">
      <w:pPr>
        <w:spacing w:after="40"/>
      </w:pPr>
      <w:r>
        <w:rPr>
          <w:rFonts w:ascii="Calibri" w:eastAsia="Calibri" w:hAnsi="Calibri" w:cs="Calibri"/>
          <w:b/>
          <w:bCs/>
          <w:sz w:val="18"/>
          <w:szCs w:val="18"/>
        </w:rPr>
        <w:t>BEng, Mechanical Engineering, Aston University, Birmingham</w:t>
      </w:r>
      <w:r>
        <w:rPr>
          <w:rFonts w:ascii="Calibri" w:eastAsia="Calibri" w:hAnsi="Calibri" w:cs="Calibri"/>
          <w:sz w:val="18"/>
          <w:szCs w:val="18"/>
        </w:rPr>
        <w:t xml:space="preserve">                                                    2021 - 2024</w:t>
      </w:r>
    </w:p>
    <w:p w14:paraId="52D02A40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>Key courses: Advanced Mathematical Modelling (77%), Engineering for Industry (72%), Design and Engineering (71%), Prototyping and Development (68%)</w:t>
      </w:r>
    </w:p>
    <w:p w14:paraId="16F1CCCB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>Research project: Optimisation of the structural design of a functional hole in a high-performance carbon fibre component using ANSYS Finite Element Analysis (FEA), including structural analysis, stress evaluation, design calculations and iterative design verification to achieve an efficient, reliable design.</w:t>
      </w:r>
    </w:p>
    <w:p w14:paraId="554A3EAB" w14:textId="77777777" w:rsidR="00B81942" w:rsidRDefault="00224F28">
      <w:pPr>
        <w:pBdr>
          <w:bottom w:val="single" w:sz="6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Professional Experience</w:t>
      </w:r>
    </w:p>
    <w:p w14:paraId="1C53056F" w14:textId="6305C207" w:rsidR="00B81942" w:rsidRDefault="00224F28">
      <w:pPr>
        <w:spacing w:after="40"/>
      </w:pPr>
      <w:r>
        <w:rPr>
          <w:rFonts w:ascii="Calibri" w:eastAsia="Calibri" w:hAnsi="Calibri" w:cs="Calibri"/>
          <w:b/>
          <w:bCs/>
          <w:sz w:val="18"/>
          <w:szCs w:val="18"/>
        </w:rPr>
        <w:t>Mechanical Engineering Intern, Eaton Electricals, Burton-on-the-Wolds</w:t>
      </w:r>
      <w:r>
        <w:rPr>
          <w:rFonts w:ascii="Calibri" w:eastAsia="Calibri" w:hAnsi="Calibri" w:cs="Calibri"/>
          <w:sz w:val="18"/>
          <w:szCs w:val="18"/>
        </w:rPr>
        <w:t xml:space="preserve">                  </w:t>
      </w:r>
      <w:r w:rsidR="008C60C9">
        <w:rPr>
          <w:rFonts w:ascii="Calibri" w:eastAsia="Calibri" w:hAnsi="Calibri" w:cs="Calibri"/>
          <w:sz w:val="18"/>
          <w:szCs w:val="18"/>
        </w:rPr>
        <w:t xml:space="preserve">            </w:t>
      </w:r>
      <w:r>
        <w:rPr>
          <w:rFonts w:ascii="Calibri" w:eastAsia="Calibri" w:hAnsi="Calibri" w:cs="Calibri"/>
          <w:sz w:val="18"/>
          <w:szCs w:val="18"/>
        </w:rPr>
        <w:t xml:space="preserve">  Jul 2024 - Jul 2025</w:t>
      </w:r>
    </w:p>
    <w:p w14:paraId="38042899" w14:textId="77777777" w:rsidR="00B81942" w:rsidRDefault="00224F28">
      <w:pPr>
        <w:spacing w:after="40"/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Design, Drawings &amp; Calculations</w:t>
      </w:r>
    </w:p>
    <w:p w14:paraId="1296550B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>Produced and updated 2D/3D CAD models, manufacturing drawings and design calculations in SolidWorks for electrical component test rigs and fixtures, applying GD&amp;T principles to meet fit, function, manufacturability and repeatability requirements against contractual specifications.</w:t>
      </w:r>
    </w:p>
    <w:p w14:paraId="2C494A35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 xml:space="preserve">Ran electro-thermal simulations and design calculations to evaluate the performance, reliability and durability of electrical hardware, validating results through physical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lab testing (vibration, environmental, thermal shock)</w:t>
      </w:r>
      <w:r w:rsidRPr="008C60C9">
        <w:rPr>
          <w:rFonts w:ascii="Calibri" w:eastAsia="Calibri" w:hAnsi="Calibri" w:cs="Calibri"/>
          <w:sz w:val="18"/>
          <w:szCs w:val="18"/>
        </w:rPr>
        <w:t>.</w:t>
      </w:r>
    </w:p>
    <w:p w14:paraId="12B0AA79" w14:textId="77777777" w:rsidR="00B81942" w:rsidRDefault="00224F28">
      <w:pPr>
        <w:spacing w:after="40"/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Design Reviews &amp; Verification</w:t>
      </w:r>
    </w:p>
    <w:p w14:paraId="1E88A7EB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>Contributed to design reviews and design verification activities, working with cross-functional engineering, manufacturing and quality teams to confirm designs met safety, quality and contractual requirements before release.</w:t>
      </w:r>
    </w:p>
    <w:p w14:paraId="7B9EB28B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 xml:space="preserve">Investigated test failures and led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root cause investigations (RCCA)</w:t>
      </w:r>
      <w:r>
        <w:rPr>
          <w:rFonts w:ascii="Calibri" w:eastAsia="Calibri" w:hAnsi="Calibri" w:cs="Calibri"/>
          <w:sz w:val="18"/>
          <w:szCs w:val="18"/>
        </w:rPr>
        <w:t>, implementing corrective actions and updating engineering deliverables to reflect as-built designs.</w:t>
      </w:r>
    </w:p>
    <w:p w14:paraId="123465FA" w14:textId="77777777" w:rsidR="00B81942" w:rsidRDefault="00224F28">
      <w:pPr>
        <w:spacing w:after="40"/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Manufacturing &amp; Test Coordination</w:t>
      </w:r>
    </w:p>
    <w:p w14:paraId="7F38D573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>Coordinated with manufacturing and test functions to ensure test rigs and fixtures were built, staged and tested correctly, redesigning a fixture that doubled DUT capacity on the same rig and increased testing throughput and result confidence.</w:t>
      </w:r>
    </w:p>
    <w:p w14:paraId="42618E5E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 xml:space="preserve">Configured and calibrated electrical, thermal and environmental test instrumentation in line with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ISO 17025</w:t>
      </w:r>
      <w:r>
        <w:rPr>
          <w:rFonts w:ascii="Calibri" w:eastAsia="Calibri" w:hAnsi="Calibri" w:cs="Calibri"/>
          <w:sz w:val="18"/>
          <w:szCs w:val="18"/>
        </w:rPr>
        <w:t xml:space="preserve"> and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IATF 16949</w:t>
      </w:r>
      <w:r>
        <w:rPr>
          <w:rFonts w:ascii="Calibri" w:eastAsia="Calibri" w:hAnsi="Calibri" w:cs="Calibri"/>
          <w:sz w:val="18"/>
          <w:szCs w:val="18"/>
        </w:rPr>
        <w:t xml:space="preserve"> requirements, supporting audits and measurement traceability.</w:t>
      </w:r>
    </w:p>
    <w:p w14:paraId="339F9413" w14:textId="77777777" w:rsidR="00B81942" w:rsidRDefault="00224F28">
      <w:pPr>
        <w:spacing w:after="40"/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Documentation, BOM &amp; Cost Efficiency</w:t>
      </w:r>
    </w:p>
    <w:p w14:paraId="0C007446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 xml:space="preserve">Assisted with engineering documentation and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Engineering Change Notices</w:t>
      </w:r>
      <w:r>
        <w:rPr>
          <w:rFonts w:ascii="Calibri" w:eastAsia="Calibri" w:hAnsi="Calibri" w:cs="Calibri"/>
          <w:sz w:val="18"/>
          <w:szCs w:val="18"/>
        </w:rPr>
        <w:t xml:space="preserve"> (ECNs) for cost-out design options, supporting bill of materials accuracy and product cost-efficiency without compromising performance.</w:t>
      </w:r>
    </w:p>
    <w:p w14:paraId="08794CF7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 xml:space="preserve">Applied Lean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Six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Sigma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principles</w:t>
      </w:r>
      <w:r>
        <w:rPr>
          <w:rFonts w:ascii="Calibri" w:eastAsia="Calibri" w:hAnsi="Calibri" w:cs="Calibri"/>
          <w:sz w:val="18"/>
          <w:szCs w:val="18"/>
        </w:rPr>
        <w:t xml:space="preserve"> and used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SAP</w:t>
      </w:r>
      <w:r>
        <w:rPr>
          <w:rFonts w:ascii="Calibri" w:eastAsia="Calibri" w:hAnsi="Calibri" w:cs="Calibri"/>
          <w:sz w:val="18"/>
          <w:szCs w:val="18"/>
        </w:rPr>
        <w:t xml:space="preserve">,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Excel</w:t>
      </w:r>
      <w:r>
        <w:rPr>
          <w:rFonts w:ascii="Calibri" w:eastAsia="Calibri" w:hAnsi="Calibri" w:cs="Calibri"/>
          <w:sz w:val="18"/>
          <w:szCs w:val="18"/>
        </w:rPr>
        <w:t xml:space="preserve"> and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Minitab</w:t>
      </w:r>
      <w:r>
        <w:rPr>
          <w:rFonts w:ascii="Calibri" w:eastAsia="Calibri" w:hAnsi="Calibri" w:cs="Calibri"/>
          <w:sz w:val="18"/>
          <w:szCs w:val="18"/>
        </w:rPr>
        <w:t xml:space="preserve"> for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statistical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data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analysis</w:t>
      </w:r>
      <w:r>
        <w:rPr>
          <w:rFonts w:ascii="Calibri" w:eastAsia="Calibri" w:hAnsi="Calibri" w:cs="Calibri"/>
          <w:sz w:val="18"/>
          <w:szCs w:val="18"/>
        </w:rPr>
        <w:t xml:space="preserve">, process standardisation and data-driven engineering decisions across projects for automotive customers including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GM</w:t>
      </w:r>
      <w:r>
        <w:rPr>
          <w:rFonts w:ascii="Calibri" w:eastAsia="Calibri" w:hAnsi="Calibri" w:cs="Calibri"/>
          <w:sz w:val="18"/>
          <w:szCs w:val="18"/>
        </w:rPr>
        <w:t xml:space="preserve"> and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Stellantis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308A67AA" w14:textId="77777777" w:rsidR="00B81942" w:rsidRDefault="00224F28">
      <w:pPr>
        <w:pBdr>
          <w:bottom w:val="single" w:sz="6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Key Contributions</w:t>
      </w:r>
    </w:p>
    <w:p w14:paraId="48B7A69F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 w:rsidRPr="008C60C9">
        <w:rPr>
          <w:rFonts w:ascii="Calibri" w:eastAsia="Calibri" w:hAnsi="Calibri" w:cs="Calibri"/>
          <w:b/>
          <w:bCs/>
          <w:sz w:val="18"/>
          <w:szCs w:val="18"/>
        </w:rPr>
        <w:t>Python</w:t>
      </w:r>
      <w:r>
        <w:rPr>
          <w:rFonts w:ascii="Calibri" w:eastAsia="Calibri" w:hAnsi="Calibri" w:cs="Calibri"/>
          <w:sz w:val="18"/>
          <w:szCs w:val="18"/>
        </w:rPr>
        <w:t>-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based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Optimisation</w:t>
      </w:r>
      <w:r>
        <w:rPr>
          <w:rFonts w:ascii="Calibri" w:eastAsia="Calibri" w:hAnsi="Calibri" w:cs="Calibri"/>
          <w:sz w:val="18"/>
          <w:szCs w:val="18"/>
        </w:rPr>
        <w:t xml:space="preserve">: Modified the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RDPS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algorithm</w:t>
      </w:r>
      <w:r>
        <w:rPr>
          <w:rFonts w:ascii="Calibri" w:eastAsia="Calibri" w:hAnsi="Calibri" w:cs="Calibri"/>
          <w:sz w:val="18"/>
          <w:szCs w:val="18"/>
        </w:rPr>
        <w:t xml:space="preserve"> to incorporate multiple epsilon values, simplifying the load profile and significantly reducing computational time and power usage for large-scale simulation problems, demonstrating the development of new tools for reuse across projects.</w:t>
      </w:r>
    </w:p>
    <w:p w14:paraId="487FEEA3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 w:rsidRPr="008C60C9">
        <w:rPr>
          <w:rFonts w:ascii="Calibri" w:eastAsia="Calibri" w:hAnsi="Calibri" w:cs="Calibri"/>
          <w:b/>
          <w:bCs/>
          <w:sz w:val="18"/>
          <w:szCs w:val="18"/>
        </w:rPr>
        <w:t>Fixture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8C60C9">
        <w:rPr>
          <w:rFonts w:ascii="Calibri" w:eastAsia="Calibri" w:hAnsi="Calibri" w:cs="Calibri"/>
          <w:b/>
          <w:bCs/>
          <w:sz w:val="18"/>
          <w:szCs w:val="18"/>
        </w:rPr>
        <w:t>Redesign</w:t>
      </w:r>
      <w:r>
        <w:rPr>
          <w:rFonts w:ascii="Calibri" w:eastAsia="Calibri" w:hAnsi="Calibri" w:cs="Calibri"/>
          <w:sz w:val="18"/>
          <w:szCs w:val="18"/>
        </w:rPr>
        <w:t>: Redesigned a test fixture that enabled testing twice the number of DUTs on the same rig, significantly improving testing efficiency and increasing result confidence through a larger sample size.</w:t>
      </w:r>
    </w:p>
    <w:p w14:paraId="6EF2CAFD" w14:textId="77777777" w:rsidR="00B81942" w:rsidRDefault="00224F28">
      <w:pPr>
        <w:pBdr>
          <w:bottom w:val="single" w:sz="6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Certifications</w:t>
      </w:r>
    </w:p>
    <w:p w14:paraId="73623BB3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>Certified SolidWorks Professional - Credentialed by CADD Centre for proficiency in 3D CAD modelling and mechanical design using SolidWorks.</w:t>
      </w:r>
    </w:p>
    <w:p w14:paraId="1A994288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>MATLAB Onramp Certification - Introductory MATLAB training covering fundamentals of programming and data analysis.</w:t>
      </w:r>
    </w:p>
    <w:p w14:paraId="049A22AB" w14:textId="77777777" w:rsidR="00B81942" w:rsidRDefault="00224F28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18"/>
          <w:szCs w:val="18"/>
        </w:rPr>
        <w:t>Eaton University Certifications - Root Cause Corrective Action (RCC), Lean Six Sigma, Geometric Dimensioning &amp; Tolerancing (GD&amp;T).</w:t>
      </w:r>
    </w:p>
    <w:sectPr w:rsidR="00B81942">
      <w:pgSz w:w="12240" w:h="15840"/>
      <w:pgMar w:top="420" w:right="620" w:bottom="4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01ABF"/>
    <w:multiLevelType w:val="hybridMultilevel"/>
    <w:tmpl w:val="952A10EE"/>
    <w:lvl w:ilvl="0" w:tplc="CCEAC9C6">
      <w:start w:val="1"/>
      <w:numFmt w:val="bullet"/>
      <w:lvlText w:val="●"/>
      <w:lvlJc w:val="left"/>
      <w:pPr>
        <w:ind w:left="720" w:hanging="360"/>
      </w:pPr>
    </w:lvl>
    <w:lvl w:ilvl="1" w:tplc="40821198">
      <w:start w:val="1"/>
      <w:numFmt w:val="bullet"/>
      <w:lvlText w:val="○"/>
      <w:lvlJc w:val="left"/>
      <w:pPr>
        <w:ind w:left="1440" w:hanging="360"/>
      </w:pPr>
    </w:lvl>
    <w:lvl w:ilvl="2" w:tplc="424E0D84">
      <w:start w:val="1"/>
      <w:numFmt w:val="bullet"/>
      <w:lvlText w:val="■"/>
      <w:lvlJc w:val="left"/>
      <w:pPr>
        <w:ind w:left="2160" w:hanging="360"/>
      </w:pPr>
    </w:lvl>
    <w:lvl w:ilvl="3" w:tplc="F3E437DE">
      <w:start w:val="1"/>
      <w:numFmt w:val="bullet"/>
      <w:lvlText w:val="●"/>
      <w:lvlJc w:val="left"/>
      <w:pPr>
        <w:ind w:left="2880" w:hanging="360"/>
      </w:pPr>
    </w:lvl>
    <w:lvl w:ilvl="4" w:tplc="B3123270">
      <w:start w:val="1"/>
      <w:numFmt w:val="bullet"/>
      <w:lvlText w:val="○"/>
      <w:lvlJc w:val="left"/>
      <w:pPr>
        <w:ind w:left="3600" w:hanging="360"/>
      </w:pPr>
    </w:lvl>
    <w:lvl w:ilvl="5" w:tplc="3DBA8BE8">
      <w:start w:val="1"/>
      <w:numFmt w:val="bullet"/>
      <w:lvlText w:val="■"/>
      <w:lvlJc w:val="left"/>
      <w:pPr>
        <w:ind w:left="4320" w:hanging="360"/>
      </w:pPr>
    </w:lvl>
    <w:lvl w:ilvl="6" w:tplc="E938C82C">
      <w:start w:val="1"/>
      <w:numFmt w:val="bullet"/>
      <w:lvlText w:val="●"/>
      <w:lvlJc w:val="left"/>
      <w:pPr>
        <w:ind w:left="5040" w:hanging="360"/>
      </w:pPr>
    </w:lvl>
    <w:lvl w:ilvl="7" w:tplc="BC36E7B8">
      <w:start w:val="1"/>
      <w:numFmt w:val="bullet"/>
      <w:lvlText w:val="●"/>
      <w:lvlJc w:val="left"/>
      <w:pPr>
        <w:ind w:left="5760" w:hanging="360"/>
      </w:pPr>
    </w:lvl>
    <w:lvl w:ilvl="8" w:tplc="3FE4574C">
      <w:start w:val="1"/>
      <w:numFmt w:val="bullet"/>
      <w:lvlText w:val="●"/>
      <w:lvlJc w:val="left"/>
      <w:pPr>
        <w:ind w:left="6480" w:hanging="360"/>
      </w:pPr>
    </w:lvl>
  </w:abstractNum>
  <w:num w:numId="1" w16cid:durableId="753819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942"/>
    <w:rsid w:val="001C35E4"/>
    <w:rsid w:val="002A0E4D"/>
    <w:rsid w:val="008C60C9"/>
    <w:rsid w:val="00AC27C4"/>
    <w:rsid w:val="00B8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7C9F"/>
  <w15:docId w15:val="{BFACD9A0-FA7D-4A21-ADD3-2FF3CBB9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3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chin-s-deivanayagam-36a81b1bb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S Deivanayagam</cp:lastModifiedBy>
  <cp:revision>2</cp:revision>
  <dcterms:created xsi:type="dcterms:W3CDTF">2026-07-15T15:34:00Z</dcterms:created>
  <dcterms:modified xsi:type="dcterms:W3CDTF">2026-07-15T15:34:00Z</dcterms:modified>
</cp:coreProperties>
</file>