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2793" w14:textId="382CD6A0" w:rsidR="00832C73" w:rsidRDefault="00A47A83">
      <w:r>
        <w:t xml:space="preserve">Sakura by mellow </w:t>
      </w:r>
    </w:p>
    <w:p w14:paraId="2B327F62" w14:textId="4B4DA27A" w:rsidR="00A47A83" w:rsidRDefault="00A47A83"/>
    <w:p w14:paraId="56D8649F" w14:textId="3BF45E69" w:rsidR="00A47A83" w:rsidRPr="00A47A83" w:rsidRDefault="006D08E3" w:rsidP="009D648E">
      <w:pPr>
        <w:shd w:val="clear" w:color="auto" w:fill="FFFFFF"/>
        <w:tabs>
          <w:tab w:val="left" w:pos="5610"/>
        </w:tabs>
        <w:spacing w:before="120" w:after="105" w:line="465" w:lineRule="atLeast"/>
        <w:outlineLvl w:val="2"/>
        <w:rPr>
          <w:rFonts w:ascii="Lato" w:eastAsia="Times New Roman" w:hAnsi="Lato" w:cs="Times New Roman"/>
          <w:sz w:val="26"/>
          <w:szCs w:val="26"/>
        </w:rPr>
      </w:pPr>
      <w:hyperlink r:id="rId6" w:history="1">
        <w:r w:rsidR="00A47A83" w:rsidRPr="00A47A83">
          <w:rPr>
            <w:rFonts w:ascii="Lato" w:eastAsia="Times New Roman" w:hAnsi="Lato" w:cs="Times New Roman"/>
            <w:color w:val="0000FF"/>
            <w:sz w:val="26"/>
            <w:szCs w:val="26"/>
            <w:u w:val="single"/>
          </w:rPr>
          <w:t xml:space="preserve">Garden Gems Danglers – Platinum </w:t>
        </w:r>
        <w:proofErr w:type="spellStart"/>
        <w:r w:rsidR="00A47A83" w:rsidRPr="00A47A83">
          <w:rPr>
            <w:rFonts w:ascii="Lato" w:eastAsia="Times New Roman" w:hAnsi="Lato" w:cs="Times New Roman"/>
            <w:color w:val="0000FF"/>
            <w:sz w:val="26"/>
            <w:szCs w:val="26"/>
            <w:u w:val="single"/>
          </w:rPr>
          <w:t>Colour</w:t>
        </w:r>
        <w:proofErr w:type="spellEnd"/>
      </w:hyperlink>
      <w:r w:rsidR="009D648E">
        <w:rPr>
          <w:rFonts w:ascii="Lato" w:eastAsia="Times New Roman" w:hAnsi="Lato" w:cs="Times New Roman"/>
          <w:color w:val="0000FF"/>
          <w:sz w:val="26"/>
          <w:szCs w:val="26"/>
          <w:u w:val="single"/>
        </w:rPr>
        <w:t xml:space="preserve"> </w:t>
      </w:r>
      <w:r w:rsidR="009D648E">
        <w:rPr>
          <w:rFonts w:ascii="Lato" w:eastAsia="Times New Roman" w:hAnsi="Lato" w:cs="Times New Roman"/>
          <w:color w:val="0000FF"/>
          <w:sz w:val="26"/>
          <w:szCs w:val="26"/>
          <w:u w:val="single"/>
        </w:rPr>
        <w:tab/>
      </w:r>
      <w:r w:rsidR="009D648E" w:rsidRPr="009D648E">
        <w:rPr>
          <w:rFonts w:ascii="Lato" w:eastAsia="Times New Roman" w:hAnsi="Lato" w:cs="Times New Roman"/>
          <w:sz w:val="26"/>
          <w:szCs w:val="26"/>
        </w:rPr>
        <w:t xml:space="preserve"> 22,50 Euros</w:t>
      </w:r>
      <w:r w:rsidR="009D648E" w:rsidRPr="009D648E">
        <w:rPr>
          <w:rFonts w:ascii="Lato" w:eastAsia="Times New Roman" w:hAnsi="Lato" w:cs="Times New Roman"/>
          <w:sz w:val="26"/>
          <w:szCs w:val="26"/>
          <w:u w:val="single"/>
        </w:rPr>
        <w:t xml:space="preserve"> </w:t>
      </w:r>
    </w:p>
    <w:p w14:paraId="7C5EEDEB" w14:textId="556A426F" w:rsidR="00A47A83" w:rsidRDefault="00A47A83"/>
    <w:p w14:paraId="39557409" w14:textId="20FAA7AF" w:rsidR="00A47A83" w:rsidRDefault="006D08E3" w:rsidP="00A47A83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7" w:history="1">
        <w:r w:rsidR="00A47A83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Garden Gems Stud – Platinum </w:t>
        </w:r>
        <w:proofErr w:type="spellStart"/>
        <w:r w:rsidR="00A47A83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Style w:val="Hyperlink"/>
          <w:rFonts w:ascii="Lato" w:hAnsi="Lato"/>
          <w:b w:val="0"/>
          <w:bCs w:val="0"/>
          <w:sz w:val="26"/>
          <w:szCs w:val="26"/>
        </w:rPr>
        <w:t xml:space="preserve">  </w:t>
      </w:r>
      <w:r w:rsidR="009D648E" w:rsidRPr="009D648E">
        <w:rPr>
          <w:rStyle w:val="Hyperlink"/>
          <w:rFonts w:ascii="Lato" w:hAnsi="Lato"/>
          <w:b w:val="0"/>
          <w:bCs w:val="0"/>
          <w:color w:val="auto"/>
          <w:sz w:val="26"/>
          <w:szCs w:val="26"/>
          <w:u w:val="none"/>
        </w:rPr>
        <w:t>18,50 Euros</w:t>
      </w:r>
      <w:r w:rsidR="009D648E" w:rsidRPr="009D648E">
        <w:rPr>
          <w:rStyle w:val="Hyperlink"/>
          <w:rFonts w:ascii="Lato" w:hAnsi="Lato"/>
          <w:b w:val="0"/>
          <w:bCs w:val="0"/>
          <w:color w:val="auto"/>
          <w:sz w:val="26"/>
          <w:szCs w:val="26"/>
        </w:rPr>
        <w:t xml:space="preserve"> </w:t>
      </w:r>
    </w:p>
    <w:p w14:paraId="428CFC21" w14:textId="1E514607" w:rsidR="00A47A83" w:rsidRDefault="00A47A83" w:rsidP="00A47A83"/>
    <w:p w14:paraId="2087F43D" w14:textId="0099F332" w:rsidR="00A47A83" w:rsidRDefault="006D08E3" w:rsidP="00A47A83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8" w:history="1">
        <w:proofErr w:type="spellStart"/>
        <w:r w:rsidR="00A47A83">
          <w:rPr>
            <w:rStyle w:val="Hyperlink"/>
            <w:rFonts w:ascii="Lato" w:hAnsi="Lato"/>
            <w:b w:val="0"/>
            <w:bCs w:val="0"/>
            <w:sz w:val="26"/>
            <w:szCs w:val="26"/>
          </w:rPr>
          <w:t>Gemlit</w:t>
        </w:r>
        <w:proofErr w:type="spellEnd"/>
        <w:r w:rsidR="00A47A83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 Crescent Charms- Rose Gold </w:t>
        </w:r>
        <w:proofErr w:type="spellStart"/>
        <w:r w:rsidR="00A47A83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Style w:val="Hyperlink"/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Style w:val="Hyperlink"/>
          <w:rFonts w:ascii="Lato" w:hAnsi="Lato"/>
          <w:b w:val="0"/>
          <w:bCs w:val="0"/>
          <w:color w:val="auto"/>
          <w:sz w:val="26"/>
          <w:szCs w:val="26"/>
          <w:u w:val="none"/>
        </w:rPr>
        <w:t>18,50 Euros</w:t>
      </w:r>
    </w:p>
    <w:p w14:paraId="2EF83C55" w14:textId="77777777" w:rsidR="00A47A83" w:rsidRDefault="00A47A83" w:rsidP="00A47A83"/>
    <w:p w14:paraId="6C1E8043" w14:textId="4F3AD6B8" w:rsidR="007D268F" w:rsidRDefault="006D08E3" w:rsidP="007D268F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9" w:history="1">
        <w:proofErr w:type="spellStart"/>
        <w:r w:rsidR="007D268F">
          <w:rPr>
            <w:rStyle w:val="Hyperlink"/>
            <w:rFonts w:ascii="Lato" w:hAnsi="Lato"/>
            <w:b w:val="0"/>
            <w:bCs w:val="0"/>
            <w:sz w:val="26"/>
            <w:szCs w:val="26"/>
          </w:rPr>
          <w:t>Gemlit</w:t>
        </w:r>
        <w:proofErr w:type="spellEnd"/>
        <w:r w:rsidR="007D268F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 Crescent Danglers – Platinum </w:t>
        </w:r>
        <w:proofErr w:type="spellStart"/>
        <w:r w:rsidR="007D268F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6EBAFC92" w14:textId="77777777" w:rsidR="007D268F" w:rsidRDefault="007D268F" w:rsidP="007D268F"/>
    <w:p w14:paraId="7267E6F9" w14:textId="4A951026" w:rsidR="00295E14" w:rsidRDefault="006D08E3" w:rsidP="00295E14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0" w:history="1">
        <w:proofErr w:type="spellStart"/>
        <w:r w:rsidR="00295E14">
          <w:rPr>
            <w:rStyle w:val="Hyperlink"/>
            <w:rFonts w:ascii="Lato" w:hAnsi="Lato"/>
            <w:b w:val="0"/>
            <w:bCs w:val="0"/>
            <w:sz w:val="26"/>
            <w:szCs w:val="26"/>
          </w:rPr>
          <w:t>Gemlit</w:t>
        </w:r>
        <w:proofErr w:type="spellEnd"/>
        <w:r w:rsidR="00295E14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 Crescent Danglers – Rose Gold </w:t>
        </w:r>
        <w:proofErr w:type="spellStart"/>
        <w:r w:rsidR="00295E14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2F062BE0" w14:textId="77777777" w:rsidR="00295E14" w:rsidRDefault="00295E14" w:rsidP="00295E14"/>
    <w:p w14:paraId="09C98B9B" w14:textId="434DBD92" w:rsidR="00295E14" w:rsidRDefault="006D08E3" w:rsidP="00295E14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1" w:history="1">
        <w:r w:rsidR="00295E14">
          <w:rPr>
            <w:rStyle w:val="Hyperlink"/>
            <w:rFonts w:ascii="Lato" w:hAnsi="Lato"/>
            <w:b w:val="0"/>
            <w:bCs w:val="0"/>
            <w:sz w:val="26"/>
            <w:szCs w:val="26"/>
          </w:rPr>
          <w:t>Luna Glow Earrings – Platinum Color</w:t>
        </w:r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2ED375BF" w14:textId="77777777" w:rsidR="009D648E" w:rsidRDefault="009D648E" w:rsidP="00295E14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24411289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2" w:history="1">
        <w:r w:rsidR="00BF4F87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&amp; Gems Stud – Gold </w:t>
        </w:r>
        <w:proofErr w:type="spellStart"/>
        <w:r w:rsidR="00BF4F87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Style w:val="Hyperlink"/>
          <w:rFonts w:ascii="Lato" w:hAnsi="Lato"/>
          <w:b w:val="0"/>
          <w:bCs w:val="0"/>
          <w:color w:val="auto"/>
          <w:sz w:val="26"/>
          <w:szCs w:val="26"/>
          <w:u w:val="none"/>
        </w:rPr>
        <w:t>18,50 Euros</w:t>
      </w:r>
    </w:p>
    <w:p w14:paraId="4AF4F23A" w14:textId="77777777" w:rsidR="009D648E" w:rsidRDefault="009D648E" w:rsidP="00BF4F87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74553DE7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3" w:history="1"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&amp; Gems </w:t>
        </w:r>
        <w:proofErr w:type="spellStart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>Studd</w:t>
        </w:r>
        <w:proofErr w:type="spellEnd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 – Platinum </w:t>
        </w:r>
        <w:proofErr w:type="spellStart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7608C376" w14:textId="0534B272" w:rsidR="009D648E" w:rsidRDefault="009D648E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1E524923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4" w:history="1">
        <w:r w:rsidR="00BF4F87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Gemstone Cascade – Platinum </w:t>
        </w:r>
        <w:proofErr w:type="spellStart"/>
        <w:r w:rsidR="00BF4F87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5F7FAF9E" w14:textId="55CC765E" w:rsidR="00BF4F87" w:rsidRDefault="00BF4F87" w:rsidP="00BF4F87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3451A546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5" w:history="1"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Gemstone Cascade- Rose Gold </w:t>
        </w:r>
        <w:proofErr w:type="spellStart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60BDB582" w14:textId="77777777" w:rsidR="009D648E" w:rsidRDefault="009D648E" w:rsidP="009D648E"/>
    <w:p w14:paraId="4ABF7B1C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6" w:history="1"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Love Halo – Rose Gold </w:t>
        </w:r>
        <w:proofErr w:type="spellStart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4D6352B7" w14:textId="77777777" w:rsidR="009D648E" w:rsidRDefault="009D648E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7871E525" w14:textId="77777777" w:rsidR="009D648E" w:rsidRDefault="006D08E3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7" w:history="1"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on Ear Lobe- Rose Gold </w:t>
        </w:r>
        <w:proofErr w:type="spellStart"/>
        <w:r w:rsidR="009D648E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9D648E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9D648E" w:rsidRPr="009D648E">
        <w:rPr>
          <w:rFonts w:ascii="Lato" w:hAnsi="Lato"/>
          <w:sz w:val="26"/>
          <w:szCs w:val="26"/>
        </w:rPr>
        <w:t>22,50 Euros</w:t>
      </w:r>
    </w:p>
    <w:p w14:paraId="76B93D0D" w14:textId="0307819D" w:rsidR="004A1485" w:rsidRDefault="006D08E3" w:rsidP="004A1485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sz w:val="26"/>
          <w:szCs w:val="26"/>
        </w:rPr>
      </w:pPr>
      <w:hyperlink r:id="rId18" w:history="1">
        <w:r w:rsidR="004A1485"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Petal Charms – Rose gold </w:t>
        </w:r>
        <w:proofErr w:type="spellStart"/>
        <w:r w:rsidR="004A1485"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4A1485"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4A1485" w:rsidRPr="009D648E">
        <w:rPr>
          <w:rFonts w:ascii="Lato" w:hAnsi="Lato"/>
          <w:sz w:val="26"/>
          <w:szCs w:val="26"/>
        </w:rPr>
        <w:t>22,50 Euros</w:t>
      </w:r>
    </w:p>
    <w:p w14:paraId="7EC8F1B2" w14:textId="2AB9933A" w:rsidR="00EA3E25" w:rsidRDefault="00EA3E25" w:rsidP="00EA3E25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19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Petal Danglers- Platinum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 w:rsidR="00174176">
        <w:rPr>
          <w:rFonts w:ascii="Lato" w:hAnsi="Lato"/>
          <w:b w:val="0"/>
          <w:bCs w:val="0"/>
          <w:sz w:val="26"/>
          <w:szCs w:val="26"/>
        </w:rPr>
        <w:t xml:space="preserve"> – 23,00 Euros </w:t>
      </w:r>
    </w:p>
    <w:p w14:paraId="38E7DF28" w14:textId="3268D993" w:rsidR="00174176" w:rsidRDefault="00174176" w:rsidP="00EA3E25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3BE51E6A" w14:textId="6C4B0F96" w:rsidR="00174176" w:rsidRDefault="00174176" w:rsidP="00174176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20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Petal Danglers- Rose Gold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>
        <w:rPr>
          <w:rFonts w:ascii="Lato" w:hAnsi="Lato"/>
          <w:b w:val="0"/>
          <w:bCs w:val="0"/>
          <w:sz w:val="26"/>
          <w:szCs w:val="26"/>
        </w:rPr>
        <w:t xml:space="preserve"> </w:t>
      </w:r>
      <w:r>
        <w:rPr>
          <w:rFonts w:ascii="Lato" w:hAnsi="Lato"/>
          <w:b w:val="0"/>
          <w:bCs w:val="0"/>
          <w:sz w:val="26"/>
          <w:szCs w:val="26"/>
        </w:rPr>
        <w:t>23,00 Euros</w:t>
      </w:r>
    </w:p>
    <w:p w14:paraId="16A1DEDD" w14:textId="5AEF7104" w:rsidR="00174176" w:rsidRDefault="00174176" w:rsidP="00174176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681582FE" w14:textId="0DDF3630" w:rsidR="00174176" w:rsidRDefault="00174176" w:rsidP="00174176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21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Serenity Drop – Platinum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>
        <w:rPr>
          <w:rFonts w:ascii="Lato" w:hAnsi="Lato"/>
          <w:b w:val="0"/>
          <w:bCs w:val="0"/>
          <w:sz w:val="26"/>
          <w:szCs w:val="26"/>
        </w:rPr>
        <w:t xml:space="preserve"> – 22,50 euros </w:t>
      </w:r>
    </w:p>
    <w:p w14:paraId="2ECF9127" w14:textId="77777777" w:rsidR="00174176" w:rsidRDefault="00174176" w:rsidP="00174176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760C4814" w14:textId="7D48ACE4" w:rsidR="000E6EEB" w:rsidRDefault="000E6EEB" w:rsidP="000E6EEB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22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Serenity Drop – Rose Gold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>
        <w:rPr>
          <w:rFonts w:ascii="Lato" w:hAnsi="Lato"/>
          <w:b w:val="0"/>
          <w:bCs w:val="0"/>
          <w:sz w:val="26"/>
          <w:szCs w:val="26"/>
        </w:rPr>
        <w:t xml:space="preserve"> </w:t>
      </w:r>
      <w:r>
        <w:rPr>
          <w:rFonts w:ascii="Lato" w:hAnsi="Lato"/>
          <w:b w:val="0"/>
          <w:bCs w:val="0"/>
          <w:sz w:val="26"/>
          <w:szCs w:val="26"/>
        </w:rPr>
        <w:t>– 22,50 euros</w:t>
      </w:r>
    </w:p>
    <w:p w14:paraId="7B6FA049" w14:textId="77777777" w:rsidR="00174176" w:rsidRDefault="00174176" w:rsidP="00EA3E25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19722925" w14:textId="62B53347" w:rsidR="000E6EEB" w:rsidRDefault="000E6EEB" w:rsidP="000E6EEB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23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Sparkle Bloom – Platinum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6D08E3">
        <w:rPr>
          <w:rFonts w:ascii="Lato" w:hAnsi="Lato"/>
          <w:b w:val="0"/>
          <w:bCs w:val="0"/>
          <w:sz w:val="26"/>
          <w:szCs w:val="26"/>
        </w:rPr>
        <w:t>–</w:t>
      </w:r>
      <w:r>
        <w:rPr>
          <w:rFonts w:ascii="Lato" w:hAnsi="Lato"/>
          <w:b w:val="0"/>
          <w:bCs w:val="0"/>
          <w:sz w:val="26"/>
          <w:szCs w:val="26"/>
        </w:rPr>
        <w:t xml:space="preserve"> </w:t>
      </w:r>
      <w:r w:rsidR="006D08E3">
        <w:rPr>
          <w:rFonts w:ascii="Lato" w:hAnsi="Lato"/>
          <w:b w:val="0"/>
          <w:bCs w:val="0"/>
          <w:sz w:val="26"/>
          <w:szCs w:val="26"/>
        </w:rPr>
        <w:t xml:space="preserve">22,50 euros </w:t>
      </w:r>
    </w:p>
    <w:p w14:paraId="008B5F57" w14:textId="77777777" w:rsidR="004A1485" w:rsidRDefault="004A1485" w:rsidP="004A1485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3F8ED5C2" w14:textId="65CC272F" w:rsidR="000E6EEB" w:rsidRDefault="000E6EEB" w:rsidP="000E6EEB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  <w:hyperlink r:id="rId24" w:history="1"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 xml:space="preserve">Sakura Sparkle Bloom Danglers – Rose Gold </w:t>
        </w:r>
        <w:proofErr w:type="spellStart"/>
        <w:r>
          <w:rPr>
            <w:rStyle w:val="Hyperlink"/>
            <w:rFonts w:ascii="Lato" w:hAnsi="Lato"/>
            <w:b w:val="0"/>
            <w:bCs w:val="0"/>
            <w:sz w:val="26"/>
            <w:szCs w:val="26"/>
          </w:rPr>
          <w:t>Colour</w:t>
        </w:r>
        <w:proofErr w:type="spellEnd"/>
      </w:hyperlink>
      <w:r>
        <w:rPr>
          <w:rFonts w:ascii="Lato" w:hAnsi="Lato"/>
          <w:b w:val="0"/>
          <w:bCs w:val="0"/>
          <w:sz w:val="26"/>
          <w:szCs w:val="26"/>
        </w:rPr>
        <w:t xml:space="preserve"> 25,00</w:t>
      </w:r>
      <w:r w:rsidR="006D08E3">
        <w:rPr>
          <w:rFonts w:ascii="Lato" w:hAnsi="Lato"/>
          <w:b w:val="0"/>
          <w:bCs w:val="0"/>
          <w:sz w:val="26"/>
          <w:szCs w:val="26"/>
        </w:rPr>
        <w:t xml:space="preserve"> euros </w:t>
      </w:r>
    </w:p>
    <w:p w14:paraId="2A0634A3" w14:textId="4470B959" w:rsidR="009D648E" w:rsidRDefault="009D648E" w:rsidP="009D648E">
      <w:pPr>
        <w:pStyle w:val="Heading3"/>
        <w:shd w:val="clear" w:color="auto" w:fill="FFFFFF"/>
        <w:spacing w:before="120" w:beforeAutospacing="0" w:after="105" w:afterAutospacing="0" w:line="465" w:lineRule="atLeast"/>
        <w:rPr>
          <w:rFonts w:ascii="Lato" w:hAnsi="Lato"/>
          <w:b w:val="0"/>
          <w:bCs w:val="0"/>
          <w:sz w:val="26"/>
          <w:szCs w:val="26"/>
        </w:rPr>
      </w:pPr>
    </w:p>
    <w:p w14:paraId="0520A8D5" w14:textId="77777777" w:rsidR="009D648E" w:rsidRPr="009D648E" w:rsidRDefault="009D648E" w:rsidP="009D648E"/>
    <w:sectPr w:rsidR="009D648E" w:rsidRPr="009D648E" w:rsidSect="007E56A6">
      <w:headerReference w:type="even" r:id="rId25"/>
      <w:headerReference w:type="default" r:id="rId26"/>
      <w:head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66FD" w14:textId="77777777" w:rsidR="00A47A83" w:rsidRDefault="00A47A83" w:rsidP="00A47A83">
      <w:pPr>
        <w:spacing w:after="0" w:line="240" w:lineRule="auto"/>
      </w:pPr>
      <w:r>
        <w:separator/>
      </w:r>
    </w:p>
  </w:endnote>
  <w:endnote w:type="continuationSeparator" w:id="0">
    <w:p w14:paraId="15774F60" w14:textId="77777777" w:rsidR="00A47A83" w:rsidRDefault="00A47A83" w:rsidP="00A4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17D9" w14:textId="77777777" w:rsidR="00A47A83" w:rsidRDefault="00A47A83" w:rsidP="00A47A83">
      <w:pPr>
        <w:spacing w:after="0" w:line="240" w:lineRule="auto"/>
      </w:pPr>
      <w:r>
        <w:separator/>
      </w:r>
    </w:p>
  </w:footnote>
  <w:footnote w:type="continuationSeparator" w:id="0">
    <w:p w14:paraId="53F4075F" w14:textId="77777777" w:rsidR="00A47A83" w:rsidRDefault="00A47A83" w:rsidP="00A4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3E73" w14:textId="6CC830FE" w:rsidR="00A47A83" w:rsidRDefault="00A47A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0C77A2" wp14:editId="7F58A7A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727FF2" w14:textId="6AA352F5" w:rsidR="00A47A83" w:rsidRPr="00A47A83" w:rsidRDefault="00A47A83" w:rsidP="00A47A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7A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C7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3727FF2" w14:textId="6AA352F5" w:rsidR="00A47A83" w:rsidRPr="00A47A83" w:rsidRDefault="00A47A83" w:rsidP="00A47A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7A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BA69" w14:textId="7E117341" w:rsidR="00A47A83" w:rsidRDefault="00A47A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7F906D" wp14:editId="7456372E">
              <wp:simplePos x="9017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55ED7" w14:textId="47C424B0" w:rsidR="00A47A83" w:rsidRPr="00A47A83" w:rsidRDefault="00A47A83" w:rsidP="00A47A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7A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F90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E755ED7" w14:textId="47C424B0" w:rsidR="00A47A83" w:rsidRPr="00A47A83" w:rsidRDefault="00A47A83" w:rsidP="00A47A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7A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FC59" w14:textId="753CCCC6" w:rsidR="00A47A83" w:rsidRDefault="00A47A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88C80F" wp14:editId="3EFE98B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A37FE" w14:textId="15C2E93D" w:rsidR="00A47A83" w:rsidRPr="00A47A83" w:rsidRDefault="00A47A83" w:rsidP="00A47A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7A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8C8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327A37FE" w14:textId="15C2E93D" w:rsidR="00A47A83" w:rsidRPr="00A47A83" w:rsidRDefault="00A47A83" w:rsidP="00A47A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7A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83"/>
    <w:rsid w:val="000E6EEB"/>
    <w:rsid w:val="00174176"/>
    <w:rsid w:val="00295E14"/>
    <w:rsid w:val="004A1485"/>
    <w:rsid w:val="006D08E3"/>
    <w:rsid w:val="007D268F"/>
    <w:rsid w:val="007E56A6"/>
    <w:rsid w:val="00832C73"/>
    <w:rsid w:val="009D648E"/>
    <w:rsid w:val="00A47A83"/>
    <w:rsid w:val="00BF4F87"/>
    <w:rsid w:val="00E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74FB"/>
  <w15:chartTrackingRefBased/>
  <w15:docId w15:val="{2E6CC7B7-779B-44B1-AB56-D5E1A5A5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7A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A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lowjewellery.nl/product/gemlit-crescent-charms-rose-gold-colour/" TargetMode="External"/><Relationship Id="rId13" Type="http://schemas.openxmlformats.org/officeDocument/2006/relationships/hyperlink" Target="https://www.mellowjewellery.nl/product/sakura-gems-studd-platinum-colour/" TargetMode="External"/><Relationship Id="rId18" Type="http://schemas.openxmlformats.org/officeDocument/2006/relationships/hyperlink" Target="https://www.mellowjewellery.nl/product/sakura-petal-charms-rose-gold-colour/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www.mellowjewellery.nl/product/sakura-serenity-drop-platinum-colour/" TargetMode="External"/><Relationship Id="rId7" Type="http://schemas.openxmlformats.org/officeDocument/2006/relationships/hyperlink" Target="https://www.mellowjewellery.nl/product/garden-gems-stud-platinum-colour/" TargetMode="External"/><Relationship Id="rId12" Type="http://schemas.openxmlformats.org/officeDocument/2006/relationships/hyperlink" Target="https://www.mellowjewellery.nl/product/sakura-gems-stud-gold-colour/" TargetMode="External"/><Relationship Id="rId17" Type="http://schemas.openxmlformats.org/officeDocument/2006/relationships/hyperlink" Target="https://www.mellowjewellery.nl/product/sakura-on-ear-lobe-rose-gold-colour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mellowjewellery.nl/product/sakura-love-halo-rose-gold-colour/" TargetMode="External"/><Relationship Id="rId20" Type="http://schemas.openxmlformats.org/officeDocument/2006/relationships/hyperlink" Target="https://www.mellowjewellery.nl/product/sakura-petal-danglers-rose-gold-colour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ellowjewellery.nl/product/garden-gems-danglers-platinum-colour/" TargetMode="External"/><Relationship Id="rId11" Type="http://schemas.openxmlformats.org/officeDocument/2006/relationships/hyperlink" Target="https://www.mellowjewellery.nl/product/luna-glow-earrings-platinum-color/" TargetMode="External"/><Relationship Id="rId24" Type="http://schemas.openxmlformats.org/officeDocument/2006/relationships/hyperlink" Target="https://www.mellowjewellery.nl/product/sakura-sparkle-bloom-danglers-rose-gold-colou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ellowjewellery.nl/product/sakura-gemstone-cascade-rose-gold-colour/" TargetMode="External"/><Relationship Id="rId23" Type="http://schemas.openxmlformats.org/officeDocument/2006/relationships/hyperlink" Target="https://www.mellowjewellery.nl/product/sakura-sparkle-bloom-platinum-colou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ellowjewellery.nl/product/gemlit-crescent-danglers-rose-gold-colour/" TargetMode="External"/><Relationship Id="rId19" Type="http://schemas.openxmlformats.org/officeDocument/2006/relationships/hyperlink" Target="https://www.mellowjewellery.nl/product/sakura-petal-danglers-platinum-colou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llowjewellery.nl/product/gemlit-crescent-danglers-platinum-colour/" TargetMode="External"/><Relationship Id="rId14" Type="http://schemas.openxmlformats.org/officeDocument/2006/relationships/hyperlink" Target="https://www.mellowjewellery.nl/product/sakura-gemstone-cascade-platinum-colour/" TargetMode="External"/><Relationship Id="rId22" Type="http://schemas.openxmlformats.org/officeDocument/2006/relationships/hyperlink" Target="https://www.mellowjewellery.nl/product/sakura-serenity-drop-rose-gold-colour/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417</Words>
  <Characters>2381</Characters>
  <Application>Microsoft Office Word</Application>
  <DocSecurity>0</DocSecurity>
  <Lines>19</Lines>
  <Paragraphs>5</Paragraphs>
  <ScaleCrop>false</ScaleCrop>
  <Company>Electrocomponents PLC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Kanhere</dc:creator>
  <cp:keywords/>
  <dc:description/>
  <cp:lastModifiedBy>Pallavi Kanhere</cp:lastModifiedBy>
  <cp:revision>10</cp:revision>
  <dcterms:created xsi:type="dcterms:W3CDTF">2024-03-25T10:07:00Z</dcterms:created>
  <dcterms:modified xsi:type="dcterms:W3CDTF">2024-03-25T14:48:00Z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4a361ecf-460f-4450-80eb-7b8906b66b31_Enabled">
    <vt:lpwstr>true</vt:lpwstr>
  </property>
  <property fmtid="{D5CDD505-2E9C-101B-9397-08002B2CF9AE}" pid="6" name="MSIP_Label_4a361ecf-460f-4450-80eb-7b8906b66b31_SetDate">
    <vt:lpwstr>2024-03-25T10:08:42Z</vt:lpwstr>
  </property>
  <property fmtid="{D5CDD505-2E9C-101B-9397-08002B2CF9AE}" pid="7" name="MSIP_Label_4a361ecf-460f-4450-80eb-7b8906b66b31_Method">
    <vt:lpwstr>Standard</vt:lpwstr>
  </property>
  <property fmtid="{D5CDD505-2E9C-101B-9397-08002B2CF9AE}" pid="8" name="MSIP_Label_4a361ecf-460f-4450-80eb-7b8906b66b31_Name">
    <vt:lpwstr>4a361ecf-460f-4450-80eb-7b8906b66b31</vt:lpwstr>
  </property>
  <property fmtid="{D5CDD505-2E9C-101B-9397-08002B2CF9AE}" pid="9" name="MSIP_Label_4a361ecf-460f-4450-80eb-7b8906b66b31_SiteId">
    <vt:lpwstr>730b8f48-0fcb-4f6d-9cfa-5b2306baf851</vt:lpwstr>
  </property>
  <property fmtid="{D5CDD505-2E9C-101B-9397-08002B2CF9AE}" pid="10" name="MSIP_Label_4a361ecf-460f-4450-80eb-7b8906b66b31_ActionId">
    <vt:lpwstr>17a548c4-79be-4ca1-b705-f371d4de4f49</vt:lpwstr>
  </property>
  <property fmtid="{D5CDD505-2E9C-101B-9397-08002B2CF9AE}" pid="11" name="MSIP_Label_4a361ecf-460f-4450-80eb-7b8906b66b31_ContentBits">
    <vt:lpwstr>1</vt:lpwstr>
  </property>
</Properties>
</file>