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CFCF4" w14:textId="77777777" w:rsidR="00061127" w:rsidRDefault="00000000">
      <w:pPr>
        <w:pStyle w:val="Heading1"/>
      </w:pPr>
      <w:bookmarkStart w:id="0" w:name="tradevo"/>
      <w:r>
        <w:t>TRADEVO</w:t>
      </w:r>
    </w:p>
    <w:p w14:paraId="56B0EAF1" w14:textId="77777777" w:rsidR="00061127" w:rsidRDefault="00000000">
      <w:pPr>
        <w:pStyle w:val="Heading1"/>
      </w:pPr>
      <w:bookmarkStart w:id="1" w:name="system-architecture-document-sad"/>
      <w:bookmarkEnd w:id="0"/>
      <w:r>
        <w:t>System Architecture Document (SAD)</w:t>
      </w:r>
    </w:p>
    <w:p w14:paraId="5C31F245" w14:textId="77777777" w:rsidR="00061127" w:rsidRDefault="00000000">
      <w:pPr>
        <w:pStyle w:val="FirstParagraph"/>
      </w:pPr>
      <w:r>
        <w:rPr>
          <w:b/>
          <w:bCs/>
        </w:rPr>
        <w:t>Version:</w:t>
      </w:r>
      <w:r>
        <w:t xml:space="preserve"> 1.0</w:t>
      </w:r>
      <w:r>
        <w:br/>
      </w:r>
      <w:r>
        <w:rPr>
          <w:b/>
          <w:bCs/>
        </w:rPr>
        <w:t>Status:</w:t>
      </w:r>
      <w:r>
        <w:t xml:space="preserve"> Draft</w:t>
      </w:r>
      <w:r>
        <w:br/>
      </w:r>
      <w:r>
        <w:rPr>
          <w:b/>
          <w:bCs/>
        </w:rPr>
        <w:t>Prepared By:</w:t>
      </w:r>
      <w:r>
        <w:t xml:space="preserve"> Sachin Chaubey</w:t>
      </w:r>
      <w:r>
        <w:br/>
      </w:r>
      <w:r>
        <w:rPr>
          <w:b/>
          <w:bCs/>
        </w:rPr>
        <w:t>Classification:</w:t>
      </w:r>
      <w:r>
        <w:t xml:space="preserve"> Internal Use Only</w:t>
      </w:r>
    </w:p>
    <w:p w14:paraId="03282F4A" w14:textId="77777777" w:rsidR="00061127" w:rsidRDefault="00000000">
      <w:r>
        <w:pict w14:anchorId="36B4D7B2">
          <v:rect id="_x0000_i1025" style="width:0;height:1.5pt" o:hralign="center" o:hrstd="t" o:hr="t"/>
        </w:pict>
      </w:r>
    </w:p>
    <w:p w14:paraId="37AAE4C7" w14:textId="77777777" w:rsidR="00061127" w:rsidRDefault="00000000">
      <w:pPr>
        <w:pStyle w:val="Heading1"/>
      </w:pPr>
      <w:bookmarkStart w:id="2" w:name="revision-history"/>
      <w:bookmarkEnd w:id="1"/>
      <w:r>
        <w:t>Revision History</w:t>
      </w:r>
    </w:p>
    <w:tbl>
      <w:tblPr>
        <w:tblStyle w:val="Table"/>
        <w:tblW w:w="0" w:type="auto"/>
        <w:tblLook w:val="0020" w:firstRow="1" w:lastRow="0" w:firstColumn="0" w:lastColumn="0" w:noHBand="0" w:noVBand="0"/>
      </w:tblPr>
      <w:tblGrid>
        <w:gridCol w:w="1002"/>
        <w:gridCol w:w="1555"/>
        <w:gridCol w:w="1422"/>
      </w:tblGrid>
      <w:tr w:rsidR="00061127" w14:paraId="1A0750C6" w14:textId="77777777" w:rsidTr="00061127">
        <w:trPr>
          <w:cnfStyle w:val="100000000000" w:firstRow="1" w:lastRow="0" w:firstColumn="0" w:lastColumn="0" w:oddVBand="0" w:evenVBand="0" w:oddHBand="0" w:evenHBand="0" w:firstRowFirstColumn="0" w:firstRowLastColumn="0" w:lastRowFirstColumn="0" w:lastRowLastColumn="0"/>
          <w:tblHeader/>
        </w:trPr>
        <w:tc>
          <w:tcPr>
            <w:tcW w:w="0" w:type="auto"/>
          </w:tcPr>
          <w:p w14:paraId="3217774B" w14:textId="77777777" w:rsidR="00061127" w:rsidRDefault="00000000">
            <w:pPr>
              <w:pStyle w:val="Compact"/>
            </w:pPr>
            <w:r>
              <w:t>Version</w:t>
            </w:r>
          </w:p>
        </w:tc>
        <w:tc>
          <w:tcPr>
            <w:tcW w:w="0" w:type="auto"/>
          </w:tcPr>
          <w:p w14:paraId="49485049" w14:textId="77777777" w:rsidR="00061127" w:rsidRDefault="00000000">
            <w:pPr>
              <w:pStyle w:val="Compact"/>
            </w:pPr>
            <w:r>
              <w:t>Date</w:t>
            </w:r>
          </w:p>
        </w:tc>
        <w:tc>
          <w:tcPr>
            <w:tcW w:w="0" w:type="auto"/>
          </w:tcPr>
          <w:p w14:paraId="763CEAC4" w14:textId="77777777" w:rsidR="00061127" w:rsidRDefault="00000000">
            <w:pPr>
              <w:pStyle w:val="Compact"/>
            </w:pPr>
            <w:r>
              <w:t>Description</w:t>
            </w:r>
          </w:p>
        </w:tc>
      </w:tr>
      <w:tr w:rsidR="00061127" w14:paraId="3D5D38E4" w14:textId="77777777">
        <w:tc>
          <w:tcPr>
            <w:tcW w:w="0" w:type="auto"/>
          </w:tcPr>
          <w:p w14:paraId="25B2813E" w14:textId="77777777" w:rsidR="00061127" w:rsidRDefault="00000000">
            <w:pPr>
              <w:pStyle w:val="Compact"/>
            </w:pPr>
            <w:r>
              <w:t>1.0</w:t>
            </w:r>
          </w:p>
        </w:tc>
        <w:tc>
          <w:tcPr>
            <w:tcW w:w="0" w:type="auto"/>
          </w:tcPr>
          <w:p w14:paraId="4C14DBAC" w14:textId="77777777" w:rsidR="00061127" w:rsidRDefault="00000000">
            <w:pPr>
              <w:pStyle w:val="Compact"/>
            </w:pPr>
            <w:r>
              <w:t>29 June 2026</w:t>
            </w:r>
          </w:p>
        </w:tc>
        <w:tc>
          <w:tcPr>
            <w:tcW w:w="0" w:type="auto"/>
          </w:tcPr>
          <w:p w14:paraId="573C3F82" w14:textId="77777777" w:rsidR="00061127" w:rsidRDefault="00000000">
            <w:pPr>
              <w:pStyle w:val="Compact"/>
            </w:pPr>
            <w:r>
              <w:t>Initial Draft</w:t>
            </w:r>
          </w:p>
        </w:tc>
      </w:tr>
    </w:tbl>
    <w:p w14:paraId="3C5C546D" w14:textId="77777777" w:rsidR="00061127" w:rsidRDefault="00000000">
      <w:r>
        <w:pict w14:anchorId="52C3A82C">
          <v:rect id="_x0000_i1026" style="width:0;height:1.5pt" o:hralign="center" o:hrstd="t" o:hr="t"/>
        </w:pict>
      </w:r>
    </w:p>
    <w:p w14:paraId="3D1FAC05" w14:textId="77777777" w:rsidR="00061127" w:rsidRDefault="00000000">
      <w:pPr>
        <w:pStyle w:val="Heading1"/>
      </w:pPr>
      <w:bookmarkStart w:id="3" w:name="table-of-contents"/>
      <w:bookmarkEnd w:id="2"/>
      <w:r>
        <w:t>Table of Contents</w:t>
      </w:r>
    </w:p>
    <w:p w14:paraId="03170E2B" w14:textId="77777777" w:rsidR="00061127" w:rsidRDefault="00000000">
      <w:pPr>
        <w:pStyle w:val="Compact"/>
        <w:numPr>
          <w:ilvl w:val="0"/>
          <w:numId w:val="2"/>
        </w:numPr>
      </w:pPr>
      <w:r>
        <w:t>Introduction</w:t>
      </w:r>
    </w:p>
    <w:p w14:paraId="26872CA3" w14:textId="77777777" w:rsidR="00061127" w:rsidRDefault="00000000">
      <w:pPr>
        <w:pStyle w:val="Compact"/>
        <w:numPr>
          <w:ilvl w:val="0"/>
          <w:numId w:val="2"/>
        </w:numPr>
      </w:pPr>
      <w:r>
        <w:t>Architectural Goals</w:t>
      </w:r>
    </w:p>
    <w:p w14:paraId="2AC838B8" w14:textId="77777777" w:rsidR="00061127" w:rsidRDefault="00000000">
      <w:pPr>
        <w:pStyle w:val="Compact"/>
        <w:numPr>
          <w:ilvl w:val="0"/>
          <w:numId w:val="2"/>
        </w:numPr>
      </w:pPr>
      <w:r>
        <w:t>Architectural Principles</w:t>
      </w:r>
    </w:p>
    <w:p w14:paraId="5E34AA9B" w14:textId="77777777" w:rsidR="00061127" w:rsidRDefault="00000000">
      <w:pPr>
        <w:pStyle w:val="Compact"/>
        <w:numPr>
          <w:ilvl w:val="0"/>
          <w:numId w:val="2"/>
        </w:numPr>
      </w:pPr>
      <w:r>
        <w:t>System Context Diagram</w:t>
      </w:r>
    </w:p>
    <w:p w14:paraId="2581EC41" w14:textId="77777777" w:rsidR="00061127" w:rsidRDefault="00000000">
      <w:pPr>
        <w:pStyle w:val="Compact"/>
        <w:numPr>
          <w:ilvl w:val="0"/>
          <w:numId w:val="2"/>
        </w:numPr>
      </w:pPr>
      <w:r>
        <w:t>High-Level Component Architecture</w:t>
      </w:r>
    </w:p>
    <w:p w14:paraId="04513B54" w14:textId="77777777" w:rsidR="00061127" w:rsidRDefault="00000000">
      <w:pPr>
        <w:pStyle w:val="Compact"/>
        <w:numPr>
          <w:ilvl w:val="0"/>
          <w:numId w:val="2"/>
        </w:numPr>
      </w:pPr>
      <w:r>
        <w:t>Component Responsibilities</w:t>
      </w:r>
    </w:p>
    <w:p w14:paraId="3B5DC475" w14:textId="77777777" w:rsidR="00061127" w:rsidRDefault="00000000">
      <w:pPr>
        <w:pStyle w:val="Compact"/>
        <w:numPr>
          <w:ilvl w:val="0"/>
          <w:numId w:val="2"/>
        </w:numPr>
      </w:pPr>
      <w:r>
        <w:t>Data Flow Overview</w:t>
      </w:r>
    </w:p>
    <w:p w14:paraId="17468629" w14:textId="77777777" w:rsidR="00061127" w:rsidRDefault="00000000">
      <w:pPr>
        <w:pStyle w:val="Compact"/>
        <w:numPr>
          <w:ilvl w:val="0"/>
          <w:numId w:val="2"/>
        </w:numPr>
      </w:pPr>
      <w:r>
        <w:t>Architecture Decisions</w:t>
      </w:r>
    </w:p>
    <w:p w14:paraId="07959B94" w14:textId="77777777" w:rsidR="00061127" w:rsidRDefault="00000000">
      <w:pPr>
        <w:pStyle w:val="Compact"/>
        <w:numPr>
          <w:ilvl w:val="0"/>
          <w:numId w:val="2"/>
        </w:numPr>
      </w:pPr>
      <w:r>
        <w:t>Risks &amp; Future Evolution</w:t>
      </w:r>
    </w:p>
    <w:p w14:paraId="117E3796" w14:textId="77777777" w:rsidR="00061127" w:rsidRDefault="00000000">
      <w:r>
        <w:pict w14:anchorId="37177807">
          <v:rect id="_x0000_i1027" style="width:0;height:1.5pt" o:hralign="center" o:hrstd="t" o:hr="t"/>
        </w:pict>
      </w:r>
    </w:p>
    <w:p w14:paraId="5F8A8EEF" w14:textId="77777777" w:rsidR="007E7BCC" w:rsidRDefault="007E7BCC">
      <w:pPr>
        <w:pStyle w:val="Heading1"/>
      </w:pPr>
      <w:bookmarkStart w:id="4" w:name="introduction"/>
      <w:bookmarkEnd w:id="3"/>
    </w:p>
    <w:p w14:paraId="793EC26E" w14:textId="77777777" w:rsidR="007E7BCC" w:rsidRDefault="007E7BCC">
      <w:pPr>
        <w:pStyle w:val="Heading1"/>
      </w:pPr>
    </w:p>
    <w:p w14:paraId="32273F86" w14:textId="619A586A" w:rsidR="00061127" w:rsidRDefault="00000000">
      <w:pPr>
        <w:pStyle w:val="Heading1"/>
      </w:pPr>
      <w:r>
        <w:t>1. Introduction</w:t>
      </w:r>
    </w:p>
    <w:p w14:paraId="26BCBCD7" w14:textId="77777777" w:rsidR="00061127" w:rsidRDefault="00000000">
      <w:pPr>
        <w:pStyle w:val="Heading2"/>
      </w:pPr>
      <w:bookmarkStart w:id="5" w:name="purpose"/>
      <w:r>
        <w:t>1.1 Purpose</w:t>
      </w:r>
    </w:p>
    <w:p w14:paraId="31A550AF" w14:textId="77777777" w:rsidR="00061127" w:rsidRDefault="00000000">
      <w:pPr>
        <w:pStyle w:val="FirstParagraph"/>
      </w:pPr>
      <w:r>
        <w:t>This document defines the high-level architecture of the Tradevo platform. It describes the major software components, their responsibilities, and the interactions between them.</w:t>
      </w:r>
    </w:p>
    <w:p w14:paraId="2E15157A" w14:textId="77777777" w:rsidR="00061127" w:rsidRDefault="00000000">
      <w:pPr>
        <w:pStyle w:val="BodyText"/>
      </w:pPr>
      <w:r>
        <w:t>The objective is to provide a common architectural understanding before detailed design, database modeling, API specification, and implementation begin.</w:t>
      </w:r>
    </w:p>
    <w:p w14:paraId="79E5C33B" w14:textId="77777777" w:rsidR="00061127" w:rsidRDefault="00000000">
      <w:r>
        <w:pict w14:anchorId="1A64686E">
          <v:rect id="_x0000_i1028" style="width:0;height:1.5pt" o:hralign="center" o:hrstd="t" o:hr="t"/>
        </w:pict>
      </w:r>
    </w:p>
    <w:p w14:paraId="7E7FAD6F" w14:textId="77777777" w:rsidR="00061127" w:rsidRDefault="00000000">
      <w:pPr>
        <w:pStyle w:val="Heading2"/>
      </w:pPr>
      <w:bookmarkStart w:id="6" w:name="scope"/>
      <w:bookmarkEnd w:id="5"/>
      <w:r>
        <w:t>1.2 Scope</w:t>
      </w:r>
    </w:p>
    <w:p w14:paraId="032D7709" w14:textId="77777777" w:rsidR="00061127" w:rsidRDefault="00000000">
      <w:pPr>
        <w:pStyle w:val="FirstParagraph"/>
      </w:pPr>
      <w:r>
        <w:t>This document includes:</w:t>
      </w:r>
    </w:p>
    <w:p w14:paraId="023C438E" w14:textId="77777777" w:rsidR="00061127" w:rsidRDefault="00000000">
      <w:pPr>
        <w:pStyle w:val="Compact"/>
        <w:numPr>
          <w:ilvl w:val="0"/>
          <w:numId w:val="3"/>
        </w:numPr>
      </w:pPr>
      <w:r>
        <w:t>Overall system architecture</w:t>
      </w:r>
    </w:p>
    <w:p w14:paraId="5CF8434D" w14:textId="77777777" w:rsidR="00061127" w:rsidRDefault="00000000">
      <w:pPr>
        <w:pStyle w:val="Compact"/>
        <w:numPr>
          <w:ilvl w:val="0"/>
          <w:numId w:val="3"/>
        </w:numPr>
      </w:pPr>
      <w:r>
        <w:t>Major software components</w:t>
      </w:r>
    </w:p>
    <w:p w14:paraId="3B3AD1F6" w14:textId="77777777" w:rsidR="00061127" w:rsidRDefault="00000000">
      <w:pPr>
        <w:pStyle w:val="Compact"/>
        <w:numPr>
          <w:ilvl w:val="0"/>
          <w:numId w:val="3"/>
        </w:numPr>
      </w:pPr>
      <w:r>
        <w:t>Component interactions</w:t>
      </w:r>
    </w:p>
    <w:p w14:paraId="5A959944" w14:textId="77777777" w:rsidR="00061127" w:rsidRDefault="00000000">
      <w:pPr>
        <w:pStyle w:val="Compact"/>
        <w:numPr>
          <w:ilvl w:val="0"/>
          <w:numId w:val="3"/>
        </w:numPr>
      </w:pPr>
      <w:r>
        <w:t>High-level data flow</w:t>
      </w:r>
    </w:p>
    <w:p w14:paraId="3825A9CF" w14:textId="77777777" w:rsidR="00061127" w:rsidRDefault="00000000">
      <w:pPr>
        <w:pStyle w:val="Compact"/>
        <w:numPr>
          <w:ilvl w:val="0"/>
          <w:numId w:val="3"/>
        </w:numPr>
      </w:pPr>
      <w:r>
        <w:t>Architectural principles</w:t>
      </w:r>
    </w:p>
    <w:p w14:paraId="17F03774" w14:textId="77777777" w:rsidR="00061127" w:rsidRDefault="00000000">
      <w:pPr>
        <w:pStyle w:val="FirstParagraph"/>
      </w:pPr>
      <w:r>
        <w:t>This document excludes:</w:t>
      </w:r>
    </w:p>
    <w:p w14:paraId="758C1B07" w14:textId="77777777" w:rsidR="00061127" w:rsidRDefault="00000000">
      <w:pPr>
        <w:pStyle w:val="Compact"/>
        <w:numPr>
          <w:ilvl w:val="0"/>
          <w:numId w:val="4"/>
        </w:numPr>
      </w:pPr>
      <w:r>
        <w:t>Database schema</w:t>
      </w:r>
    </w:p>
    <w:p w14:paraId="1AF5DD19" w14:textId="77777777" w:rsidR="00061127" w:rsidRDefault="00000000">
      <w:pPr>
        <w:pStyle w:val="Compact"/>
        <w:numPr>
          <w:ilvl w:val="0"/>
          <w:numId w:val="4"/>
        </w:numPr>
      </w:pPr>
      <w:r>
        <w:t>API specifications</w:t>
      </w:r>
    </w:p>
    <w:p w14:paraId="652FBDCE" w14:textId="77777777" w:rsidR="00061127" w:rsidRDefault="00000000">
      <w:pPr>
        <w:pStyle w:val="Compact"/>
        <w:numPr>
          <w:ilvl w:val="0"/>
          <w:numId w:val="4"/>
        </w:numPr>
      </w:pPr>
      <w:r>
        <w:t>AI model implementation</w:t>
      </w:r>
    </w:p>
    <w:p w14:paraId="73916ABD" w14:textId="77777777" w:rsidR="00061127" w:rsidRDefault="00000000">
      <w:pPr>
        <w:pStyle w:val="Compact"/>
        <w:numPr>
          <w:ilvl w:val="0"/>
          <w:numId w:val="4"/>
        </w:numPr>
      </w:pPr>
      <w:r>
        <w:t>Deployment architecture</w:t>
      </w:r>
    </w:p>
    <w:p w14:paraId="2CB8CBDF" w14:textId="77777777" w:rsidR="00061127" w:rsidRDefault="00000000">
      <w:pPr>
        <w:pStyle w:val="Compact"/>
        <w:numPr>
          <w:ilvl w:val="0"/>
          <w:numId w:val="4"/>
        </w:numPr>
      </w:pPr>
      <w:r>
        <w:t>UI/UX design</w:t>
      </w:r>
    </w:p>
    <w:p w14:paraId="4872038D" w14:textId="77777777" w:rsidR="00061127" w:rsidRDefault="00000000">
      <w:pPr>
        <w:pStyle w:val="FirstParagraph"/>
      </w:pPr>
      <w:r>
        <w:t>These are covered in separate engineering documents.</w:t>
      </w:r>
    </w:p>
    <w:p w14:paraId="58FF1462" w14:textId="77777777" w:rsidR="00061127" w:rsidRDefault="00000000">
      <w:r>
        <w:pict w14:anchorId="19070D2B">
          <v:rect id="_x0000_i1029" style="width:0;height:1.5pt" o:hralign="center" o:hrstd="t" o:hr="t"/>
        </w:pict>
      </w:r>
    </w:p>
    <w:p w14:paraId="4CBDDD7A" w14:textId="77777777" w:rsidR="00061127" w:rsidRDefault="00000000">
      <w:pPr>
        <w:pStyle w:val="Heading1"/>
      </w:pPr>
      <w:bookmarkStart w:id="7" w:name="architectural-goals"/>
      <w:bookmarkEnd w:id="4"/>
      <w:bookmarkEnd w:id="6"/>
      <w:r>
        <w:t>2. Architectural Goals</w:t>
      </w:r>
    </w:p>
    <w:p w14:paraId="2AE65E0C" w14:textId="77777777" w:rsidR="00061127" w:rsidRDefault="00000000">
      <w:pPr>
        <w:pStyle w:val="FirstParagraph"/>
      </w:pPr>
      <w:r>
        <w:t>The architecture shall satisfy the following goals:</w:t>
      </w:r>
    </w:p>
    <w:tbl>
      <w:tblPr>
        <w:tblStyle w:val="Table"/>
        <w:tblW w:w="0" w:type="auto"/>
        <w:tblLook w:val="0020" w:firstRow="1" w:lastRow="0" w:firstColumn="0" w:lastColumn="0" w:noHBand="0" w:noVBand="0"/>
      </w:tblPr>
      <w:tblGrid>
        <w:gridCol w:w="866"/>
        <w:gridCol w:w="5699"/>
      </w:tblGrid>
      <w:tr w:rsidR="00061127" w14:paraId="2E0587EB" w14:textId="77777777" w:rsidTr="00061127">
        <w:trPr>
          <w:cnfStyle w:val="100000000000" w:firstRow="1" w:lastRow="0" w:firstColumn="0" w:lastColumn="0" w:oddVBand="0" w:evenVBand="0" w:oddHBand="0" w:evenHBand="0" w:firstRowFirstColumn="0" w:firstRowLastColumn="0" w:lastRowFirstColumn="0" w:lastRowLastColumn="0"/>
          <w:tblHeader/>
        </w:trPr>
        <w:tc>
          <w:tcPr>
            <w:tcW w:w="0" w:type="auto"/>
          </w:tcPr>
          <w:p w14:paraId="62B2CC32" w14:textId="77777777" w:rsidR="00061127" w:rsidRDefault="00000000">
            <w:pPr>
              <w:pStyle w:val="Compact"/>
            </w:pPr>
            <w:r>
              <w:t>Goal</w:t>
            </w:r>
          </w:p>
        </w:tc>
        <w:tc>
          <w:tcPr>
            <w:tcW w:w="0" w:type="auto"/>
          </w:tcPr>
          <w:p w14:paraId="00509234" w14:textId="77777777" w:rsidR="00061127" w:rsidRDefault="00000000">
            <w:pPr>
              <w:pStyle w:val="Compact"/>
            </w:pPr>
            <w:r>
              <w:t>Description</w:t>
            </w:r>
          </w:p>
        </w:tc>
      </w:tr>
      <w:tr w:rsidR="00061127" w14:paraId="4AAA5B63" w14:textId="77777777">
        <w:tc>
          <w:tcPr>
            <w:tcW w:w="0" w:type="auto"/>
          </w:tcPr>
          <w:p w14:paraId="253C109A" w14:textId="77777777" w:rsidR="00061127" w:rsidRDefault="00000000">
            <w:pPr>
              <w:pStyle w:val="Compact"/>
            </w:pPr>
            <w:r>
              <w:lastRenderedPageBreak/>
              <w:t>AG-01</w:t>
            </w:r>
          </w:p>
        </w:tc>
        <w:tc>
          <w:tcPr>
            <w:tcW w:w="0" w:type="auto"/>
          </w:tcPr>
          <w:p w14:paraId="0C5597B9" w14:textId="77777777" w:rsidR="00061127" w:rsidRDefault="00000000">
            <w:pPr>
              <w:pStyle w:val="Compact"/>
            </w:pPr>
            <w:r>
              <w:t>Support modular development.</w:t>
            </w:r>
          </w:p>
        </w:tc>
      </w:tr>
      <w:tr w:rsidR="00061127" w14:paraId="0024BF5A" w14:textId="77777777">
        <w:tc>
          <w:tcPr>
            <w:tcW w:w="0" w:type="auto"/>
          </w:tcPr>
          <w:p w14:paraId="0480D43D" w14:textId="77777777" w:rsidR="00061127" w:rsidRDefault="00000000">
            <w:pPr>
              <w:pStyle w:val="Compact"/>
            </w:pPr>
            <w:r>
              <w:t>AG-02</w:t>
            </w:r>
          </w:p>
        </w:tc>
        <w:tc>
          <w:tcPr>
            <w:tcW w:w="0" w:type="auto"/>
          </w:tcPr>
          <w:p w14:paraId="5D5AD185" w14:textId="77777777" w:rsidR="00061127" w:rsidRDefault="00000000">
            <w:pPr>
              <w:pStyle w:val="Compact"/>
            </w:pPr>
            <w:r>
              <w:t>Allow independent evolution of major components.</w:t>
            </w:r>
          </w:p>
        </w:tc>
      </w:tr>
      <w:tr w:rsidR="00061127" w14:paraId="74EEAF57" w14:textId="77777777">
        <w:tc>
          <w:tcPr>
            <w:tcW w:w="0" w:type="auto"/>
          </w:tcPr>
          <w:p w14:paraId="1CCD7F9E" w14:textId="77777777" w:rsidR="00061127" w:rsidRDefault="00000000">
            <w:pPr>
              <w:pStyle w:val="Compact"/>
            </w:pPr>
            <w:r>
              <w:t>AG-03</w:t>
            </w:r>
          </w:p>
        </w:tc>
        <w:tc>
          <w:tcPr>
            <w:tcW w:w="0" w:type="auto"/>
          </w:tcPr>
          <w:p w14:paraId="12A5926A" w14:textId="77777777" w:rsidR="00061127" w:rsidRDefault="00000000">
            <w:pPr>
              <w:pStyle w:val="Compact"/>
            </w:pPr>
            <w:r>
              <w:t>Keep business logic isolated from presentation.</w:t>
            </w:r>
          </w:p>
        </w:tc>
      </w:tr>
      <w:tr w:rsidR="00061127" w14:paraId="5CA654F5" w14:textId="77777777">
        <w:tc>
          <w:tcPr>
            <w:tcW w:w="0" w:type="auto"/>
          </w:tcPr>
          <w:p w14:paraId="03C99DB6" w14:textId="77777777" w:rsidR="00061127" w:rsidRDefault="00000000">
            <w:pPr>
              <w:pStyle w:val="Compact"/>
            </w:pPr>
            <w:r>
              <w:t>AG-04</w:t>
            </w:r>
          </w:p>
        </w:tc>
        <w:tc>
          <w:tcPr>
            <w:tcW w:w="0" w:type="auto"/>
          </w:tcPr>
          <w:p w14:paraId="68B40164" w14:textId="77777777" w:rsidR="00061127" w:rsidRDefault="00000000">
            <w:pPr>
              <w:pStyle w:val="Compact"/>
            </w:pPr>
            <w:r>
              <w:t>Support future scalability.</w:t>
            </w:r>
          </w:p>
        </w:tc>
      </w:tr>
      <w:tr w:rsidR="00061127" w14:paraId="7D481EE2" w14:textId="77777777">
        <w:tc>
          <w:tcPr>
            <w:tcW w:w="0" w:type="auto"/>
          </w:tcPr>
          <w:p w14:paraId="74162FF7" w14:textId="77777777" w:rsidR="00061127" w:rsidRDefault="00000000">
            <w:pPr>
              <w:pStyle w:val="Compact"/>
            </w:pPr>
            <w:r>
              <w:t>AG-05</w:t>
            </w:r>
          </w:p>
        </w:tc>
        <w:tc>
          <w:tcPr>
            <w:tcW w:w="0" w:type="auto"/>
          </w:tcPr>
          <w:p w14:paraId="123B0554" w14:textId="77777777" w:rsidR="00061127" w:rsidRDefault="00000000">
            <w:pPr>
              <w:pStyle w:val="Compact"/>
            </w:pPr>
            <w:r>
              <w:t>Minimize coupling between modules.</w:t>
            </w:r>
          </w:p>
        </w:tc>
      </w:tr>
      <w:tr w:rsidR="00061127" w14:paraId="708C3CD8" w14:textId="77777777">
        <w:tc>
          <w:tcPr>
            <w:tcW w:w="0" w:type="auto"/>
          </w:tcPr>
          <w:p w14:paraId="52D5CD38" w14:textId="77777777" w:rsidR="00061127" w:rsidRDefault="00000000">
            <w:pPr>
              <w:pStyle w:val="Compact"/>
            </w:pPr>
            <w:r>
              <w:t>AG-06</w:t>
            </w:r>
          </w:p>
        </w:tc>
        <w:tc>
          <w:tcPr>
            <w:tcW w:w="0" w:type="auto"/>
          </w:tcPr>
          <w:p w14:paraId="6F2EC6C4" w14:textId="77777777" w:rsidR="00061127" w:rsidRDefault="00000000">
            <w:pPr>
              <w:pStyle w:val="Compact"/>
            </w:pPr>
            <w:r>
              <w:t>Ensure AI services remain optional and non-blocking.</w:t>
            </w:r>
          </w:p>
        </w:tc>
      </w:tr>
      <w:tr w:rsidR="00061127" w14:paraId="55CA7579" w14:textId="77777777">
        <w:tc>
          <w:tcPr>
            <w:tcW w:w="0" w:type="auto"/>
          </w:tcPr>
          <w:p w14:paraId="4F071D2F" w14:textId="77777777" w:rsidR="00061127" w:rsidRDefault="00000000">
            <w:pPr>
              <w:pStyle w:val="Compact"/>
            </w:pPr>
            <w:r>
              <w:t>AG-07</w:t>
            </w:r>
          </w:p>
        </w:tc>
        <w:tc>
          <w:tcPr>
            <w:tcW w:w="0" w:type="auto"/>
          </w:tcPr>
          <w:p w14:paraId="5EF77182" w14:textId="77777777" w:rsidR="00061127" w:rsidRDefault="00000000">
            <w:pPr>
              <w:pStyle w:val="Compact"/>
            </w:pPr>
            <w:r>
              <w:t>Support maintainability and extensibility.</w:t>
            </w:r>
          </w:p>
        </w:tc>
      </w:tr>
    </w:tbl>
    <w:p w14:paraId="5309765A" w14:textId="77777777" w:rsidR="00061127" w:rsidRDefault="00000000">
      <w:r>
        <w:pict w14:anchorId="3E90EFDB">
          <v:rect id="_x0000_i1030" style="width:0;height:1.5pt" o:hralign="center" o:hrstd="t" o:hr="t"/>
        </w:pict>
      </w:r>
    </w:p>
    <w:p w14:paraId="2D0E3AE8" w14:textId="77777777" w:rsidR="00061127" w:rsidRDefault="00000000">
      <w:pPr>
        <w:pStyle w:val="Heading1"/>
      </w:pPr>
      <w:bookmarkStart w:id="8" w:name="architectural-principles"/>
      <w:bookmarkEnd w:id="7"/>
      <w:r>
        <w:t>3. Architectural Principles</w:t>
      </w:r>
    </w:p>
    <w:p w14:paraId="15F69274" w14:textId="77777777" w:rsidR="00061127" w:rsidRDefault="00000000">
      <w:pPr>
        <w:pStyle w:val="FirstParagraph"/>
      </w:pPr>
      <w:r>
        <w:t>The system architecture follows these principles:</w:t>
      </w:r>
    </w:p>
    <w:p w14:paraId="2F5D1A26" w14:textId="77777777" w:rsidR="00061127" w:rsidRDefault="00000000">
      <w:pPr>
        <w:pStyle w:val="Heading3"/>
      </w:pPr>
      <w:bookmarkStart w:id="9" w:name="ap-01-separation-of-concerns"/>
      <w:r>
        <w:t>AP-01 — Separation of Concerns</w:t>
      </w:r>
    </w:p>
    <w:p w14:paraId="21C0EB83" w14:textId="77777777" w:rsidR="00061127" w:rsidRDefault="00000000">
      <w:pPr>
        <w:pStyle w:val="FirstParagraph"/>
      </w:pPr>
      <w:r>
        <w:t>Each component shall have a single primary responsibility.</w:t>
      </w:r>
    </w:p>
    <w:p w14:paraId="0117D3EA" w14:textId="77777777" w:rsidR="00061127" w:rsidRDefault="00000000">
      <w:r>
        <w:pict w14:anchorId="594E781A">
          <v:rect id="_x0000_i1031" style="width:0;height:1.5pt" o:hralign="center" o:hrstd="t" o:hr="t"/>
        </w:pict>
      </w:r>
    </w:p>
    <w:p w14:paraId="0A296AE3" w14:textId="77777777" w:rsidR="00061127" w:rsidRDefault="00000000">
      <w:pPr>
        <w:pStyle w:val="Heading3"/>
      </w:pPr>
      <w:bookmarkStart w:id="10" w:name="ap-02-modular-design"/>
      <w:bookmarkEnd w:id="9"/>
      <w:r>
        <w:t>AP-02 — Modular Design</w:t>
      </w:r>
    </w:p>
    <w:p w14:paraId="71F646C0" w14:textId="77777777" w:rsidR="00061127" w:rsidRDefault="00000000">
      <w:pPr>
        <w:pStyle w:val="FirstParagraph"/>
      </w:pPr>
      <w:r>
        <w:t>Core business modules shall remain logically independent.</w:t>
      </w:r>
    </w:p>
    <w:p w14:paraId="1005399D" w14:textId="77777777" w:rsidR="00061127" w:rsidRDefault="00000000">
      <w:r>
        <w:pict w14:anchorId="32626B97">
          <v:rect id="_x0000_i1032" style="width:0;height:1.5pt" o:hralign="center" o:hrstd="t" o:hr="t"/>
        </w:pict>
      </w:r>
    </w:p>
    <w:p w14:paraId="337FEFA9" w14:textId="77777777" w:rsidR="00061127" w:rsidRDefault="00000000">
      <w:pPr>
        <w:pStyle w:val="Heading3"/>
      </w:pPr>
      <w:bookmarkStart w:id="11" w:name="ap-03-explainability"/>
      <w:bookmarkEnd w:id="10"/>
      <w:r>
        <w:t>AP-03 — Explainability</w:t>
      </w:r>
    </w:p>
    <w:p w14:paraId="4E1A0601" w14:textId="77777777" w:rsidR="00061127" w:rsidRDefault="00000000">
      <w:pPr>
        <w:pStyle w:val="FirstParagraph"/>
      </w:pPr>
      <w:r>
        <w:t>AI-generated outputs shall always include supporting reasoning.</w:t>
      </w:r>
    </w:p>
    <w:p w14:paraId="57652582" w14:textId="77777777" w:rsidR="00061127" w:rsidRDefault="00000000">
      <w:r>
        <w:pict w14:anchorId="04C65A26">
          <v:rect id="_x0000_i1033" style="width:0;height:1.5pt" o:hralign="center" o:hrstd="t" o:hr="t"/>
        </w:pict>
      </w:r>
    </w:p>
    <w:p w14:paraId="5E5CE190" w14:textId="77777777" w:rsidR="00061127" w:rsidRDefault="00000000">
      <w:pPr>
        <w:pStyle w:val="Heading3"/>
      </w:pPr>
      <w:bookmarkStart w:id="12" w:name="ap-04-security-by-design"/>
      <w:bookmarkEnd w:id="11"/>
      <w:r>
        <w:t>AP-04 — Security by Design</w:t>
      </w:r>
    </w:p>
    <w:p w14:paraId="2C463C63" w14:textId="77777777" w:rsidR="00061127" w:rsidRDefault="00000000">
      <w:pPr>
        <w:pStyle w:val="FirstParagraph"/>
      </w:pPr>
      <w:r>
        <w:t>Sensitive data shall only be accessed by authorized components.</w:t>
      </w:r>
    </w:p>
    <w:p w14:paraId="1D876B19" w14:textId="77777777" w:rsidR="00061127" w:rsidRDefault="00000000">
      <w:r>
        <w:pict w14:anchorId="487D128F">
          <v:rect id="_x0000_i1034" style="width:0;height:1.5pt" o:hralign="center" o:hrstd="t" o:hr="t"/>
        </w:pict>
      </w:r>
    </w:p>
    <w:p w14:paraId="6F245C58" w14:textId="77777777" w:rsidR="00061127" w:rsidRDefault="00000000">
      <w:pPr>
        <w:pStyle w:val="Heading3"/>
      </w:pPr>
      <w:bookmarkStart w:id="13" w:name="ap-05-scalability"/>
      <w:bookmarkEnd w:id="12"/>
      <w:r>
        <w:t>AP-05 — Scalability</w:t>
      </w:r>
    </w:p>
    <w:p w14:paraId="60F799FF" w14:textId="77777777" w:rsidR="00061127" w:rsidRDefault="00000000">
      <w:pPr>
        <w:pStyle w:val="FirstParagraph"/>
      </w:pPr>
      <w:r>
        <w:t>The architecture shall allow future horizontal or vertical scaling without significant redesign.</w:t>
      </w:r>
    </w:p>
    <w:p w14:paraId="15DBB98F" w14:textId="77777777" w:rsidR="00061127" w:rsidRDefault="00000000">
      <w:r>
        <w:pict w14:anchorId="013DDEFB">
          <v:rect id="_x0000_i1035" style="width:0;height:1.5pt" o:hralign="center" o:hrstd="t" o:hr="t"/>
        </w:pict>
      </w:r>
    </w:p>
    <w:p w14:paraId="296A6856" w14:textId="77777777" w:rsidR="00061127" w:rsidRDefault="00000000">
      <w:pPr>
        <w:pStyle w:val="Heading1"/>
      </w:pPr>
      <w:bookmarkStart w:id="14" w:name="system-context-diagram"/>
      <w:bookmarkEnd w:id="8"/>
      <w:bookmarkEnd w:id="13"/>
      <w:r>
        <w:lastRenderedPageBreak/>
        <w:t>4. System Context Diagram</w:t>
      </w:r>
    </w:p>
    <w:p w14:paraId="7231665C" w14:textId="77777777" w:rsidR="00061127" w:rsidRDefault="00000000">
      <w:pPr>
        <w:pStyle w:val="SourceCode"/>
      </w:pPr>
      <w:r>
        <w:rPr>
          <w:rStyle w:val="VerbatimChar"/>
        </w:rPr>
        <w:t xml:space="preserve">                    +----------------------+</w:t>
      </w:r>
      <w:r>
        <w:br/>
      </w:r>
      <w:r>
        <w:rPr>
          <w:rStyle w:val="VerbatimChar"/>
        </w:rPr>
        <w:t xml:space="preserve">                    |        User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Tradevo Web / Mobile UI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Tradevo Backend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v    v                         v</w:t>
      </w:r>
      <w:r>
        <w:br/>
      </w:r>
      <w:r>
        <w:rPr>
          <w:rStyle w:val="VerbatimChar"/>
        </w:rPr>
        <w:t xml:space="preserve">                  Market Data API              Financial News API</w:t>
      </w:r>
      <w:r>
        <w:br/>
      </w:r>
      <w:r>
        <w:rPr>
          <w:rStyle w:val="VerbatimChar"/>
        </w:rPr>
        <w:t xml:space="preserve">                                                   |</w:t>
      </w:r>
      <w:r>
        <w:br/>
      </w:r>
      <w:r>
        <w:rPr>
          <w:rStyle w:val="VerbatimChar"/>
        </w:rPr>
        <w:t xml:space="preserve">                                                   v</w:t>
      </w:r>
      <w:r>
        <w:br/>
      </w:r>
      <w:r>
        <w:rPr>
          <w:rStyle w:val="VerbatimChar"/>
        </w:rPr>
        <w:t xml:space="preserve">                                             AI Service Provider</w:t>
      </w:r>
    </w:p>
    <w:p w14:paraId="6C30BD52" w14:textId="77777777" w:rsidR="00061127" w:rsidRDefault="00000000">
      <w:pPr>
        <w:pStyle w:val="Heading3"/>
      </w:pPr>
      <w:bookmarkStart w:id="15" w:name="description"/>
      <w:r>
        <w:t>Description</w:t>
      </w:r>
    </w:p>
    <w:p w14:paraId="24DBF431" w14:textId="09ABCB80" w:rsidR="00061127" w:rsidRDefault="00000000">
      <w:pPr>
        <w:pStyle w:val="FirstParagraph"/>
      </w:pPr>
      <w:r>
        <w:t>Tradevo acts as the central orchestration layer between the user and external services. Users interact only with the Tradevo application. All communication with market data providers, news providers, and AI services is handled internally by the backend.</w:t>
      </w:r>
    </w:p>
    <w:p w14:paraId="2533C9F4" w14:textId="77777777" w:rsidR="00061127" w:rsidRDefault="00000000">
      <w:r>
        <w:pict w14:anchorId="3D9FED4B">
          <v:rect id="_x0000_i1036" style="width:0;height:1.5pt" o:hralign="center" o:hrstd="t" o:hr="t"/>
        </w:pict>
      </w:r>
    </w:p>
    <w:p w14:paraId="19218085" w14:textId="77777777" w:rsidR="007E7BCC" w:rsidRDefault="007E7BCC" w:rsidP="007E7BCC">
      <w:pPr>
        <w:pStyle w:val="Heading1"/>
      </w:pPr>
      <w:bookmarkStart w:id="16" w:name="end-of-section-4"/>
      <w:bookmarkStart w:id="17" w:name="high-level-component-architecture"/>
      <w:bookmarkEnd w:id="15"/>
    </w:p>
    <w:p w14:paraId="07BD90DD" w14:textId="77777777" w:rsidR="007E7BCC" w:rsidRDefault="007E7BCC" w:rsidP="007E7BCC">
      <w:pPr>
        <w:pStyle w:val="BodyText"/>
      </w:pPr>
    </w:p>
    <w:p w14:paraId="40231A31" w14:textId="77777777" w:rsidR="007E7BCC" w:rsidRDefault="007E7BCC" w:rsidP="007E7BCC">
      <w:pPr>
        <w:pStyle w:val="BodyText"/>
      </w:pPr>
    </w:p>
    <w:p w14:paraId="1C12814C" w14:textId="77777777" w:rsidR="007E7BCC" w:rsidRDefault="007E7BCC" w:rsidP="007E7BCC">
      <w:pPr>
        <w:pStyle w:val="BodyText"/>
      </w:pPr>
    </w:p>
    <w:p w14:paraId="7A0455E4" w14:textId="77777777" w:rsidR="007E7BCC" w:rsidRDefault="007E7BCC" w:rsidP="007E7BCC">
      <w:pPr>
        <w:pStyle w:val="BodyText"/>
      </w:pPr>
    </w:p>
    <w:p w14:paraId="67F3B27B" w14:textId="77777777" w:rsidR="007E7BCC" w:rsidRDefault="007E7BCC" w:rsidP="007E7BCC">
      <w:pPr>
        <w:pStyle w:val="BodyText"/>
      </w:pPr>
    </w:p>
    <w:p w14:paraId="7289DDDB" w14:textId="77777777" w:rsidR="007E7BCC" w:rsidRDefault="007E7BCC" w:rsidP="007E7BCC">
      <w:pPr>
        <w:pStyle w:val="BodyText"/>
      </w:pPr>
    </w:p>
    <w:p w14:paraId="5F177536" w14:textId="77777777" w:rsidR="007E7BCC" w:rsidRDefault="007E7BCC" w:rsidP="007E7BCC">
      <w:pPr>
        <w:pStyle w:val="BodyText"/>
      </w:pPr>
    </w:p>
    <w:p w14:paraId="563442AE" w14:textId="77777777" w:rsidR="007E7BCC" w:rsidRDefault="007E7BCC" w:rsidP="007E7BCC">
      <w:pPr>
        <w:pStyle w:val="BodyText"/>
      </w:pPr>
    </w:p>
    <w:p w14:paraId="46BBC345" w14:textId="77777777" w:rsidR="007E7BCC" w:rsidRDefault="007E7BCC" w:rsidP="007E7BCC">
      <w:pPr>
        <w:pStyle w:val="Heading1"/>
      </w:pPr>
    </w:p>
    <w:p w14:paraId="04D80404" w14:textId="354C2F35" w:rsidR="007E7BCC" w:rsidRDefault="007E7BCC" w:rsidP="007E7BCC">
      <w:pPr>
        <w:pStyle w:val="Heading1"/>
      </w:pPr>
      <w:r>
        <w:t>5. High-Level Component Architecture</w:t>
      </w:r>
    </w:p>
    <w:p w14:paraId="6E1EB90F" w14:textId="77777777" w:rsidR="007E7BCC" w:rsidRDefault="007E7BCC" w:rsidP="007E7BCC">
      <w:pPr>
        <w:pStyle w:val="FirstParagraph"/>
      </w:pPr>
      <w:r>
        <w:t xml:space="preserve">The </w:t>
      </w:r>
      <w:proofErr w:type="spellStart"/>
      <w:r>
        <w:t>Tradevo</w:t>
      </w:r>
      <w:proofErr w:type="spellEnd"/>
      <w:r>
        <w:t xml:space="preserve"> backend is organized as a modular system where each component has a clearly defined responsibility. Components communicate through the Application Layer while sharing a common data layer.</w:t>
      </w:r>
    </w:p>
    <w:p w14:paraId="2BAE69B7" w14:textId="77777777" w:rsidR="007E7BCC" w:rsidRDefault="007E7BCC" w:rsidP="007E7BCC">
      <w:pPr>
        <w:pStyle w:val="Heading2"/>
      </w:pPr>
      <w:bookmarkStart w:id="18" w:name="high-level-component-diagram"/>
      <w:r>
        <w:t>High-Level Component Diagram</w:t>
      </w:r>
    </w:p>
    <w:p w14:paraId="5D1A4F4B" w14:textId="77777777" w:rsidR="007E7BCC" w:rsidRDefault="007E7BCC" w:rsidP="007E7BCC">
      <w:pPr>
        <w:pStyle w:val="SourceCode"/>
      </w:pPr>
      <w:r>
        <w:rPr>
          <w:rStyle w:val="VerbatimChar"/>
        </w:rPr>
        <w:t xml:space="preserve">                              USER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Web / Mobile Client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Application Layer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           │              │</w:t>
      </w:r>
      <w:r>
        <w:br/>
      </w:r>
      <w:r>
        <w:rPr>
          <w:rStyle w:val="VerbatimChar"/>
        </w:rPr>
        <w:t xml:space="preserve">     ▼              ▼           ▼           ▼              ▼</w:t>
      </w:r>
      <w:r>
        <w:br/>
      </w:r>
      <w:r>
        <w:rPr>
          <w:rStyle w:val="VerbatimChar"/>
        </w:rPr>
        <w:t>+----------+  +------------+ +----------+ +-----------+ +-------------+</w:t>
      </w:r>
      <w:r>
        <w:br/>
      </w:r>
      <w:r>
        <w:rPr>
          <w:rStyle w:val="VerbatimChar"/>
        </w:rPr>
        <w:t>| Auth     |  | Portfolio  | | Research | | Learning  | | Notification|</w:t>
      </w:r>
      <w:r>
        <w:br/>
      </w:r>
      <w:r>
        <w:rPr>
          <w:rStyle w:val="VerbatimChar"/>
        </w:rPr>
        <w:t>| Module   |  | Module     | | Module   | | Module    | | Module      |</w:t>
      </w:r>
      <w:r>
        <w:br/>
      </w:r>
      <w:r>
        <w:rPr>
          <w:rStyle w:val="VerbatimChar"/>
        </w:rPr>
        <w:t>+----------+  +------------+ +----------+ +-----------+ +-------------+</w:t>
      </w:r>
      <w:r>
        <w:br/>
      </w:r>
      <w:r>
        <w:rPr>
          <w:rStyle w:val="VerbatimChar"/>
        </w:rPr>
        <w:t xml:space="preserve">      │             │             │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AI Decision Core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Data Access Layer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Database |</w:t>
      </w:r>
      <w:r>
        <w:br/>
      </w:r>
      <w:r>
        <w:rPr>
          <w:rStyle w:val="VerbatimChar"/>
        </w:rPr>
        <w:t xml:space="preserve">               +----------+</w:t>
      </w:r>
      <w:r>
        <w:br/>
      </w:r>
      <w:r>
        <w:rPr>
          <w:rStyle w:val="VerbatimChar"/>
        </w:rPr>
        <w:t xml:space="preserve">                    │</w:t>
      </w:r>
      <w:r>
        <w:br/>
      </w:r>
      <w:r>
        <w:rPr>
          <w:rStyle w:val="VerbatimChar"/>
        </w:rPr>
        <w:t xml:space="preserve">     ┌──────────────┼─────────────────┐</w:t>
      </w:r>
      <w:r>
        <w:br/>
      </w:r>
      <w:r>
        <w:rPr>
          <w:rStyle w:val="VerbatimChar"/>
        </w:rPr>
        <w:lastRenderedPageBreak/>
        <w:t xml:space="preserve">     ▼              ▼                 ▼</w:t>
      </w:r>
      <w:r>
        <w:br/>
      </w:r>
      <w:r>
        <w:rPr>
          <w:rStyle w:val="VerbatimChar"/>
        </w:rPr>
        <w:t>Market API      News API        AI Provider</w:t>
      </w:r>
    </w:p>
    <w:p w14:paraId="5560EAD4" w14:textId="77777777" w:rsidR="007E7BCC" w:rsidRDefault="007E7BCC" w:rsidP="007E7BCC">
      <w:r>
        <w:pict w14:anchorId="4F1FD827">
          <v:rect id="_x0000_i1038" style="width:0;height:1.5pt" o:hralign="center" o:hrstd="t" o:hr="t"/>
        </w:pict>
      </w:r>
    </w:p>
    <w:p w14:paraId="021DA727" w14:textId="77777777" w:rsidR="007E7BCC" w:rsidRDefault="007E7BCC" w:rsidP="007E7BCC">
      <w:pPr>
        <w:pStyle w:val="Heading2"/>
      </w:pPr>
      <w:bookmarkStart w:id="19" w:name="component-overview"/>
      <w:bookmarkEnd w:id="18"/>
      <w:r>
        <w:t>5.1 Component Overview</w:t>
      </w:r>
    </w:p>
    <w:tbl>
      <w:tblPr>
        <w:tblStyle w:val="Table"/>
        <w:tblW w:w="5000" w:type="pct"/>
        <w:tblLayout w:type="fixed"/>
        <w:tblLook w:val="0020" w:firstRow="1" w:lastRow="0" w:firstColumn="0" w:lastColumn="0" w:noHBand="0" w:noVBand="0"/>
      </w:tblPr>
      <w:tblGrid>
        <w:gridCol w:w="3813"/>
        <w:gridCol w:w="5547"/>
      </w:tblGrid>
      <w:tr w:rsidR="007E7BCC" w14:paraId="73F7DFE9" w14:textId="77777777" w:rsidTr="003B164D">
        <w:trPr>
          <w:cnfStyle w:val="100000000000" w:firstRow="1" w:lastRow="0" w:firstColumn="0" w:lastColumn="0" w:oddVBand="0" w:evenVBand="0" w:oddHBand="0" w:evenHBand="0" w:firstRowFirstColumn="0" w:firstRowLastColumn="0" w:lastRowFirstColumn="0" w:lastRowLastColumn="0"/>
          <w:tblHeader/>
        </w:trPr>
        <w:tc>
          <w:tcPr>
            <w:tcW w:w="3226" w:type="dxa"/>
          </w:tcPr>
          <w:p w14:paraId="46A2385E" w14:textId="77777777" w:rsidR="007E7BCC" w:rsidRDefault="007E7BCC" w:rsidP="003B164D">
            <w:pPr>
              <w:pStyle w:val="Compact"/>
            </w:pPr>
            <w:r>
              <w:t>Component</w:t>
            </w:r>
          </w:p>
        </w:tc>
        <w:tc>
          <w:tcPr>
            <w:tcW w:w="4693" w:type="dxa"/>
          </w:tcPr>
          <w:p w14:paraId="585946A4" w14:textId="77777777" w:rsidR="007E7BCC" w:rsidRDefault="007E7BCC" w:rsidP="003B164D">
            <w:pPr>
              <w:pStyle w:val="Compact"/>
            </w:pPr>
            <w:r>
              <w:t>Responsibility</w:t>
            </w:r>
          </w:p>
        </w:tc>
      </w:tr>
      <w:tr w:rsidR="007E7BCC" w14:paraId="6089A898" w14:textId="77777777" w:rsidTr="003B164D">
        <w:tc>
          <w:tcPr>
            <w:tcW w:w="3226" w:type="dxa"/>
          </w:tcPr>
          <w:p w14:paraId="0755E1CA" w14:textId="77777777" w:rsidR="007E7BCC" w:rsidRDefault="007E7BCC" w:rsidP="003B164D">
            <w:pPr>
              <w:pStyle w:val="Compact"/>
            </w:pPr>
            <w:r>
              <w:t>Application Layer</w:t>
            </w:r>
          </w:p>
        </w:tc>
        <w:tc>
          <w:tcPr>
            <w:tcW w:w="4693" w:type="dxa"/>
          </w:tcPr>
          <w:p w14:paraId="04C3A47B" w14:textId="77777777" w:rsidR="007E7BCC" w:rsidRDefault="007E7BCC" w:rsidP="003B164D">
            <w:pPr>
              <w:pStyle w:val="Compact"/>
            </w:pPr>
            <w:r>
              <w:t>Receives user requests and coordinates module interactions.</w:t>
            </w:r>
          </w:p>
        </w:tc>
      </w:tr>
      <w:tr w:rsidR="007E7BCC" w14:paraId="0A041DB4" w14:textId="77777777" w:rsidTr="003B164D">
        <w:tc>
          <w:tcPr>
            <w:tcW w:w="3226" w:type="dxa"/>
          </w:tcPr>
          <w:p w14:paraId="1C15CBFA" w14:textId="77777777" w:rsidR="007E7BCC" w:rsidRDefault="007E7BCC" w:rsidP="003B164D">
            <w:pPr>
              <w:pStyle w:val="Compact"/>
            </w:pPr>
            <w:r>
              <w:t>Authentication Module</w:t>
            </w:r>
          </w:p>
        </w:tc>
        <w:tc>
          <w:tcPr>
            <w:tcW w:w="4693" w:type="dxa"/>
          </w:tcPr>
          <w:p w14:paraId="0B3EF9DC" w14:textId="77777777" w:rsidR="007E7BCC" w:rsidRDefault="007E7BCC" w:rsidP="003B164D">
            <w:pPr>
              <w:pStyle w:val="Compact"/>
            </w:pPr>
            <w:r>
              <w:t>Handles user authentication, authorization, and session management.</w:t>
            </w:r>
          </w:p>
        </w:tc>
      </w:tr>
      <w:tr w:rsidR="007E7BCC" w14:paraId="46E8464B" w14:textId="77777777" w:rsidTr="003B164D">
        <w:tc>
          <w:tcPr>
            <w:tcW w:w="3226" w:type="dxa"/>
          </w:tcPr>
          <w:p w14:paraId="5AF43F62" w14:textId="77777777" w:rsidR="007E7BCC" w:rsidRDefault="007E7BCC" w:rsidP="003B164D">
            <w:pPr>
              <w:pStyle w:val="Compact"/>
            </w:pPr>
            <w:r>
              <w:t>Portfolio Module</w:t>
            </w:r>
          </w:p>
        </w:tc>
        <w:tc>
          <w:tcPr>
            <w:tcW w:w="4693" w:type="dxa"/>
          </w:tcPr>
          <w:p w14:paraId="673066E5" w14:textId="77777777" w:rsidR="007E7BCC" w:rsidRDefault="007E7BCC" w:rsidP="003B164D">
            <w:pPr>
              <w:pStyle w:val="Compact"/>
            </w:pPr>
            <w:r>
              <w:t>Manages portfolios, transactions, watchlists, and investment history.</w:t>
            </w:r>
          </w:p>
        </w:tc>
      </w:tr>
      <w:tr w:rsidR="007E7BCC" w14:paraId="4EA00CA5" w14:textId="77777777" w:rsidTr="003B164D">
        <w:tc>
          <w:tcPr>
            <w:tcW w:w="3226" w:type="dxa"/>
          </w:tcPr>
          <w:p w14:paraId="57DD82B0" w14:textId="77777777" w:rsidR="007E7BCC" w:rsidRDefault="007E7BCC" w:rsidP="003B164D">
            <w:pPr>
              <w:pStyle w:val="Compact"/>
            </w:pPr>
            <w:r>
              <w:t>Research Module</w:t>
            </w:r>
          </w:p>
        </w:tc>
        <w:tc>
          <w:tcPr>
            <w:tcW w:w="4693" w:type="dxa"/>
          </w:tcPr>
          <w:p w14:paraId="67EB72CD" w14:textId="77777777" w:rsidR="007E7BCC" w:rsidRDefault="007E7BCC" w:rsidP="003B164D">
            <w:pPr>
              <w:pStyle w:val="Compact"/>
            </w:pPr>
            <w:r>
              <w:t>Collects market, financial, and company information for analysis.</w:t>
            </w:r>
          </w:p>
        </w:tc>
      </w:tr>
      <w:tr w:rsidR="007E7BCC" w14:paraId="6157F570" w14:textId="77777777" w:rsidTr="003B164D">
        <w:tc>
          <w:tcPr>
            <w:tcW w:w="3226" w:type="dxa"/>
          </w:tcPr>
          <w:p w14:paraId="6D11FE8A" w14:textId="77777777" w:rsidR="007E7BCC" w:rsidRDefault="007E7BCC" w:rsidP="003B164D">
            <w:pPr>
              <w:pStyle w:val="Compact"/>
            </w:pPr>
            <w:r>
              <w:t>Learning Module</w:t>
            </w:r>
          </w:p>
        </w:tc>
        <w:tc>
          <w:tcPr>
            <w:tcW w:w="4693" w:type="dxa"/>
          </w:tcPr>
          <w:p w14:paraId="665EE3D9" w14:textId="77777777" w:rsidR="007E7BCC" w:rsidRDefault="007E7BCC" w:rsidP="003B164D">
            <w:pPr>
              <w:pStyle w:val="Compact"/>
            </w:pPr>
            <w:r>
              <w:t>Tracks user behavior, Investment DNA, Decision Score, and learning progress.</w:t>
            </w:r>
          </w:p>
        </w:tc>
      </w:tr>
      <w:tr w:rsidR="007E7BCC" w14:paraId="7EFB9DEE" w14:textId="77777777" w:rsidTr="003B164D">
        <w:tc>
          <w:tcPr>
            <w:tcW w:w="3226" w:type="dxa"/>
          </w:tcPr>
          <w:p w14:paraId="066FC253" w14:textId="77777777" w:rsidR="007E7BCC" w:rsidRDefault="007E7BCC" w:rsidP="003B164D">
            <w:pPr>
              <w:pStyle w:val="Compact"/>
            </w:pPr>
            <w:r>
              <w:t>Notification Module</w:t>
            </w:r>
          </w:p>
        </w:tc>
        <w:tc>
          <w:tcPr>
            <w:tcW w:w="4693" w:type="dxa"/>
          </w:tcPr>
          <w:p w14:paraId="087EAE91" w14:textId="77777777" w:rsidR="007E7BCC" w:rsidRDefault="007E7BCC" w:rsidP="003B164D">
            <w:pPr>
              <w:pStyle w:val="Compact"/>
            </w:pPr>
            <w:r>
              <w:t>Delivers alerts, reminders, and important investment events.</w:t>
            </w:r>
          </w:p>
        </w:tc>
      </w:tr>
      <w:tr w:rsidR="007E7BCC" w14:paraId="77BFC766" w14:textId="77777777" w:rsidTr="003B164D">
        <w:tc>
          <w:tcPr>
            <w:tcW w:w="3226" w:type="dxa"/>
          </w:tcPr>
          <w:p w14:paraId="15E6A894" w14:textId="77777777" w:rsidR="007E7BCC" w:rsidRDefault="007E7BCC" w:rsidP="003B164D">
            <w:pPr>
              <w:pStyle w:val="Compact"/>
            </w:pPr>
            <w:r>
              <w:t>AI Decision Core</w:t>
            </w:r>
          </w:p>
        </w:tc>
        <w:tc>
          <w:tcPr>
            <w:tcW w:w="4693" w:type="dxa"/>
          </w:tcPr>
          <w:p w14:paraId="4CDDE5A5" w14:textId="77777777" w:rsidR="007E7BCC" w:rsidRDefault="007E7BCC" w:rsidP="003B164D">
            <w:pPr>
              <w:pStyle w:val="Compact"/>
            </w:pPr>
            <w:r>
              <w:t>Generates personalized insights and analyzes user behavior.</w:t>
            </w:r>
          </w:p>
        </w:tc>
      </w:tr>
      <w:tr w:rsidR="007E7BCC" w14:paraId="02F22A7A" w14:textId="77777777" w:rsidTr="003B164D">
        <w:tc>
          <w:tcPr>
            <w:tcW w:w="3226" w:type="dxa"/>
          </w:tcPr>
          <w:p w14:paraId="135199CE" w14:textId="77777777" w:rsidR="007E7BCC" w:rsidRDefault="007E7BCC" w:rsidP="003B164D">
            <w:pPr>
              <w:pStyle w:val="Compact"/>
            </w:pPr>
            <w:r>
              <w:t>Data Access Layer</w:t>
            </w:r>
          </w:p>
        </w:tc>
        <w:tc>
          <w:tcPr>
            <w:tcW w:w="4693" w:type="dxa"/>
          </w:tcPr>
          <w:p w14:paraId="3C863027" w14:textId="77777777" w:rsidR="007E7BCC" w:rsidRDefault="007E7BCC" w:rsidP="003B164D">
            <w:pPr>
              <w:pStyle w:val="Compact"/>
            </w:pPr>
            <w:r>
              <w:t>Provides controlled access to persistent data storage.</w:t>
            </w:r>
          </w:p>
        </w:tc>
      </w:tr>
    </w:tbl>
    <w:p w14:paraId="1F5449C9" w14:textId="77777777" w:rsidR="007E7BCC" w:rsidRDefault="007E7BCC" w:rsidP="007E7BCC">
      <w:r>
        <w:pict w14:anchorId="13B42FB4">
          <v:rect id="_x0000_i1039" style="width:0;height:1.5pt" o:hralign="center" o:hrstd="t" o:hr="t"/>
        </w:pict>
      </w:r>
    </w:p>
    <w:p w14:paraId="7F9F7816" w14:textId="77777777" w:rsidR="007E7BCC" w:rsidRDefault="007E7BCC" w:rsidP="007E7BCC">
      <w:pPr>
        <w:pStyle w:val="Heading2"/>
      </w:pPr>
      <w:bookmarkStart w:id="20" w:name="component-interaction-principles"/>
      <w:bookmarkEnd w:id="19"/>
      <w:r>
        <w:t>5.2 Component Interaction Principles</w:t>
      </w:r>
    </w:p>
    <w:p w14:paraId="23CEF38F" w14:textId="77777777" w:rsidR="007E7BCC" w:rsidRDefault="007E7BCC" w:rsidP="007E7BCC">
      <w:pPr>
        <w:pStyle w:val="Heading3"/>
      </w:pPr>
      <w:bookmarkStart w:id="21" w:name="ar-01-centralized-coordination"/>
      <w:r>
        <w:t>AR-01 — Centralized Coordination</w:t>
      </w:r>
    </w:p>
    <w:p w14:paraId="55626953" w14:textId="77777777" w:rsidR="007E7BCC" w:rsidRDefault="007E7BCC" w:rsidP="007E7BCC">
      <w:pPr>
        <w:pStyle w:val="FirstParagraph"/>
      </w:pPr>
      <w:r>
        <w:t>Modules shall not communicate directly with one another. Requests shall be coordinated through the Application Layer.</w:t>
      </w:r>
    </w:p>
    <w:p w14:paraId="3B6F6DB8" w14:textId="77777777" w:rsidR="007E7BCC" w:rsidRDefault="007E7BCC" w:rsidP="007E7BCC">
      <w:r>
        <w:pict w14:anchorId="0296D693">
          <v:rect id="_x0000_i1040" style="width:0;height:1.5pt" o:hralign="center" o:hrstd="t" o:hr="t"/>
        </w:pict>
      </w:r>
    </w:p>
    <w:p w14:paraId="3CD0FA25" w14:textId="77777777" w:rsidR="007E7BCC" w:rsidRDefault="007E7BCC" w:rsidP="007E7BCC">
      <w:pPr>
        <w:pStyle w:val="Heading3"/>
      </w:pPr>
      <w:bookmarkStart w:id="22" w:name="ar-02-shared-data-access"/>
      <w:bookmarkEnd w:id="21"/>
      <w:r>
        <w:t>AR-02 — Shared Data Access</w:t>
      </w:r>
    </w:p>
    <w:p w14:paraId="3819302A" w14:textId="77777777" w:rsidR="007E7BCC" w:rsidRDefault="007E7BCC" w:rsidP="007E7BCC">
      <w:pPr>
        <w:pStyle w:val="FirstParagraph"/>
      </w:pPr>
      <w:r>
        <w:t>All modules shall access persistent data through the Data Access Layer.</w:t>
      </w:r>
    </w:p>
    <w:p w14:paraId="3959831D" w14:textId="77777777" w:rsidR="007E7BCC" w:rsidRDefault="007E7BCC" w:rsidP="007E7BCC">
      <w:pPr>
        <w:pStyle w:val="BodyText"/>
      </w:pPr>
      <w:r>
        <w:t>Direct database access from business modules is prohibited.</w:t>
      </w:r>
    </w:p>
    <w:p w14:paraId="3A07D0CB" w14:textId="77777777" w:rsidR="007E7BCC" w:rsidRDefault="007E7BCC" w:rsidP="007E7BCC">
      <w:r>
        <w:pict w14:anchorId="6FB27222">
          <v:rect id="_x0000_i1041" style="width:0;height:1.5pt" o:hralign="center" o:hrstd="t" o:hr="t"/>
        </w:pict>
      </w:r>
    </w:p>
    <w:p w14:paraId="58E1CCBE" w14:textId="77777777" w:rsidR="007E7BCC" w:rsidRDefault="007E7BCC" w:rsidP="007E7BCC">
      <w:pPr>
        <w:pStyle w:val="Heading3"/>
      </w:pPr>
      <w:bookmarkStart w:id="23" w:name="ar-03-independent-responsibilities"/>
      <w:bookmarkEnd w:id="22"/>
      <w:r>
        <w:t>AR-03 — Independent Responsibilities</w:t>
      </w:r>
    </w:p>
    <w:p w14:paraId="69787C6C" w14:textId="77777777" w:rsidR="007E7BCC" w:rsidRDefault="007E7BCC" w:rsidP="007E7BCC">
      <w:pPr>
        <w:pStyle w:val="FirstParagraph"/>
      </w:pPr>
      <w:r>
        <w:t>Each module shall perform only its designated business function.</w:t>
      </w:r>
    </w:p>
    <w:p w14:paraId="4E4A2E8C" w14:textId="77777777" w:rsidR="007E7BCC" w:rsidRDefault="007E7BCC" w:rsidP="007E7BCC">
      <w:pPr>
        <w:pStyle w:val="BodyText"/>
      </w:pPr>
      <w:r>
        <w:lastRenderedPageBreak/>
        <w:t>Example:</w:t>
      </w:r>
    </w:p>
    <w:p w14:paraId="0EE89F9B" w14:textId="77777777" w:rsidR="007E7BCC" w:rsidRDefault="007E7BCC" w:rsidP="007E7BCC">
      <w:pPr>
        <w:pStyle w:val="Compact"/>
        <w:numPr>
          <w:ilvl w:val="0"/>
          <w:numId w:val="3"/>
        </w:numPr>
      </w:pPr>
      <w:r>
        <w:t>The Portfolio Module manages investments.</w:t>
      </w:r>
    </w:p>
    <w:p w14:paraId="0D3FC29F" w14:textId="77777777" w:rsidR="007E7BCC" w:rsidRDefault="007E7BCC" w:rsidP="007E7BCC">
      <w:pPr>
        <w:pStyle w:val="Compact"/>
        <w:numPr>
          <w:ilvl w:val="0"/>
          <w:numId w:val="3"/>
        </w:numPr>
      </w:pPr>
      <w:r>
        <w:t>The Research Module gathers information.</w:t>
      </w:r>
    </w:p>
    <w:p w14:paraId="621A01E9" w14:textId="77777777" w:rsidR="007E7BCC" w:rsidRDefault="007E7BCC" w:rsidP="007E7BCC">
      <w:pPr>
        <w:pStyle w:val="Compact"/>
        <w:numPr>
          <w:ilvl w:val="0"/>
          <w:numId w:val="3"/>
        </w:numPr>
      </w:pPr>
      <w:r>
        <w:t>The Learning Module evaluates user behavior.</w:t>
      </w:r>
    </w:p>
    <w:p w14:paraId="1AC831AC" w14:textId="77777777" w:rsidR="007E7BCC" w:rsidRDefault="007E7BCC" w:rsidP="007E7BCC">
      <w:pPr>
        <w:pStyle w:val="FirstParagraph"/>
      </w:pPr>
      <w:r>
        <w:t>Modules shall not duplicate responsibilities.</w:t>
      </w:r>
    </w:p>
    <w:p w14:paraId="0D2647CA" w14:textId="77777777" w:rsidR="007E7BCC" w:rsidRDefault="007E7BCC" w:rsidP="007E7BCC">
      <w:r>
        <w:pict w14:anchorId="2BD16D0E">
          <v:rect id="_x0000_i1042" style="width:0;height:1.5pt" o:hralign="center" o:hrstd="t" o:hr="t"/>
        </w:pict>
      </w:r>
    </w:p>
    <w:p w14:paraId="109CBB9F" w14:textId="77777777" w:rsidR="007E7BCC" w:rsidRDefault="007E7BCC" w:rsidP="007E7BCC">
      <w:pPr>
        <w:pStyle w:val="Heading3"/>
      </w:pPr>
      <w:bookmarkStart w:id="24" w:name="ar-04-ai-as-a-supporting-component"/>
      <w:bookmarkEnd w:id="23"/>
      <w:r>
        <w:t>AR-04 — AI as a Supporting Component</w:t>
      </w:r>
    </w:p>
    <w:p w14:paraId="67D66ED1" w14:textId="77777777" w:rsidR="007E7BCC" w:rsidRDefault="007E7BCC" w:rsidP="007E7BCC">
      <w:pPr>
        <w:pStyle w:val="FirstParagraph"/>
      </w:pPr>
      <w:r>
        <w:t>The AI Decision Core shall provide analysis and recommendations only.</w:t>
      </w:r>
    </w:p>
    <w:p w14:paraId="286640A3" w14:textId="77777777" w:rsidR="007E7BCC" w:rsidRDefault="007E7BCC" w:rsidP="007E7BCC">
      <w:pPr>
        <w:pStyle w:val="BodyText"/>
      </w:pPr>
      <w:r>
        <w:t>It shall not initiate transactions or modify portfolio data independently.</w:t>
      </w:r>
    </w:p>
    <w:p w14:paraId="75CA7897" w14:textId="77777777" w:rsidR="007E7BCC" w:rsidRDefault="007E7BCC" w:rsidP="007E7BCC">
      <w:r>
        <w:pict w14:anchorId="1C516F74">
          <v:rect id="_x0000_i1043" style="width:0;height:1.5pt" o:hralign="center" o:hrstd="t" o:hr="t"/>
        </w:pict>
      </w:r>
    </w:p>
    <w:p w14:paraId="73812EB7" w14:textId="77777777" w:rsidR="007E7BCC" w:rsidRDefault="007E7BCC" w:rsidP="007E7BCC">
      <w:pPr>
        <w:pStyle w:val="Heading2"/>
      </w:pPr>
      <w:bookmarkStart w:id="25" w:name="component-dependencies"/>
      <w:bookmarkEnd w:id="20"/>
      <w:bookmarkEnd w:id="24"/>
      <w:r>
        <w:t>5.3 Component Dependencies</w:t>
      </w:r>
    </w:p>
    <w:tbl>
      <w:tblPr>
        <w:tblStyle w:val="Table"/>
        <w:tblW w:w="0" w:type="auto"/>
        <w:tblLook w:val="0020" w:firstRow="1" w:lastRow="0" w:firstColumn="0" w:lastColumn="0" w:noHBand="0" w:noVBand="0"/>
      </w:tblPr>
      <w:tblGrid>
        <w:gridCol w:w="2264"/>
        <w:gridCol w:w="5280"/>
      </w:tblGrid>
      <w:tr w:rsidR="007E7BCC" w14:paraId="6ECA1EAC" w14:textId="77777777" w:rsidTr="003B164D">
        <w:trPr>
          <w:cnfStyle w:val="100000000000" w:firstRow="1" w:lastRow="0" w:firstColumn="0" w:lastColumn="0" w:oddVBand="0" w:evenVBand="0" w:oddHBand="0" w:evenHBand="0" w:firstRowFirstColumn="0" w:firstRowLastColumn="0" w:lastRowFirstColumn="0" w:lastRowLastColumn="0"/>
          <w:tblHeader/>
        </w:trPr>
        <w:tc>
          <w:tcPr>
            <w:tcW w:w="0" w:type="auto"/>
          </w:tcPr>
          <w:p w14:paraId="3DEA180B" w14:textId="77777777" w:rsidR="007E7BCC" w:rsidRDefault="007E7BCC" w:rsidP="003B164D">
            <w:pPr>
              <w:pStyle w:val="Compact"/>
            </w:pPr>
            <w:r>
              <w:t>Component</w:t>
            </w:r>
          </w:p>
        </w:tc>
        <w:tc>
          <w:tcPr>
            <w:tcW w:w="0" w:type="auto"/>
          </w:tcPr>
          <w:p w14:paraId="58A937AF" w14:textId="77777777" w:rsidR="007E7BCC" w:rsidRDefault="007E7BCC" w:rsidP="003B164D">
            <w:pPr>
              <w:pStyle w:val="Compact"/>
            </w:pPr>
            <w:r>
              <w:t>Depends On</w:t>
            </w:r>
          </w:p>
        </w:tc>
      </w:tr>
      <w:tr w:rsidR="007E7BCC" w14:paraId="00732F8C" w14:textId="77777777" w:rsidTr="003B164D">
        <w:tc>
          <w:tcPr>
            <w:tcW w:w="0" w:type="auto"/>
          </w:tcPr>
          <w:p w14:paraId="5B078E1D" w14:textId="77777777" w:rsidR="007E7BCC" w:rsidRDefault="007E7BCC" w:rsidP="003B164D">
            <w:pPr>
              <w:pStyle w:val="Compact"/>
            </w:pPr>
            <w:r>
              <w:t>Portfolio Module</w:t>
            </w:r>
          </w:p>
        </w:tc>
        <w:tc>
          <w:tcPr>
            <w:tcW w:w="0" w:type="auto"/>
          </w:tcPr>
          <w:p w14:paraId="4BE3E273" w14:textId="77777777" w:rsidR="007E7BCC" w:rsidRDefault="007E7BCC" w:rsidP="003B164D">
            <w:pPr>
              <w:pStyle w:val="Compact"/>
            </w:pPr>
            <w:r>
              <w:t>Authentication, Data Access</w:t>
            </w:r>
          </w:p>
        </w:tc>
      </w:tr>
      <w:tr w:rsidR="007E7BCC" w14:paraId="798E54F2" w14:textId="77777777" w:rsidTr="003B164D">
        <w:tc>
          <w:tcPr>
            <w:tcW w:w="0" w:type="auto"/>
          </w:tcPr>
          <w:p w14:paraId="5DF3B233" w14:textId="77777777" w:rsidR="007E7BCC" w:rsidRDefault="007E7BCC" w:rsidP="003B164D">
            <w:pPr>
              <w:pStyle w:val="Compact"/>
            </w:pPr>
            <w:r>
              <w:t>Research Module</w:t>
            </w:r>
          </w:p>
        </w:tc>
        <w:tc>
          <w:tcPr>
            <w:tcW w:w="0" w:type="auto"/>
          </w:tcPr>
          <w:p w14:paraId="69082C09" w14:textId="77777777" w:rsidR="007E7BCC" w:rsidRDefault="007E7BCC" w:rsidP="003B164D">
            <w:pPr>
              <w:pStyle w:val="Compact"/>
            </w:pPr>
            <w:r>
              <w:t>Market API, News API, AI Decision Core</w:t>
            </w:r>
          </w:p>
        </w:tc>
      </w:tr>
      <w:tr w:rsidR="007E7BCC" w14:paraId="70631D6A" w14:textId="77777777" w:rsidTr="003B164D">
        <w:tc>
          <w:tcPr>
            <w:tcW w:w="0" w:type="auto"/>
          </w:tcPr>
          <w:p w14:paraId="645DB588" w14:textId="77777777" w:rsidR="007E7BCC" w:rsidRDefault="007E7BCC" w:rsidP="003B164D">
            <w:pPr>
              <w:pStyle w:val="Compact"/>
            </w:pPr>
            <w:r>
              <w:t>Learning Module</w:t>
            </w:r>
          </w:p>
        </w:tc>
        <w:tc>
          <w:tcPr>
            <w:tcW w:w="0" w:type="auto"/>
          </w:tcPr>
          <w:p w14:paraId="7A0A18B7" w14:textId="77777777" w:rsidR="007E7BCC" w:rsidRDefault="007E7BCC" w:rsidP="003B164D">
            <w:pPr>
              <w:pStyle w:val="Compact"/>
            </w:pPr>
            <w:r>
              <w:t>Portfolio Module, AI Decision Core</w:t>
            </w:r>
          </w:p>
        </w:tc>
      </w:tr>
      <w:tr w:rsidR="007E7BCC" w14:paraId="09A7FB01" w14:textId="77777777" w:rsidTr="003B164D">
        <w:tc>
          <w:tcPr>
            <w:tcW w:w="0" w:type="auto"/>
          </w:tcPr>
          <w:p w14:paraId="256C4BF1" w14:textId="77777777" w:rsidR="007E7BCC" w:rsidRDefault="007E7BCC" w:rsidP="003B164D">
            <w:pPr>
              <w:pStyle w:val="Compact"/>
            </w:pPr>
            <w:r>
              <w:t>Notification Module</w:t>
            </w:r>
          </w:p>
        </w:tc>
        <w:tc>
          <w:tcPr>
            <w:tcW w:w="0" w:type="auto"/>
          </w:tcPr>
          <w:p w14:paraId="46AA2DB3" w14:textId="77777777" w:rsidR="007E7BCC" w:rsidRDefault="007E7BCC" w:rsidP="003B164D">
            <w:pPr>
              <w:pStyle w:val="Compact"/>
            </w:pPr>
            <w:r>
              <w:t>Portfolio Module, Research Module</w:t>
            </w:r>
          </w:p>
        </w:tc>
      </w:tr>
      <w:tr w:rsidR="007E7BCC" w14:paraId="2ACB5B89" w14:textId="77777777" w:rsidTr="003B164D">
        <w:tc>
          <w:tcPr>
            <w:tcW w:w="0" w:type="auto"/>
          </w:tcPr>
          <w:p w14:paraId="0C551A13" w14:textId="77777777" w:rsidR="007E7BCC" w:rsidRDefault="007E7BCC" w:rsidP="003B164D">
            <w:pPr>
              <w:pStyle w:val="Compact"/>
            </w:pPr>
            <w:r>
              <w:t>AI Decision Core</w:t>
            </w:r>
          </w:p>
        </w:tc>
        <w:tc>
          <w:tcPr>
            <w:tcW w:w="0" w:type="auto"/>
          </w:tcPr>
          <w:p w14:paraId="37D61408" w14:textId="77777777" w:rsidR="007E7BCC" w:rsidRDefault="007E7BCC" w:rsidP="003B164D">
            <w:pPr>
              <w:pStyle w:val="Compact"/>
            </w:pPr>
            <w:r>
              <w:t>Research Module, Learning Module, Data Access</w:t>
            </w:r>
          </w:p>
        </w:tc>
      </w:tr>
      <w:tr w:rsidR="007E7BCC" w14:paraId="5F952487" w14:textId="77777777" w:rsidTr="003B164D">
        <w:tc>
          <w:tcPr>
            <w:tcW w:w="0" w:type="auto"/>
          </w:tcPr>
          <w:p w14:paraId="56836E6F" w14:textId="77777777" w:rsidR="007E7BCC" w:rsidRDefault="007E7BCC" w:rsidP="003B164D">
            <w:pPr>
              <w:pStyle w:val="Compact"/>
            </w:pPr>
            <w:r>
              <w:t>Application Layer</w:t>
            </w:r>
          </w:p>
        </w:tc>
        <w:tc>
          <w:tcPr>
            <w:tcW w:w="0" w:type="auto"/>
          </w:tcPr>
          <w:p w14:paraId="0B308619" w14:textId="77777777" w:rsidR="007E7BCC" w:rsidRDefault="007E7BCC" w:rsidP="003B164D">
            <w:pPr>
              <w:pStyle w:val="Compact"/>
            </w:pPr>
            <w:r>
              <w:t>All internal modules</w:t>
            </w:r>
          </w:p>
        </w:tc>
      </w:tr>
    </w:tbl>
    <w:p w14:paraId="77A738C4" w14:textId="77777777" w:rsidR="007E7BCC" w:rsidRDefault="007E7BCC" w:rsidP="007E7BCC">
      <w:r>
        <w:pict w14:anchorId="7B2D85E9">
          <v:rect id="_x0000_i1044" style="width:0;height:1.5pt" o:hralign="center" o:hrstd="t" o:hr="t"/>
        </w:pict>
      </w:r>
    </w:p>
    <w:p w14:paraId="65399C5B" w14:textId="77777777" w:rsidR="007E7BCC" w:rsidRDefault="007E7BCC" w:rsidP="007E7BCC">
      <w:pPr>
        <w:pStyle w:val="Heading2"/>
      </w:pPr>
      <w:bookmarkStart w:id="26" w:name="design-rationale"/>
      <w:bookmarkEnd w:id="25"/>
      <w:r>
        <w:t>5.4 Design Rationale</w:t>
      </w:r>
    </w:p>
    <w:p w14:paraId="6E303149" w14:textId="77777777" w:rsidR="007E7BCC" w:rsidRDefault="007E7BCC" w:rsidP="007E7BCC">
      <w:pPr>
        <w:pStyle w:val="FirstParagraph"/>
      </w:pPr>
      <w:r>
        <w:t>The architecture separates responsibilities into independent modules to improve maintainability and future scalability.</w:t>
      </w:r>
    </w:p>
    <w:p w14:paraId="49DFC2BE" w14:textId="77777777" w:rsidR="007E7BCC" w:rsidRDefault="007E7BCC" w:rsidP="007E7BCC">
      <w:pPr>
        <w:pStyle w:val="BodyText"/>
      </w:pPr>
      <w:r>
        <w:t>The Application Layer acts as the coordinator, reducing direct coupling between components.</w:t>
      </w:r>
    </w:p>
    <w:p w14:paraId="283ECB5E" w14:textId="77777777" w:rsidR="007E7BCC" w:rsidRDefault="007E7BCC" w:rsidP="007E7BCC">
      <w:pPr>
        <w:pStyle w:val="BodyText"/>
      </w:pPr>
      <w:r>
        <w:t>The AI Decision Core is isolated from transactional operations, ensuring that AI-generated insights remain advisory rather than authoritative.</w:t>
      </w:r>
    </w:p>
    <w:p w14:paraId="0C0C8E8C" w14:textId="77777777" w:rsidR="007E7BCC" w:rsidRDefault="007E7BCC" w:rsidP="007E7BCC">
      <w:pPr>
        <w:pStyle w:val="BodyText"/>
      </w:pPr>
      <w:r>
        <w:t>This modular organization allows future enhancements or replacement of individual components without significantly affecting the overall system.</w:t>
      </w:r>
    </w:p>
    <w:p w14:paraId="58C54994" w14:textId="77777777" w:rsidR="007E7BCC" w:rsidRDefault="007E7BCC" w:rsidP="007E7BCC">
      <w:r>
        <w:pict w14:anchorId="1C773482">
          <v:rect id="_x0000_i1045" style="width:0;height:1.5pt" o:hralign="center" o:hrstd="t" o:hr="t"/>
        </w:pict>
      </w:r>
    </w:p>
    <w:p w14:paraId="23A49FDD" w14:textId="77777777" w:rsidR="007E7BCC" w:rsidRDefault="007E7BCC" w:rsidP="007E7BCC">
      <w:pPr>
        <w:pStyle w:val="Heading2"/>
      </w:pPr>
      <w:bookmarkStart w:id="27" w:name="end-of-section-5"/>
      <w:bookmarkEnd w:id="26"/>
    </w:p>
    <w:p w14:paraId="7D95A6BE" w14:textId="77777777" w:rsidR="007E7BCC" w:rsidRDefault="007E7BCC" w:rsidP="007E7BCC">
      <w:pPr>
        <w:pStyle w:val="BodyText"/>
      </w:pPr>
    </w:p>
    <w:p w14:paraId="712AAF79" w14:textId="77777777" w:rsidR="007E7BCC" w:rsidRDefault="007E7BCC" w:rsidP="007E7BCC">
      <w:pPr>
        <w:pStyle w:val="Heading1"/>
      </w:pPr>
      <w:bookmarkStart w:id="28" w:name="component-responsibilities"/>
      <w:r>
        <w:t>6. Component Responsibilities</w:t>
      </w:r>
    </w:p>
    <w:p w14:paraId="0D9A96E4" w14:textId="77777777" w:rsidR="007E7BCC" w:rsidRDefault="007E7BCC" w:rsidP="007E7BCC">
      <w:pPr>
        <w:pStyle w:val="FirstParagraph"/>
      </w:pPr>
      <w:r>
        <w:t>This section defines the primary responsibility of each architectural component. Each component shall own a single area of functionality.</w:t>
      </w:r>
    </w:p>
    <w:tbl>
      <w:tblPr>
        <w:tblStyle w:val="Table"/>
        <w:tblW w:w="5000" w:type="pct"/>
        <w:tblLayout w:type="fixed"/>
        <w:tblLook w:val="0020" w:firstRow="1" w:lastRow="0" w:firstColumn="0" w:lastColumn="0" w:noHBand="0" w:noVBand="0"/>
      </w:tblPr>
      <w:tblGrid>
        <w:gridCol w:w="2674"/>
        <w:gridCol w:w="6686"/>
      </w:tblGrid>
      <w:tr w:rsidR="007E7BCC" w14:paraId="6E5DA585" w14:textId="77777777" w:rsidTr="003B164D">
        <w:trPr>
          <w:cnfStyle w:val="100000000000" w:firstRow="1" w:lastRow="0" w:firstColumn="0" w:lastColumn="0" w:oddVBand="0" w:evenVBand="0" w:oddHBand="0" w:evenHBand="0" w:firstRowFirstColumn="0" w:firstRowLastColumn="0" w:lastRowFirstColumn="0" w:lastRowLastColumn="0"/>
          <w:tblHeader/>
        </w:trPr>
        <w:tc>
          <w:tcPr>
            <w:tcW w:w="2262" w:type="dxa"/>
          </w:tcPr>
          <w:p w14:paraId="7E9B6BE3" w14:textId="77777777" w:rsidR="007E7BCC" w:rsidRDefault="007E7BCC" w:rsidP="003B164D">
            <w:pPr>
              <w:pStyle w:val="Compact"/>
            </w:pPr>
            <w:r>
              <w:t>Component</w:t>
            </w:r>
          </w:p>
        </w:tc>
        <w:tc>
          <w:tcPr>
            <w:tcW w:w="5657" w:type="dxa"/>
          </w:tcPr>
          <w:p w14:paraId="2B86D31C" w14:textId="77777777" w:rsidR="007E7BCC" w:rsidRDefault="007E7BCC" w:rsidP="003B164D">
            <w:pPr>
              <w:pStyle w:val="Compact"/>
            </w:pPr>
            <w:r>
              <w:t>Primary Responsibility</w:t>
            </w:r>
          </w:p>
        </w:tc>
      </w:tr>
      <w:tr w:rsidR="007E7BCC" w14:paraId="0FB26DE8" w14:textId="77777777" w:rsidTr="003B164D">
        <w:tc>
          <w:tcPr>
            <w:tcW w:w="2262" w:type="dxa"/>
          </w:tcPr>
          <w:p w14:paraId="19A3E30B" w14:textId="77777777" w:rsidR="007E7BCC" w:rsidRDefault="007E7BCC" w:rsidP="003B164D">
            <w:pPr>
              <w:pStyle w:val="Compact"/>
            </w:pPr>
            <w:r>
              <w:t>Presentation Layer</w:t>
            </w:r>
          </w:p>
        </w:tc>
        <w:tc>
          <w:tcPr>
            <w:tcW w:w="5657" w:type="dxa"/>
          </w:tcPr>
          <w:p w14:paraId="3F49DD0F" w14:textId="77777777" w:rsidR="007E7BCC" w:rsidRDefault="007E7BCC" w:rsidP="003B164D">
            <w:pPr>
              <w:pStyle w:val="Compact"/>
            </w:pPr>
            <w:r>
              <w:t>Provides the user interface and handles user interactions.</w:t>
            </w:r>
          </w:p>
        </w:tc>
      </w:tr>
      <w:tr w:rsidR="007E7BCC" w14:paraId="7BA58679" w14:textId="77777777" w:rsidTr="003B164D">
        <w:tc>
          <w:tcPr>
            <w:tcW w:w="2262" w:type="dxa"/>
          </w:tcPr>
          <w:p w14:paraId="4B2F0E82" w14:textId="77777777" w:rsidR="007E7BCC" w:rsidRDefault="007E7BCC" w:rsidP="003B164D">
            <w:pPr>
              <w:pStyle w:val="Compact"/>
            </w:pPr>
            <w:r>
              <w:t>Application Layer</w:t>
            </w:r>
          </w:p>
        </w:tc>
        <w:tc>
          <w:tcPr>
            <w:tcW w:w="5657" w:type="dxa"/>
          </w:tcPr>
          <w:p w14:paraId="674C7807" w14:textId="77777777" w:rsidR="007E7BCC" w:rsidRDefault="007E7BCC" w:rsidP="003B164D">
            <w:pPr>
              <w:pStyle w:val="Compact"/>
            </w:pPr>
            <w:r>
              <w:t>Coordinates requests between modules and manages application workflows.</w:t>
            </w:r>
          </w:p>
        </w:tc>
      </w:tr>
      <w:tr w:rsidR="007E7BCC" w14:paraId="3222D928" w14:textId="77777777" w:rsidTr="003B164D">
        <w:tc>
          <w:tcPr>
            <w:tcW w:w="2262" w:type="dxa"/>
          </w:tcPr>
          <w:p w14:paraId="1824B94F" w14:textId="77777777" w:rsidR="007E7BCC" w:rsidRDefault="007E7BCC" w:rsidP="003B164D">
            <w:pPr>
              <w:pStyle w:val="Compact"/>
            </w:pPr>
            <w:r>
              <w:t>Authentication Module</w:t>
            </w:r>
          </w:p>
        </w:tc>
        <w:tc>
          <w:tcPr>
            <w:tcW w:w="5657" w:type="dxa"/>
          </w:tcPr>
          <w:p w14:paraId="53E5CE29" w14:textId="77777777" w:rsidR="007E7BCC" w:rsidRDefault="007E7BCC" w:rsidP="003B164D">
            <w:pPr>
              <w:pStyle w:val="Compact"/>
            </w:pPr>
            <w:r>
              <w:t>User authentication, authorization, and session management.</w:t>
            </w:r>
          </w:p>
        </w:tc>
      </w:tr>
      <w:tr w:rsidR="007E7BCC" w14:paraId="7098BF3C" w14:textId="77777777" w:rsidTr="003B164D">
        <w:tc>
          <w:tcPr>
            <w:tcW w:w="2262" w:type="dxa"/>
          </w:tcPr>
          <w:p w14:paraId="7DF19A56" w14:textId="77777777" w:rsidR="007E7BCC" w:rsidRDefault="007E7BCC" w:rsidP="003B164D">
            <w:pPr>
              <w:pStyle w:val="Compact"/>
            </w:pPr>
            <w:r>
              <w:t>Portfolio Module</w:t>
            </w:r>
          </w:p>
        </w:tc>
        <w:tc>
          <w:tcPr>
            <w:tcW w:w="5657" w:type="dxa"/>
          </w:tcPr>
          <w:p w14:paraId="38BAC808" w14:textId="77777777" w:rsidR="007E7BCC" w:rsidRDefault="007E7BCC" w:rsidP="003B164D">
            <w:pPr>
              <w:pStyle w:val="Compact"/>
            </w:pPr>
            <w:r>
              <w:t>Portfolio management, transaction history, watchlists, and investment records.</w:t>
            </w:r>
          </w:p>
        </w:tc>
      </w:tr>
      <w:tr w:rsidR="007E7BCC" w14:paraId="118C9776" w14:textId="77777777" w:rsidTr="003B164D">
        <w:tc>
          <w:tcPr>
            <w:tcW w:w="2262" w:type="dxa"/>
          </w:tcPr>
          <w:p w14:paraId="2EED42F4" w14:textId="77777777" w:rsidR="007E7BCC" w:rsidRDefault="007E7BCC" w:rsidP="003B164D">
            <w:pPr>
              <w:pStyle w:val="Compact"/>
            </w:pPr>
            <w:r>
              <w:t>Research Module</w:t>
            </w:r>
          </w:p>
        </w:tc>
        <w:tc>
          <w:tcPr>
            <w:tcW w:w="5657" w:type="dxa"/>
          </w:tcPr>
          <w:p w14:paraId="5F2E62AE" w14:textId="77777777" w:rsidR="007E7BCC" w:rsidRDefault="007E7BCC" w:rsidP="003B164D">
            <w:pPr>
              <w:pStyle w:val="Compact"/>
            </w:pPr>
            <w:r>
              <w:t>Aggregates market data, company information, and financial news.</w:t>
            </w:r>
          </w:p>
        </w:tc>
      </w:tr>
      <w:tr w:rsidR="007E7BCC" w14:paraId="356DA343" w14:textId="77777777" w:rsidTr="003B164D">
        <w:tc>
          <w:tcPr>
            <w:tcW w:w="2262" w:type="dxa"/>
          </w:tcPr>
          <w:p w14:paraId="599B5312" w14:textId="77777777" w:rsidR="007E7BCC" w:rsidRDefault="007E7BCC" w:rsidP="003B164D">
            <w:pPr>
              <w:pStyle w:val="Compact"/>
            </w:pPr>
            <w:r>
              <w:t>Learning Module</w:t>
            </w:r>
          </w:p>
        </w:tc>
        <w:tc>
          <w:tcPr>
            <w:tcW w:w="5657" w:type="dxa"/>
          </w:tcPr>
          <w:p w14:paraId="36CEC523" w14:textId="77777777" w:rsidR="007E7BCC" w:rsidRDefault="007E7BCC" w:rsidP="003B164D">
            <w:pPr>
              <w:pStyle w:val="Compact"/>
            </w:pPr>
            <w:r>
              <w:t>Maintains Investment DNA, Decision Score, Mistake Map, and learning progress.</w:t>
            </w:r>
          </w:p>
        </w:tc>
      </w:tr>
      <w:tr w:rsidR="007E7BCC" w14:paraId="60C82A57" w14:textId="77777777" w:rsidTr="003B164D">
        <w:tc>
          <w:tcPr>
            <w:tcW w:w="2262" w:type="dxa"/>
          </w:tcPr>
          <w:p w14:paraId="4A1D091F" w14:textId="77777777" w:rsidR="007E7BCC" w:rsidRDefault="007E7BCC" w:rsidP="003B164D">
            <w:pPr>
              <w:pStyle w:val="Compact"/>
            </w:pPr>
            <w:r>
              <w:t>Notification Module</w:t>
            </w:r>
          </w:p>
        </w:tc>
        <w:tc>
          <w:tcPr>
            <w:tcW w:w="5657" w:type="dxa"/>
          </w:tcPr>
          <w:p w14:paraId="56F3C48D" w14:textId="77777777" w:rsidR="007E7BCC" w:rsidRDefault="007E7BCC" w:rsidP="003B164D">
            <w:pPr>
              <w:pStyle w:val="Compact"/>
            </w:pPr>
            <w:r>
              <w:t>Generates and delivers user notifications and reminders.</w:t>
            </w:r>
          </w:p>
        </w:tc>
      </w:tr>
      <w:tr w:rsidR="007E7BCC" w14:paraId="5942EA49" w14:textId="77777777" w:rsidTr="003B164D">
        <w:tc>
          <w:tcPr>
            <w:tcW w:w="2262" w:type="dxa"/>
          </w:tcPr>
          <w:p w14:paraId="7A0D32A1" w14:textId="77777777" w:rsidR="007E7BCC" w:rsidRDefault="007E7BCC" w:rsidP="003B164D">
            <w:pPr>
              <w:pStyle w:val="Compact"/>
            </w:pPr>
            <w:r>
              <w:t>AI Intelligence Layer</w:t>
            </w:r>
          </w:p>
        </w:tc>
        <w:tc>
          <w:tcPr>
            <w:tcW w:w="5657" w:type="dxa"/>
          </w:tcPr>
          <w:p w14:paraId="675C4153" w14:textId="77777777" w:rsidR="007E7BCC" w:rsidRDefault="007E7BCC" w:rsidP="003B164D">
            <w:pPr>
              <w:pStyle w:val="Compact"/>
            </w:pPr>
            <w:r>
              <w:t>Produces AI-generated insights, behavioral analysis, and decision support.</w:t>
            </w:r>
          </w:p>
        </w:tc>
      </w:tr>
      <w:tr w:rsidR="007E7BCC" w14:paraId="3569F78F" w14:textId="77777777" w:rsidTr="003B164D">
        <w:tc>
          <w:tcPr>
            <w:tcW w:w="2262" w:type="dxa"/>
          </w:tcPr>
          <w:p w14:paraId="7722EA40" w14:textId="77777777" w:rsidR="007E7BCC" w:rsidRDefault="007E7BCC" w:rsidP="003B164D">
            <w:pPr>
              <w:pStyle w:val="Compact"/>
            </w:pPr>
            <w:r>
              <w:t>Data Access Layer</w:t>
            </w:r>
          </w:p>
        </w:tc>
        <w:tc>
          <w:tcPr>
            <w:tcW w:w="5657" w:type="dxa"/>
          </w:tcPr>
          <w:p w14:paraId="1181A37F" w14:textId="77777777" w:rsidR="007E7BCC" w:rsidRDefault="007E7BCC" w:rsidP="003B164D">
            <w:pPr>
              <w:pStyle w:val="Compact"/>
            </w:pPr>
            <w:r>
              <w:t>Provides controlled access to persistent storage.</w:t>
            </w:r>
          </w:p>
        </w:tc>
      </w:tr>
      <w:tr w:rsidR="007E7BCC" w14:paraId="53DD4E0C" w14:textId="77777777" w:rsidTr="003B164D">
        <w:tc>
          <w:tcPr>
            <w:tcW w:w="2262" w:type="dxa"/>
          </w:tcPr>
          <w:p w14:paraId="3D4AFA2C" w14:textId="77777777" w:rsidR="007E7BCC" w:rsidRDefault="007E7BCC" w:rsidP="003B164D">
            <w:pPr>
              <w:pStyle w:val="Compact"/>
            </w:pPr>
            <w:r>
              <w:t>Database</w:t>
            </w:r>
          </w:p>
        </w:tc>
        <w:tc>
          <w:tcPr>
            <w:tcW w:w="5657" w:type="dxa"/>
          </w:tcPr>
          <w:p w14:paraId="006C3FEE" w14:textId="77777777" w:rsidR="007E7BCC" w:rsidRDefault="007E7BCC" w:rsidP="003B164D">
            <w:pPr>
              <w:pStyle w:val="Compact"/>
            </w:pPr>
            <w:r>
              <w:t>Stores application data, user information, portfolios, and historical records.</w:t>
            </w:r>
          </w:p>
        </w:tc>
      </w:tr>
    </w:tbl>
    <w:p w14:paraId="6C08123A" w14:textId="77777777" w:rsidR="007E7BCC" w:rsidRDefault="007E7BCC" w:rsidP="007E7BCC">
      <w:r>
        <w:pict w14:anchorId="24261241">
          <v:rect id="_x0000_i1046" style="width:0;height:1.5pt" o:hralign="center" o:hrstd="t" o:hr="t"/>
        </w:pict>
      </w:r>
    </w:p>
    <w:p w14:paraId="0CB027A5" w14:textId="77777777" w:rsidR="007E7BCC" w:rsidRDefault="007E7BCC" w:rsidP="007E7BCC">
      <w:pPr>
        <w:pStyle w:val="Heading1"/>
      </w:pPr>
      <w:bookmarkStart w:id="29" w:name="data-flow-overview"/>
      <w:bookmarkEnd w:id="28"/>
      <w:r>
        <w:t>7. Data Flow Overview</w:t>
      </w:r>
    </w:p>
    <w:p w14:paraId="5CEDA00F" w14:textId="77777777" w:rsidR="007E7BCC" w:rsidRDefault="007E7BCC" w:rsidP="007E7BCC">
      <w:pPr>
        <w:pStyle w:val="Heading2"/>
      </w:pPr>
      <w:bookmarkStart w:id="30" w:name="high-level-data-flow"/>
      <w:r>
        <w:t>High-Level Data Flow</w:t>
      </w:r>
    </w:p>
    <w:p w14:paraId="2322455B" w14:textId="77777777" w:rsidR="007E7BCC" w:rsidRDefault="007E7BCC" w:rsidP="007E7BCC">
      <w:pPr>
        <w:pStyle w:val="SourceCode"/>
      </w:pPr>
      <w:r>
        <w:rPr>
          <w:rStyle w:val="VerbatimChar"/>
        </w:rPr>
        <w:t>User</w:t>
      </w:r>
      <w:r>
        <w:br/>
      </w:r>
      <w:r>
        <w:rPr>
          <w:rStyle w:val="VerbatimChar"/>
        </w:rPr>
        <w:t xml:space="preserve"> │</w:t>
      </w:r>
      <w:r>
        <w:br/>
      </w:r>
      <w:r>
        <w:rPr>
          <w:rStyle w:val="VerbatimChar"/>
        </w:rPr>
        <w:t xml:space="preserve"> ▼</w:t>
      </w:r>
      <w:r>
        <w:br/>
      </w:r>
      <w:r>
        <w:rPr>
          <w:rStyle w:val="VerbatimChar"/>
        </w:rPr>
        <w:t>Presentation Layer</w:t>
      </w:r>
      <w:r>
        <w:br/>
      </w:r>
      <w:r>
        <w:rPr>
          <w:rStyle w:val="VerbatimChar"/>
        </w:rPr>
        <w:t xml:space="preserve"> │</w:t>
      </w:r>
      <w:r>
        <w:br/>
      </w:r>
      <w:r>
        <w:rPr>
          <w:rStyle w:val="VerbatimChar"/>
        </w:rPr>
        <w:t xml:space="preserve"> ▼</w:t>
      </w:r>
      <w:r>
        <w:br/>
      </w:r>
      <w:r>
        <w:rPr>
          <w:rStyle w:val="VerbatimChar"/>
        </w:rPr>
        <w:t>Application Layer</w:t>
      </w:r>
      <w:r>
        <w:br/>
      </w:r>
      <w:r>
        <w:rPr>
          <w:rStyle w:val="VerbatimChar"/>
        </w:rPr>
        <w:t xml:space="preserve"> │</w:t>
      </w:r>
      <w:r>
        <w:br/>
      </w:r>
      <w:r>
        <w:rPr>
          <w:rStyle w:val="VerbatimChar"/>
        </w:rPr>
        <w:t xml:space="preserve"> ├──────────────┐</w:t>
      </w:r>
      <w:r>
        <w:br/>
      </w:r>
      <w:r>
        <w:rPr>
          <w:rStyle w:val="VerbatimChar"/>
        </w:rPr>
        <w:t xml:space="preserve"> ▼              ▼</w:t>
      </w:r>
      <w:r>
        <w:br/>
      </w:r>
      <w:r>
        <w:rPr>
          <w:rStyle w:val="VerbatimChar"/>
        </w:rPr>
        <w:lastRenderedPageBreak/>
        <w:t>Business Modules</w:t>
      </w:r>
      <w:r>
        <w:br/>
      </w:r>
      <w:r>
        <w:rPr>
          <w:rStyle w:val="VerbatimChar"/>
        </w:rPr>
        <w:t xml:space="preserve"> │</w:t>
      </w:r>
      <w:r>
        <w:br/>
      </w:r>
      <w:r>
        <w:rPr>
          <w:rStyle w:val="VerbatimChar"/>
        </w:rPr>
        <w:t xml:space="preserve"> ▼</w:t>
      </w:r>
      <w:r>
        <w:br/>
      </w:r>
      <w:r>
        <w:rPr>
          <w:rStyle w:val="VerbatimChar"/>
        </w:rPr>
        <w:t>AI Intelligence Layer (if required)</w:t>
      </w:r>
      <w:r>
        <w:br/>
      </w:r>
      <w:r>
        <w:rPr>
          <w:rStyle w:val="VerbatimChar"/>
        </w:rPr>
        <w:t xml:space="preserve"> │</w:t>
      </w:r>
      <w:r>
        <w:br/>
      </w:r>
      <w:r>
        <w:rPr>
          <w:rStyle w:val="VerbatimChar"/>
        </w:rPr>
        <w:t xml:space="preserve"> ▼</w:t>
      </w:r>
      <w:r>
        <w:br/>
      </w:r>
      <w:r>
        <w:rPr>
          <w:rStyle w:val="VerbatimChar"/>
        </w:rPr>
        <w:t>Data Access Layer</w:t>
      </w:r>
      <w:r>
        <w:br/>
      </w:r>
      <w:r>
        <w:rPr>
          <w:rStyle w:val="VerbatimChar"/>
        </w:rPr>
        <w:t xml:space="preserve"> │</w:t>
      </w:r>
      <w:r>
        <w:br/>
      </w:r>
      <w:r>
        <w:rPr>
          <w:rStyle w:val="VerbatimChar"/>
        </w:rPr>
        <w:t xml:space="preserve"> ▼</w:t>
      </w:r>
      <w:r>
        <w:br/>
      </w:r>
      <w:r>
        <w:rPr>
          <w:rStyle w:val="VerbatimChar"/>
        </w:rPr>
        <w:t>Database</w:t>
      </w:r>
      <w:r>
        <w:br/>
      </w:r>
      <w:r>
        <w:rPr>
          <w:rStyle w:val="VerbatimChar"/>
        </w:rPr>
        <w:t xml:space="preserve"> │</w:t>
      </w:r>
      <w:r>
        <w:br/>
      </w:r>
      <w:r>
        <w:rPr>
          <w:rStyle w:val="VerbatimChar"/>
        </w:rPr>
        <w:t xml:space="preserve"> ▼</w:t>
      </w:r>
      <w:r>
        <w:br/>
      </w:r>
      <w:r>
        <w:rPr>
          <w:rStyle w:val="VerbatimChar"/>
        </w:rPr>
        <w:t>Application Layer</w:t>
      </w:r>
      <w:r>
        <w:br/>
      </w:r>
      <w:r>
        <w:rPr>
          <w:rStyle w:val="VerbatimChar"/>
        </w:rPr>
        <w:t xml:space="preserve"> │</w:t>
      </w:r>
      <w:r>
        <w:br/>
      </w:r>
      <w:r>
        <w:rPr>
          <w:rStyle w:val="VerbatimChar"/>
        </w:rPr>
        <w:t xml:space="preserve"> ▼</w:t>
      </w:r>
      <w:r>
        <w:br/>
      </w:r>
      <w:r>
        <w:rPr>
          <w:rStyle w:val="VerbatimChar"/>
        </w:rPr>
        <w:t>Presentation Layer</w:t>
      </w:r>
      <w:r>
        <w:br/>
      </w:r>
      <w:r>
        <w:rPr>
          <w:rStyle w:val="VerbatimChar"/>
        </w:rPr>
        <w:t xml:space="preserve"> │</w:t>
      </w:r>
      <w:r>
        <w:br/>
      </w:r>
      <w:r>
        <w:rPr>
          <w:rStyle w:val="VerbatimChar"/>
        </w:rPr>
        <w:t xml:space="preserve"> ▼</w:t>
      </w:r>
      <w:r>
        <w:br/>
      </w:r>
      <w:r>
        <w:rPr>
          <w:rStyle w:val="VerbatimChar"/>
        </w:rPr>
        <w:t>User</w:t>
      </w:r>
    </w:p>
    <w:p w14:paraId="74CB68BB" w14:textId="77777777" w:rsidR="007E7BCC" w:rsidRDefault="007E7BCC" w:rsidP="007E7BCC">
      <w:pPr>
        <w:pStyle w:val="Heading3"/>
      </w:pPr>
      <w:bookmarkStart w:id="31" w:name="flow-description"/>
      <w:r>
        <w:t>Flow Description</w:t>
      </w:r>
    </w:p>
    <w:p w14:paraId="3A7DC25F" w14:textId="77777777" w:rsidR="007E7BCC" w:rsidRDefault="007E7BCC" w:rsidP="007E7BCC">
      <w:pPr>
        <w:pStyle w:val="Compact"/>
        <w:numPr>
          <w:ilvl w:val="0"/>
          <w:numId w:val="2"/>
        </w:numPr>
      </w:pPr>
      <w:r>
        <w:t>The user submits a request through the application interface.</w:t>
      </w:r>
    </w:p>
    <w:p w14:paraId="05969AD8" w14:textId="77777777" w:rsidR="007E7BCC" w:rsidRDefault="007E7BCC" w:rsidP="007E7BCC">
      <w:pPr>
        <w:pStyle w:val="Compact"/>
        <w:numPr>
          <w:ilvl w:val="0"/>
          <w:numId w:val="2"/>
        </w:numPr>
      </w:pPr>
      <w:r>
        <w:t>The Presentation Layer forwards the request to the Application Layer.</w:t>
      </w:r>
    </w:p>
    <w:p w14:paraId="7DBF0C42" w14:textId="77777777" w:rsidR="007E7BCC" w:rsidRDefault="007E7BCC" w:rsidP="007E7BCC">
      <w:pPr>
        <w:pStyle w:val="Compact"/>
        <w:numPr>
          <w:ilvl w:val="0"/>
          <w:numId w:val="2"/>
        </w:numPr>
      </w:pPr>
      <w:r>
        <w:t>The Application Layer routes the request to the appropriate business module.</w:t>
      </w:r>
    </w:p>
    <w:p w14:paraId="25463E3C" w14:textId="77777777" w:rsidR="007E7BCC" w:rsidRDefault="007E7BCC" w:rsidP="007E7BCC">
      <w:pPr>
        <w:pStyle w:val="Compact"/>
        <w:numPr>
          <w:ilvl w:val="0"/>
          <w:numId w:val="2"/>
        </w:numPr>
      </w:pPr>
      <w:r>
        <w:t>If AI analysis is required, the request is forwarded to the AI Intelligence Layer.</w:t>
      </w:r>
    </w:p>
    <w:p w14:paraId="12CE39D3" w14:textId="77777777" w:rsidR="007E7BCC" w:rsidRDefault="007E7BCC" w:rsidP="007E7BCC">
      <w:pPr>
        <w:pStyle w:val="Compact"/>
        <w:numPr>
          <w:ilvl w:val="0"/>
          <w:numId w:val="2"/>
        </w:numPr>
      </w:pPr>
      <w:r>
        <w:t>Required data is retrieved or updated through the Data Access Layer.</w:t>
      </w:r>
    </w:p>
    <w:p w14:paraId="0C8D05B5" w14:textId="77777777" w:rsidR="007E7BCC" w:rsidRDefault="007E7BCC" w:rsidP="007E7BCC">
      <w:pPr>
        <w:pStyle w:val="Compact"/>
        <w:numPr>
          <w:ilvl w:val="0"/>
          <w:numId w:val="2"/>
        </w:numPr>
      </w:pPr>
      <w:r>
        <w:t>The response is returned to the Presentation Layer and displayed to the user.</w:t>
      </w:r>
    </w:p>
    <w:p w14:paraId="1920B11F" w14:textId="77777777" w:rsidR="007E7BCC" w:rsidRDefault="007E7BCC" w:rsidP="007E7BCC">
      <w:r>
        <w:pict w14:anchorId="639715D6">
          <v:rect id="_x0000_i1047" style="width:0;height:1.5pt" o:hralign="center" o:hrstd="t" o:hr="t"/>
        </w:pict>
      </w:r>
    </w:p>
    <w:p w14:paraId="1637A6DD" w14:textId="77777777" w:rsidR="007E7BCC" w:rsidRDefault="007E7BCC" w:rsidP="007E7BCC">
      <w:pPr>
        <w:pStyle w:val="Heading1"/>
      </w:pPr>
      <w:bookmarkStart w:id="32" w:name="architectural-decisions"/>
      <w:bookmarkEnd w:id="29"/>
      <w:bookmarkEnd w:id="30"/>
      <w:bookmarkEnd w:id="31"/>
      <w:r>
        <w:t>8. Architectural Decisions</w:t>
      </w:r>
    </w:p>
    <w:tbl>
      <w:tblPr>
        <w:tblStyle w:val="Table"/>
        <w:tblW w:w="5000" w:type="pct"/>
        <w:tblLayout w:type="fixed"/>
        <w:tblLook w:val="0020" w:firstRow="1" w:lastRow="0" w:firstColumn="0" w:lastColumn="0" w:noHBand="0" w:noVBand="0"/>
      </w:tblPr>
      <w:tblGrid>
        <w:gridCol w:w="1498"/>
        <w:gridCol w:w="3744"/>
        <w:gridCol w:w="4118"/>
      </w:tblGrid>
      <w:tr w:rsidR="007E7BCC" w14:paraId="58FE4788" w14:textId="77777777" w:rsidTr="003B164D">
        <w:trPr>
          <w:cnfStyle w:val="100000000000" w:firstRow="1" w:lastRow="0" w:firstColumn="0" w:lastColumn="0" w:oddVBand="0" w:evenVBand="0" w:oddHBand="0" w:evenHBand="0" w:firstRowFirstColumn="0" w:firstRowLastColumn="0" w:lastRowFirstColumn="0" w:lastRowLastColumn="0"/>
          <w:tblHeader/>
        </w:trPr>
        <w:tc>
          <w:tcPr>
            <w:tcW w:w="1267" w:type="dxa"/>
          </w:tcPr>
          <w:p w14:paraId="70093364" w14:textId="77777777" w:rsidR="007E7BCC" w:rsidRDefault="007E7BCC" w:rsidP="003B164D">
            <w:pPr>
              <w:pStyle w:val="Compact"/>
            </w:pPr>
            <w:r>
              <w:t>ID</w:t>
            </w:r>
          </w:p>
        </w:tc>
        <w:tc>
          <w:tcPr>
            <w:tcW w:w="3168" w:type="dxa"/>
          </w:tcPr>
          <w:p w14:paraId="2C056BA1" w14:textId="77777777" w:rsidR="007E7BCC" w:rsidRDefault="007E7BCC" w:rsidP="003B164D">
            <w:pPr>
              <w:pStyle w:val="Compact"/>
            </w:pPr>
            <w:r>
              <w:t>Decision</w:t>
            </w:r>
          </w:p>
        </w:tc>
        <w:tc>
          <w:tcPr>
            <w:tcW w:w="3484" w:type="dxa"/>
          </w:tcPr>
          <w:p w14:paraId="66FED355" w14:textId="77777777" w:rsidR="007E7BCC" w:rsidRDefault="007E7BCC" w:rsidP="003B164D">
            <w:pPr>
              <w:pStyle w:val="Compact"/>
            </w:pPr>
            <w:r>
              <w:t>Rationale</w:t>
            </w:r>
          </w:p>
        </w:tc>
      </w:tr>
      <w:tr w:rsidR="007E7BCC" w14:paraId="4A07EF54" w14:textId="77777777" w:rsidTr="003B164D">
        <w:tc>
          <w:tcPr>
            <w:tcW w:w="1267" w:type="dxa"/>
          </w:tcPr>
          <w:p w14:paraId="2E0B1C93" w14:textId="77777777" w:rsidR="007E7BCC" w:rsidRDefault="007E7BCC" w:rsidP="003B164D">
            <w:pPr>
              <w:pStyle w:val="Compact"/>
            </w:pPr>
            <w:r>
              <w:t>AD-001</w:t>
            </w:r>
          </w:p>
        </w:tc>
        <w:tc>
          <w:tcPr>
            <w:tcW w:w="3168" w:type="dxa"/>
          </w:tcPr>
          <w:p w14:paraId="7B540A04" w14:textId="77777777" w:rsidR="007E7BCC" w:rsidRDefault="007E7BCC" w:rsidP="003B164D">
            <w:pPr>
              <w:pStyle w:val="Compact"/>
            </w:pPr>
            <w:r>
              <w:t>Modular Monolith Architecture</w:t>
            </w:r>
          </w:p>
        </w:tc>
        <w:tc>
          <w:tcPr>
            <w:tcW w:w="3484" w:type="dxa"/>
          </w:tcPr>
          <w:p w14:paraId="62113AC1" w14:textId="77777777" w:rsidR="007E7BCC" w:rsidRDefault="007E7BCC" w:rsidP="003B164D">
            <w:pPr>
              <w:pStyle w:val="Compact"/>
            </w:pPr>
            <w:r>
              <w:t>Reduces development complexity while maintaining modularity.</w:t>
            </w:r>
          </w:p>
        </w:tc>
      </w:tr>
      <w:tr w:rsidR="007E7BCC" w14:paraId="25254408" w14:textId="77777777" w:rsidTr="003B164D">
        <w:tc>
          <w:tcPr>
            <w:tcW w:w="1267" w:type="dxa"/>
          </w:tcPr>
          <w:p w14:paraId="2D7554F7" w14:textId="77777777" w:rsidR="007E7BCC" w:rsidRDefault="007E7BCC" w:rsidP="003B164D">
            <w:pPr>
              <w:pStyle w:val="Compact"/>
            </w:pPr>
            <w:r>
              <w:t>AD-002</w:t>
            </w:r>
          </w:p>
        </w:tc>
        <w:tc>
          <w:tcPr>
            <w:tcW w:w="3168" w:type="dxa"/>
          </w:tcPr>
          <w:p w14:paraId="09494D58" w14:textId="77777777" w:rsidR="007E7BCC" w:rsidRDefault="007E7BCC" w:rsidP="003B164D">
            <w:pPr>
              <w:pStyle w:val="Compact"/>
            </w:pPr>
            <w:r>
              <w:t>Layered Architecture</w:t>
            </w:r>
          </w:p>
        </w:tc>
        <w:tc>
          <w:tcPr>
            <w:tcW w:w="3484" w:type="dxa"/>
          </w:tcPr>
          <w:p w14:paraId="5C28D2A1" w14:textId="77777777" w:rsidR="007E7BCC" w:rsidRDefault="007E7BCC" w:rsidP="003B164D">
            <w:pPr>
              <w:pStyle w:val="Compact"/>
            </w:pPr>
            <w:r>
              <w:t>Separates presentation, business logic, and data access responsibilities.</w:t>
            </w:r>
          </w:p>
        </w:tc>
      </w:tr>
      <w:tr w:rsidR="007E7BCC" w14:paraId="6C3B85CC" w14:textId="77777777" w:rsidTr="003B164D">
        <w:tc>
          <w:tcPr>
            <w:tcW w:w="1267" w:type="dxa"/>
          </w:tcPr>
          <w:p w14:paraId="21AF9CB5" w14:textId="77777777" w:rsidR="007E7BCC" w:rsidRDefault="007E7BCC" w:rsidP="003B164D">
            <w:pPr>
              <w:pStyle w:val="Compact"/>
            </w:pPr>
            <w:r>
              <w:t>AD-003</w:t>
            </w:r>
          </w:p>
        </w:tc>
        <w:tc>
          <w:tcPr>
            <w:tcW w:w="3168" w:type="dxa"/>
          </w:tcPr>
          <w:p w14:paraId="691B8F43" w14:textId="77777777" w:rsidR="007E7BCC" w:rsidRDefault="007E7BCC" w:rsidP="003B164D">
            <w:pPr>
              <w:pStyle w:val="Compact"/>
            </w:pPr>
            <w:r>
              <w:t>Centralized Application Layer</w:t>
            </w:r>
          </w:p>
        </w:tc>
        <w:tc>
          <w:tcPr>
            <w:tcW w:w="3484" w:type="dxa"/>
          </w:tcPr>
          <w:p w14:paraId="6153F06E" w14:textId="77777777" w:rsidR="007E7BCC" w:rsidRDefault="007E7BCC" w:rsidP="003B164D">
            <w:pPr>
              <w:pStyle w:val="Compact"/>
            </w:pPr>
            <w:r>
              <w:t>Reduces coupling between modules and simplifies request coordination.</w:t>
            </w:r>
          </w:p>
        </w:tc>
      </w:tr>
      <w:tr w:rsidR="007E7BCC" w14:paraId="246ED9D8" w14:textId="77777777" w:rsidTr="003B164D">
        <w:tc>
          <w:tcPr>
            <w:tcW w:w="1267" w:type="dxa"/>
          </w:tcPr>
          <w:p w14:paraId="4288DB25" w14:textId="77777777" w:rsidR="007E7BCC" w:rsidRDefault="007E7BCC" w:rsidP="003B164D">
            <w:pPr>
              <w:pStyle w:val="Compact"/>
            </w:pPr>
            <w:r>
              <w:t>AD-004</w:t>
            </w:r>
          </w:p>
        </w:tc>
        <w:tc>
          <w:tcPr>
            <w:tcW w:w="3168" w:type="dxa"/>
          </w:tcPr>
          <w:p w14:paraId="174BF3FC" w14:textId="77777777" w:rsidR="007E7BCC" w:rsidRDefault="007E7BCC" w:rsidP="003B164D">
            <w:pPr>
              <w:pStyle w:val="Compact"/>
            </w:pPr>
            <w:r>
              <w:t>AI as Decision Support</w:t>
            </w:r>
          </w:p>
        </w:tc>
        <w:tc>
          <w:tcPr>
            <w:tcW w:w="3484" w:type="dxa"/>
          </w:tcPr>
          <w:p w14:paraId="57DBC058" w14:textId="77777777" w:rsidR="007E7BCC" w:rsidRDefault="007E7BCC" w:rsidP="003B164D">
            <w:pPr>
              <w:pStyle w:val="Compact"/>
            </w:pPr>
            <w:r>
              <w:t>Ensures users retain complete control over investment decisions.</w:t>
            </w:r>
          </w:p>
        </w:tc>
      </w:tr>
      <w:tr w:rsidR="007E7BCC" w14:paraId="05CD62AA" w14:textId="77777777" w:rsidTr="003B164D">
        <w:tc>
          <w:tcPr>
            <w:tcW w:w="1267" w:type="dxa"/>
          </w:tcPr>
          <w:p w14:paraId="4BA80032" w14:textId="77777777" w:rsidR="007E7BCC" w:rsidRDefault="007E7BCC" w:rsidP="003B164D">
            <w:pPr>
              <w:pStyle w:val="Compact"/>
            </w:pPr>
            <w:r>
              <w:t>AD-005</w:t>
            </w:r>
          </w:p>
        </w:tc>
        <w:tc>
          <w:tcPr>
            <w:tcW w:w="3168" w:type="dxa"/>
          </w:tcPr>
          <w:p w14:paraId="071C5802" w14:textId="77777777" w:rsidR="007E7BCC" w:rsidRDefault="007E7BCC" w:rsidP="003B164D">
            <w:pPr>
              <w:pStyle w:val="Compact"/>
            </w:pPr>
            <w:r>
              <w:t>Shared Data Layer</w:t>
            </w:r>
          </w:p>
        </w:tc>
        <w:tc>
          <w:tcPr>
            <w:tcW w:w="3484" w:type="dxa"/>
          </w:tcPr>
          <w:p w14:paraId="6568F008" w14:textId="77777777" w:rsidR="007E7BCC" w:rsidRDefault="007E7BCC" w:rsidP="003B164D">
            <w:pPr>
              <w:pStyle w:val="Compact"/>
            </w:pPr>
            <w:r>
              <w:t>Maintains data consistency across modules.</w:t>
            </w:r>
          </w:p>
        </w:tc>
      </w:tr>
      <w:tr w:rsidR="007E7BCC" w14:paraId="699D707E" w14:textId="77777777" w:rsidTr="003B164D">
        <w:tc>
          <w:tcPr>
            <w:tcW w:w="1267" w:type="dxa"/>
          </w:tcPr>
          <w:p w14:paraId="334EBB9F" w14:textId="77777777" w:rsidR="007E7BCC" w:rsidRDefault="007E7BCC" w:rsidP="003B164D">
            <w:pPr>
              <w:pStyle w:val="Compact"/>
            </w:pPr>
            <w:r>
              <w:lastRenderedPageBreak/>
              <w:t>AD-006</w:t>
            </w:r>
          </w:p>
        </w:tc>
        <w:tc>
          <w:tcPr>
            <w:tcW w:w="3168" w:type="dxa"/>
          </w:tcPr>
          <w:p w14:paraId="6E808E83" w14:textId="77777777" w:rsidR="007E7BCC" w:rsidRDefault="007E7BCC" w:rsidP="003B164D">
            <w:pPr>
              <w:pStyle w:val="Compact"/>
            </w:pPr>
            <w:r>
              <w:t>External Service Integration</w:t>
            </w:r>
          </w:p>
        </w:tc>
        <w:tc>
          <w:tcPr>
            <w:tcW w:w="3484" w:type="dxa"/>
          </w:tcPr>
          <w:p w14:paraId="54E829EE" w14:textId="77777777" w:rsidR="007E7BCC" w:rsidRDefault="007E7BCC" w:rsidP="003B164D">
            <w:pPr>
              <w:pStyle w:val="Compact"/>
            </w:pPr>
            <w:r>
              <w:t>Allows independent replacement of market data, news, or AI providers.</w:t>
            </w:r>
          </w:p>
        </w:tc>
      </w:tr>
      <w:tr w:rsidR="007E7BCC" w14:paraId="33A604FC" w14:textId="77777777" w:rsidTr="003B164D">
        <w:tc>
          <w:tcPr>
            <w:tcW w:w="1267" w:type="dxa"/>
          </w:tcPr>
          <w:p w14:paraId="57F1743A" w14:textId="77777777" w:rsidR="007E7BCC" w:rsidRDefault="007E7BCC" w:rsidP="003B164D">
            <w:pPr>
              <w:pStyle w:val="Compact"/>
            </w:pPr>
            <w:r>
              <w:t>AD-007</w:t>
            </w:r>
          </w:p>
        </w:tc>
        <w:tc>
          <w:tcPr>
            <w:tcW w:w="3168" w:type="dxa"/>
          </w:tcPr>
          <w:p w14:paraId="6504C8D5" w14:textId="77777777" w:rsidR="007E7BCC" w:rsidRDefault="007E7BCC" w:rsidP="003B164D">
            <w:pPr>
              <w:pStyle w:val="Compact"/>
            </w:pPr>
            <w:r>
              <w:t>Modular AI Intelligence Layer</w:t>
            </w:r>
          </w:p>
        </w:tc>
        <w:tc>
          <w:tcPr>
            <w:tcW w:w="3484" w:type="dxa"/>
          </w:tcPr>
          <w:p w14:paraId="03998593" w14:textId="77777777" w:rsidR="007E7BCC" w:rsidRDefault="007E7BCC" w:rsidP="003B164D">
            <w:pPr>
              <w:pStyle w:val="Compact"/>
            </w:pPr>
            <w:r>
              <w:t>Separates AI capabilities from core business modules for easier evolution.</w:t>
            </w:r>
          </w:p>
        </w:tc>
      </w:tr>
    </w:tbl>
    <w:p w14:paraId="031A1450" w14:textId="77777777" w:rsidR="007E7BCC" w:rsidRDefault="007E7BCC" w:rsidP="007E7BCC">
      <w:r>
        <w:pict w14:anchorId="362DA4DC">
          <v:rect id="_x0000_i1048" style="width:0;height:1.5pt" o:hralign="center" o:hrstd="t" o:hr="t"/>
        </w:pict>
      </w:r>
    </w:p>
    <w:p w14:paraId="1A89EF98" w14:textId="77777777" w:rsidR="007E7BCC" w:rsidRDefault="007E7BCC" w:rsidP="007E7BCC">
      <w:pPr>
        <w:pStyle w:val="Heading1"/>
      </w:pPr>
      <w:bookmarkStart w:id="33" w:name="risks-future-evolution"/>
      <w:bookmarkEnd w:id="32"/>
      <w:r>
        <w:t>9. Risks &amp; Future Evolution</w:t>
      </w:r>
    </w:p>
    <w:p w14:paraId="38B96C58" w14:textId="77777777" w:rsidR="007E7BCC" w:rsidRDefault="007E7BCC" w:rsidP="007E7BCC">
      <w:pPr>
        <w:pStyle w:val="Heading2"/>
      </w:pPr>
      <w:bookmarkStart w:id="34" w:name="architectural-risks"/>
      <w:r>
        <w:t>Architectural Risks</w:t>
      </w:r>
    </w:p>
    <w:p w14:paraId="3C7E3972" w14:textId="77777777" w:rsidR="007E7BCC" w:rsidRDefault="007E7BCC" w:rsidP="007E7BCC">
      <w:pPr>
        <w:pStyle w:val="Heading3"/>
      </w:pPr>
      <w:bookmarkStart w:id="35" w:name="ar-001-external-service-dependency"/>
      <w:r>
        <w:t>AR-001 – External Service Dependency</w:t>
      </w:r>
    </w:p>
    <w:p w14:paraId="516E9D36" w14:textId="77777777" w:rsidR="007E7BCC" w:rsidRDefault="007E7BCC" w:rsidP="007E7BCC">
      <w:pPr>
        <w:pStyle w:val="FirstParagraph"/>
      </w:pPr>
      <w:r>
        <w:t>The platform depends on external providers for market data, financial news, and AI services. Temporary outages may affect related functionality.</w:t>
      </w:r>
    </w:p>
    <w:p w14:paraId="1B91EF72" w14:textId="77777777" w:rsidR="007E7BCC" w:rsidRDefault="007E7BCC" w:rsidP="007E7BCC">
      <w:r>
        <w:pict w14:anchorId="101A57E7">
          <v:rect id="_x0000_i1049" style="width:0;height:1.5pt" o:hralign="center" o:hrstd="t" o:hr="t"/>
        </w:pict>
      </w:r>
    </w:p>
    <w:p w14:paraId="489B9F30" w14:textId="77777777" w:rsidR="007E7BCC" w:rsidRDefault="007E7BCC" w:rsidP="007E7BCC">
      <w:pPr>
        <w:pStyle w:val="Heading3"/>
      </w:pPr>
      <w:bookmarkStart w:id="36" w:name="ar-002-ai-service-availability"/>
      <w:bookmarkEnd w:id="35"/>
      <w:r>
        <w:t>AR-002 – AI Service Availability</w:t>
      </w:r>
    </w:p>
    <w:p w14:paraId="1536C5D0" w14:textId="77777777" w:rsidR="007E7BCC" w:rsidRDefault="007E7BCC" w:rsidP="007E7BCC">
      <w:pPr>
        <w:pStyle w:val="FirstParagraph"/>
      </w:pPr>
      <w:r>
        <w:t>AI-powered features depend on external AI services and may experience increased response times or temporary unavailability.</w:t>
      </w:r>
    </w:p>
    <w:p w14:paraId="714F7A13" w14:textId="77777777" w:rsidR="007E7BCC" w:rsidRDefault="007E7BCC" w:rsidP="007E7BCC">
      <w:r>
        <w:pict w14:anchorId="5DAAF36F">
          <v:rect id="_x0000_i1050" style="width:0;height:1.5pt" o:hralign="center" o:hrstd="t" o:hr="t"/>
        </w:pict>
      </w:r>
    </w:p>
    <w:p w14:paraId="110B2FFA" w14:textId="77777777" w:rsidR="007E7BCC" w:rsidRDefault="007E7BCC" w:rsidP="007E7BCC">
      <w:pPr>
        <w:pStyle w:val="Heading3"/>
      </w:pPr>
      <w:bookmarkStart w:id="37" w:name="ar-003-scalability"/>
      <w:bookmarkEnd w:id="36"/>
      <w:r>
        <w:t>AR-003 – Scalability</w:t>
      </w:r>
    </w:p>
    <w:p w14:paraId="753C5412" w14:textId="77777777" w:rsidR="007E7BCC" w:rsidRDefault="007E7BCC" w:rsidP="007E7BCC">
      <w:pPr>
        <w:pStyle w:val="FirstParagraph"/>
      </w:pPr>
      <w:r>
        <w:t>As the number of users grows, application performance may require architectural optimization or service decomposition.</w:t>
      </w:r>
    </w:p>
    <w:p w14:paraId="267236F8" w14:textId="77777777" w:rsidR="007E7BCC" w:rsidRDefault="007E7BCC" w:rsidP="007E7BCC">
      <w:r>
        <w:pict w14:anchorId="0249E436">
          <v:rect id="_x0000_i1051" style="width:0;height:1.5pt" o:hralign="center" o:hrstd="t" o:hr="t"/>
        </w:pict>
      </w:r>
    </w:p>
    <w:p w14:paraId="06B38876" w14:textId="77777777" w:rsidR="007E7BCC" w:rsidRDefault="007E7BCC" w:rsidP="007E7BCC">
      <w:pPr>
        <w:pStyle w:val="Heading2"/>
      </w:pPr>
      <w:bookmarkStart w:id="38" w:name="future-architectural-evolution"/>
      <w:bookmarkEnd w:id="34"/>
      <w:bookmarkEnd w:id="37"/>
      <w:r>
        <w:t>Future Architectural Evolution</w:t>
      </w:r>
    </w:p>
    <w:p w14:paraId="3086CB78" w14:textId="77777777" w:rsidR="007E7BCC" w:rsidRDefault="007E7BCC" w:rsidP="007E7BCC">
      <w:pPr>
        <w:pStyle w:val="FirstParagraph"/>
      </w:pPr>
      <w:r>
        <w:t>The architecture is designed to support future enhancements, including:</w:t>
      </w:r>
    </w:p>
    <w:p w14:paraId="3E3881B3" w14:textId="77777777" w:rsidR="007E7BCC" w:rsidRDefault="007E7BCC" w:rsidP="007E7BCC">
      <w:pPr>
        <w:pStyle w:val="Compact"/>
        <w:numPr>
          <w:ilvl w:val="0"/>
          <w:numId w:val="3"/>
        </w:numPr>
      </w:pPr>
      <w:r>
        <w:t>Native mobile applications</w:t>
      </w:r>
    </w:p>
    <w:p w14:paraId="18D49855" w14:textId="77777777" w:rsidR="007E7BCC" w:rsidRDefault="007E7BCC" w:rsidP="007E7BCC">
      <w:pPr>
        <w:pStyle w:val="Compact"/>
        <w:numPr>
          <w:ilvl w:val="0"/>
          <w:numId w:val="3"/>
        </w:numPr>
      </w:pPr>
      <w:r>
        <w:t>Real-money trading integration</w:t>
      </w:r>
    </w:p>
    <w:p w14:paraId="2EE4A25D" w14:textId="77777777" w:rsidR="007E7BCC" w:rsidRDefault="007E7BCC" w:rsidP="007E7BCC">
      <w:pPr>
        <w:pStyle w:val="Compact"/>
        <w:numPr>
          <w:ilvl w:val="0"/>
          <w:numId w:val="3"/>
        </w:numPr>
      </w:pPr>
      <w:r>
        <w:t>Additional AI engines</w:t>
      </w:r>
    </w:p>
    <w:p w14:paraId="14358714" w14:textId="77777777" w:rsidR="007E7BCC" w:rsidRDefault="007E7BCC" w:rsidP="007E7BCC">
      <w:pPr>
        <w:pStyle w:val="Compact"/>
        <w:numPr>
          <w:ilvl w:val="0"/>
          <w:numId w:val="3"/>
        </w:numPr>
      </w:pPr>
      <w:r>
        <w:t>Multi-asset investment support</w:t>
      </w:r>
    </w:p>
    <w:p w14:paraId="648BD411" w14:textId="77777777" w:rsidR="007E7BCC" w:rsidRDefault="007E7BCC" w:rsidP="007E7BCC">
      <w:pPr>
        <w:pStyle w:val="Compact"/>
        <w:numPr>
          <w:ilvl w:val="0"/>
          <w:numId w:val="3"/>
        </w:numPr>
      </w:pPr>
      <w:r>
        <w:t>Broker integrations</w:t>
      </w:r>
    </w:p>
    <w:p w14:paraId="63538D28" w14:textId="77777777" w:rsidR="007E7BCC" w:rsidRDefault="007E7BCC" w:rsidP="007E7BCC">
      <w:pPr>
        <w:pStyle w:val="Compact"/>
        <w:numPr>
          <w:ilvl w:val="0"/>
          <w:numId w:val="3"/>
        </w:numPr>
      </w:pPr>
      <w:r>
        <w:t>Event-driven processing</w:t>
      </w:r>
    </w:p>
    <w:p w14:paraId="175B1079" w14:textId="77777777" w:rsidR="007E7BCC" w:rsidRDefault="007E7BCC" w:rsidP="007E7BCC">
      <w:pPr>
        <w:pStyle w:val="Compact"/>
        <w:numPr>
          <w:ilvl w:val="0"/>
          <w:numId w:val="3"/>
        </w:numPr>
      </w:pPr>
      <w:r>
        <w:t>Microservice decomposition (if required by future scale)</w:t>
      </w:r>
    </w:p>
    <w:p w14:paraId="1B93BCBD" w14:textId="77777777" w:rsidR="007E7BCC" w:rsidRDefault="007E7BCC" w:rsidP="007E7BCC">
      <w:pPr>
        <w:pStyle w:val="FirstParagraph"/>
      </w:pPr>
      <w:r>
        <w:lastRenderedPageBreak/>
        <w:t>The current modular architecture provides a foundation for these enhancements while minimizing changes to existing business modules.</w:t>
      </w:r>
    </w:p>
    <w:p w14:paraId="0DBC5CC7" w14:textId="77777777" w:rsidR="007E7BCC" w:rsidRDefault="007E7BCC" w:rsidP="007E7BCC">
      <w:r>
        <w:pict w14:anchorId="67C49AE5">
          <v:rect id="_x0000_i1052" style="width:0;height:1.5pt" o:hralign="center" o:hrstd="t" o:hr="t"/>
        </w:pict>
      </w:r>
    </w:p>
    <w:p w14:paraId="0E400807" w14:textId="77777777" w:rsidR="007E7BCC" w:rsidRDefault="007E7BCC" w:rsidP="007E7BCC">
      <w:pPr>
        <w:pStyle w:val="Heading1"/>
      </w:pPr>
      <w:bookmarkStart w:id="39" w:name="document-summary"/>
      <w:bookmarkEnd w:id="33"/>
      <w:bookmarkEnd w:id="38"/>
      <w:r>
        <w:t>Document Summary</w:t>
      </w:r>
    </w:p>
    <w:p w14:paraId="49809DD4" w14:textId="77777777" w:rsidR="007E7BCC" w:rsidRDefault="007E7BCC" w:rsidP="007E7BCC">
      <w:pPr>
        <w:pStyle w:val="FirstParagraph"/>
      </w:pPr>
      <w:r>
        <w:t xml:space="preserve">The System Architecture Document establishes the logical organization of the </w:t>
      </w:r>
      <w:proofErr w:type="spellStart"/>
      <w:r>
        <w:t>Tradevo</w:t>
      </w:r>
      <w:proofErr w:type="spellEnd"/>
      <w:r>
        <w:t xml:space="preserve"> platform.</w:t>
      </w:r>
    </w:p>
    <w:p w14:paraId="6633AB13" w14:textId="77777777" w:rsidR="007E7BCC" w:rsidRDefault="007E7BCC" w:rsidP="007E7BCC">
      <w:pPr>
        <w:pStyle w:val="BodyText"/>
      </w:pPr>
      <w:r>
        <w:t>It defines:</w:t>
      </w:r>
    </w:p>
    <w:p w14:paraId="6736E8AB" w14:textId="77777777" w:rsidR="007E7BCC" w:rsidRDefault="007E7BCC" w:rsidP="007E7BCC">
      <w:pPr>
        <w:pStyle w:val="Compact"/>
        <w:numPr>
          <w:ilvl w:val="0"/>
          <w:numId w:val="3"/>
        </w:numPr>
      </w:pPr>
      <w:r>
        <w:t>Overall architectural style</w:t>
      </w:r>
    </w:p>
    <w:p w14:paraId="4088D01F" w14:textId="77777777" w:rsidR="007E7BCC" w:rsidRDefault="007E7BCC" w:rsidP="007E7BCC">
      <w:pPr>
        <w:pStyle w:val="Compact"/>
        <w:numPr>
          <w:ilvl w:val="0"/>
          <w:numId w:val="3"/>
        </w:numPr>
      </w:pPr>
      <w:r>
        <w:t>System context</w:t>
      </w:r>
    </w:p>
    <w:p w14:paraId="5BA51398" w14:textId="77777777" w:rsidR="007E7BCC" w:rsidRDefault="007E7BCC" w:rsidP="007E7BCC">
      <w:pPr>
        <w:pStyle w:val="Compact"/>
        <w:numPr>
          <w:ilvl w:val="0"/>
          <w:numId w:val="3"/>
        </w:numPr>
      </w:pPr>
      <w:r>
        <w:t>Major software components</w:t>
      </w:r>
    </w:p>
    <w:p w14:paraId="66EDA25B" w14:textId="77777777" w:rsidR="007E7BCC" w:rsidRDefault="007E7BCC" w:rsidP="007E7BCC">
      <w:pPr>
        <w:pStyle w:val="Compact"/>
        <w:numPr>
          <w:ilvl w:val="0"/>
          <w:numId w:val="3"/>
        </w:numPr>
      </w:pPr>
      <w:r>
        <w:t>Component responsibilities</w:t>
      </w:r>
    </w:p>
    <w:p w14:paraId="457A6BBA" w14:textId="77777777" w:rsidR="007E7BCC" w:rsidRDefault="007E7BCC" w:rsidP="007E7BCC">
      <w:pPr>
        <w:pStyle w:val="Compact"/>
        <w:numPr>
          <w:ilvl w:val="0"/>
          <w:numId w:val="3"/>
        </w:numPr>
      </w:pPr>
      <w:r>
        <w:t>Data flow</w:t>
      </w:r>
    </w:p>
    <w:p w14:paraId="0483A347" w14:textId="77777777" w:rsidR="007E7BCC" w:rsidRDefault="007E7BCC" w:rsidP="007E7BCC">
      <w:pPr>
        <w:pStyle w:val="Compact"/>
        <w:numPr>
          <w:ilvl w:val="0"/>
          <w:numId w:val="3"/>
        </w:numPr>
      </w:pPr>
      <w:r>
        <w:t>Key architectural decisions</w:t>
      </w:r>
    </w:p>
    <w:p w14:paraId="491B9310" w14:textId="77777777" w:rsidR="007E7BCC" w:rsidRDefault="007E7BCC" w:rsidP="007E7BCC">
      <w:pPr>
        <w:pStyle w:val="Compact"/>
        <w:numPr>
          <w:ilvl w:val="0"/>
          <w:numId w:val="3"/>
        </w:numPr>
      </w:pPr>
      <w:r>
        <w:t>Future architectural direction</w:t>
      </w:r>
    </w:p>
    <w:p w14:paraId="41E5B676" w14:textId="77777777" w:rsidR="007E7BCC" w:rsidRDefault="007E7BCC" w:rsidP="007E7BCC">
      <w:pPr>
        <w:pStyle w:val="FirstParagraph"/>
      </w:pPr>
      <w:r>
        <w:t>Implementation-specific details such as database design, API specifications, AI algorithms, deployment architecture, and UI design are intentionally excluded and documented separately in their respective engineering documents.</w:t>
      </w:r>
    </w:p>
    <w:p w14:paraId="2495AB0E" w14:textId="77777777" w:rsidR="007E7BCC" w:rsidRDefault="007E7BCC" w:rsidP="007E7BCC">
      <w:r>
        <w:pict w14:anchorId="7C7734A2">
          <v:rect id="_x0000_i1053" style="width:0;height:1.5pt" o:hralign="center" o:hrstd="t" o:hr="t"/>
        </w:pict>
      </w:r>
    </w:p>
    <w:p w14:paraId="1CCFF7ED" w14:textId="77777777" w:rsidR="007E7BCC" w:rsidRDefault="007E7BCC" w:rsidP="007E7BCC">
      <w:pPr>
        <w:pStyle w:val="Heading1"/>
      </w:pPr>
      <w:bookmarkStart w:id="40" w:name="document-approval"/>
      <w:bookmarkEnd w:id="39"/>
      <w:r>
        <w:t>Document Approval</w:t>
      </w:r>
    </w:p>
    <w:tbl>
      <w:tblPr>
        <w:tblStyle w:val="Table"/>
        <w:tblW w:w="0" w:type="auto"/>
        <w:tblLook w:val="0020" w:firstRow="1" w:lastRow="0" w:firstColumn="0" w:lastColumn="0" w:noHBand="0" w:noVBand="0"/>
      </w:tblPr>
      <w:tblGrid>
        <w:gridCol w:w="1517"/>
        <w:gridCol w:w="2204"/>
      </w:tblGrid>
      <w:tr w:rsidR="007E7BCC" w14:paraId="5E250704" w14:textId="77777777" w:rsidTr="003B164D">
        <w:trPr>
          <w:cnfStyle w:val="100000000000" w:firstRow="1" w:lastRow="0" w:firstColumn="0" w:lastColumn="0" w:oddVBand="0" w:evenVBand="0" w:oddHBand="0" w:evenHBand="0" w:firstRowFirstColumn="0" w:firstRowLastColumn="0" w:lastRowFirstColumn="0" w:lastRowLastColumn="0"/>
          <w:tblHeader/>
        </w:trPr>
        <w:tc>
          <w:tcPr>
            <w:tcW w:w="0" w:type="auto"/>
          </w:tcPr>
          <w:p w14:paraId="71670FA5" w14:textId="77777777" w:rsidR="007E7BCC" w:rsidRDefault="007E7BCC" w:rsidP="003B164D">
            <w:pPr>
              <w:pStyle w:val="Compact"/>
            </w:pPr>
            <w:r>
              <w:t>Field</w:t>
            </w:r>
          </w:p>
        </w:tc>
        <w:tc>
          <w:tcPr>
            <w:tcW w:w="0" w:type="auto"/>
          </w:tcPr>
          <w:p w14:paraId="19D010E6" w14:textId="77777777" w:rsidR="007E7BCC" w:rsidRDefault="007E7BCC" w:rsidP="003B164D">
            <w:pPr>
              <w:pStyle w:val="Compact"/>
            </w:pPr>
            <w:r>
              <w:t>Value</w:t>
            </w:r>
          </w:p>
        </w:tc>
      </w:tr>
      <w:tr w:rsidR="007E7BCC" w14:paraId="684E8332" w14:textId="77777777" w:rsidTr="003B164D">
        <w:tc>
          <w:tcPr>
            <w:tcW w:w="0" w:type="auto"/>
          </w:tcPr>
          <w:p w14:paraId="4D8B1EE3" w14:textId="77777777" w:rsidR="007E7BCC" w:rsidRDefault="007E7BCC" w:rsidP="003B164D">
            <w:pPr>
              <w:pStyle w:val="Compact"/>
            </w:pPr>
            <w:r>
              <w:t>Prepared By</w:t>
            </w:r>
          </w:p>
        </w:tc>
        <w:tc>
          <w:tcPr>
            <w:tcW w:w="0" w:type="auto"/>
          </w:tcPr>
          <w:p w14:paraId="6D2CBCA9" w14:textId="77777777" w:rsidR="007E7BCC" w:rsidRDefault="007E7BCC" w:rsidP="003B164D">
            <w:pPr>
              <w:pStyle w:val="Compact"/>
            </w:pPr>
            <w:r>
              <w:t>Sachin Chaubey</w:t>
            </w:r>
          </w:p>
        </w:tc>
      </w:tr>
      <w:tr w:rsidR="007E7BCC" w14:paraId="218624BE" w14:textId="77777777" w:rsidTr="003B164D">
        <w:tc>
          <w:tcPr>
            <w:tcW w:w="0" w:type="auto"/>
          </w:tcPr>
          <w:p w14:paraId="270C1345" w14:textId="77777777" w:rsidR="007E7BCC" w:rsidRDefault="007E7BCC" w:rsidP="003B164D">
            <w:pPr>
              <w:pStyle w:val="Compact"/>
            </w:pPr>
            <w:r>
              <w:t>Reviewed By</w:t>
            </w:r>
          </w:p>
        </w:tc>
        <w:tc>
          <w:tcPr>
            <w:tcW w:w="0" w:type="auto"/>
          </w:tcPr>
          <w:p w14:paraId="154C0C72" w14:textId="77777777" w:rsidR="007E7BCC" w:rsidRDefault="007E7BCC" w:rsidP="003B164D">
            <w:pPr>
              <w:pStyle w:val="Compact"/>
            </w:pPr>
            <w:r>
              <w:t>__________________</w:t>
            </w:r>
          </w:p>
        </w:tc>
      </w:tr>
      <w:tr w:rsidR="007E7BCC" w14:paraId="5BF173A5" w14:textId="77777777" w:rsidTr="003B164D">
        <w:tc>
          <w:tcPr>
            <w:tcW w:w="0" w:type="auto"/>
          </w:tcPr>
          <w:p w14:paraId="323C50C3" w14:textId="77777777" w:rsidR="007E7BCC" w:rsidRDefault="007E7BCC" w:rsidP="003B164D">
            <w:pPr>
              <w:pStyle w:val="Compact"/>
            </w:pPr>
            <w:r>
              <w:t>Approved By</w:t>
            </w:r>
          </w:p>
        </w:tc>
        <w:tc>
          <w:tcPr>
            <w:tcW w:w="0" w:type="auto"/>
          </w:tcPr>
          <w:p w14:paraId="4EF3041C" w14:textId="77777777" w:rsidR="007E7BCC" w:rsidRDefault="007E7BCC" w:rsidP="003B164D">
            <w:pPr>
              <w:pStyle w:val="Compact"/>
            </w:pPr>
            <w:r>
              <w:t>__________________</w:t>
            </w:r>
          </w:p>
        </w:tc>
      </w:tr>
      <w:tr w:rsidR="007E7BCC" w14:paraId="54306234" w14:textId="77777777" w:rsidTr="003B164D">
        <w:tc>
          <w:tcPr>
            <w:tcW w:w="0" w:type="auto"/>
          </w:tcPr>
          <w:p w14:paraId="58EE7A19" w14:textId="77777777" w:rsidR="007E7BCC" w:rsidRDefault="007E7BCC" w:rsidP="003B164D">
            <w:pPr>
              <w:pStyle w:val="Compact"/>
            </w:pPr>
            <w:r>
              <w:t>Status</w:t>
            </w:r>
          </w:p>
        </w:tc>
        <w:tc>
          <w:tcPr>
            <w:tcW w:w="0" w:type="auto"/>
          </w:tcPr>
          <w:p w14:paraId="4FCF0645" w14:textId="77777777" w:rsidR="007E7BCC" w:rsidRDefault="007E7BCC" w:rsidP="003B164D">
            <w:pPr>
              <w:pStyle w:val="Compact"/>
            </w:pPr>
            <w:r>
              <w:t>Draft</w:t>
            </w:r>
          </w:p>
        </w:tc>
      </w:tr>
    </w:tbl>
    <w:p w14:paraId="5F343643" w14:textId="77777777" w:rsidR="007E7BCC" w:rsidRDefault="007E7BCC" w:rsidP="007E7BCC">
      <w:r>
        <w:pict w14:anchorId="042B1BD9">
          <v:rect id="_x0000_i1054" style="width:0;height:1.5pt" o:hralign="center" o:hrstd="t" o:hr="t"/>
        </w:pict>
      </w:r>
    </w:p>
    <w:p w14:paraId="71128C37" w14:textId="77777777" w:rsidR="007E7BCC" w:rsidRDefault="007E7BCC" w:rsidP="007E7BCC">
      <w:pPr>
        <w:pStyle w:val="FirstParagraph"/>
      </w:pPr>
      <w:r>
        <w:rPr>
          <w:b/>
          <w:bCs/>
        </w:rPr>
        <w:t>End of System Architecture Document (SAD)</w:t>
      </w:r>
    </w:p>
    <w:bookmarkEnd w:id="40"/>
    <w:p w14:paraId="6F9A1F0D" w14:textId="77777777" w:rsidR="007E7BCC" w:rsidRPr="00090ACE" w:rsidRDefault="007E7BCC" w:rsidP="007E7BCC">
      <w:pPr>
        <w:pStyle w:val="BodyText"/>
      </w:pPr>
    </w:p>
    <w:bookmarkEnd w:id="14"/>
    <w:bookmarkEnd w:id="16"/>
    <w:bookmarkEnd w:id="17"/>
    <w:bookmarkEnd w:id="27"/>
    <w:p w14:paraId="762D9E53" w14:textId="77777777" w:rsidR="007E7BCC" w:rsidRPr="007E7BCC" w:rsidRDefault="007E7BCC" w:rsidP="007E7BCC">
      <w:pPr>
        <w:pStyle w:val="BodyText"/>
      </w:pPr>
    </w:p>
    <w:sectPr w:rsidR="007E7BCC" w:rsidRPr="007E7BC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8C42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A7AE0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3BED8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3068189">
    <w:abstractNumId w:val="0"/>
  </w:num>
  <w:num w:numId="2" w16cid:durableId="16201400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05520596">
    <w:abstractNumId w:val="1"/>
  </w:num>
  <w:num w:numId="4" w16cid:durableId="8963580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127"/>
    <w:rsid w:val="00061127"/>
    <w:rsid w:val="007E7BCC"/>
    <w:rsid w:val="00F417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6CDD0"/>
  <w15:docId w15:val="{C721904A-8B33-4623-93B7-50DE70233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7E7B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1794</Words>
  <Characters>10229</Characters>
  <Application>Microsoft Office Word</Application>
  <DocSecurity>0</DocSecurity>
  <Lines>85</Lines>
  <Paragraphs>23</Paragraphs>
  <ScaleCrop>false</ScaleCrop>
  <Company/>
  <LinksUpToDate>false</LinksUpToDate>
  <CharactersWithSpaces>12000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 Chaubey</dc:creator>
  <cp:keywords/>
  <cp:lastModifiedBy>Sachin Chaubey</cp:lastModifiedBy>
  <cp:revision>2</cp:revision>
  <dcterms:created xsi:type="dcterms:W3CDTF">2026-06-29T10:25:00Z</dcterms:created>
  <dcterms:modified xsi:type="dcterms:W3CDTF">2026-06-29T10:25:00Z</dcterms:modified>
</cp:coreProperties>
</file>