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adevo"/>
    <w:p>
      <w:pPr>
        <w:pStyle w:val="Heading1"/>
      </w:pPr>
      <w:r>
        <w:t xml:space="preserve">TRADEVO</w:t>
      </w:r>
    </w:p>
    <w:bookmarkEnd w:id="20"/>
    <w:bookmarkStart w:id="21" w:name="X89d04931790169bc223c62a40a6af42337d6501"/>
    <w:p>
      <w:pPr>
        <w:pStyle w:val="Heading1"/>
      </w:pPr>
      <w:r>
        <w:t xml:space="preserve">Phase 10 – Technology Stack &amp; Development Guide</w:t>
      </w:r>
    </w:p>
    <w:p>
      <w:pPr>
        <w:pStyle w:val="FirstParagraph"/>
      </w:pPr>
      <w:r>
        <w:t xml:space="preserve">Version 1.0</w:t>
      </w:r>
    </w:p>
    <w:p>
      <w:r>
        <w:pict>
          <v:rect style="width:0;height:1.5pt" o:hralign="center" o:hrstd="t" o:hr="t"/>
        </w:pict>
      </w:r>
    </w:p>
    <w:bookmarkEnd w:id="21"/>
    <w:bookmarkStart w:id="22" w:name="purpose"/>
    <w:p>
      <w:pPr>
        <w:pStyle w:val="Heading1"/>
      </w:pPr>
      <w:r>
        <w:t xml:space="preserve">1. Purpose</w:t>
      </w:r>
    </w:p>
    <w:p>
      <w:pPr>
        <w:pStyle w:val="FirstParagraph"/>
      </w:pPr>
      <w:r>
        <w:t xml:space="preserve">This document defines the complete technology stack for Tradevo, including frontend, backend, database, AI, development tools, deployment, and supporting libraries. The goal is to maintain consistency throughout development and avoid unnecessary technology changes.</w:t>
      </w:r>
    </w:p>
    <w:p>
      <w:r>
        <w:pict>
          <v:rect style="width:0;height:1.5pt" o:hralign="center" o:hrstd="t" o:hr="t"/>
        </w:pict>
      </w:r>
    </w:p>
    <w:bookmarkEnd w:id="22"/>
    <w:bookmarkStart w:id="23" w:name="frontend-stack"/>
    <w:p>
      <w:pPr>
        <w:pStyle w:val="Heading1"/>
      </w:pPr>
      <w:r>
        <w:t xml:space="preserve">2. Frontend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React</w:t>
            </w:r>
          </w:p>
        </w:tc>
        <w:tc>
          <w:tcPr/>
          <w:p>
            <w:pPr>
              <w:pStyle w:val="Compact"/>
            </w:pPr>
            <w:r>
              <w:t xml:space="preserve">User Interface</w:t>
            </w:r>
          </w:p>
        </w:tc>
      </w:tr>
      <w:tr>
        <w:tc>
          <w:tcPr/>
          <w:p>
            <w:pPr>
              <w:pStyle w:val="Compact"/>
            </w:pPr>
            <w:r>
              <w:t xml:space="preserve">TypeScript</w:t>
            </w:r>
          </w:p>
        </w:tc>
        <w:tc>
          <w:tcPr/>
          <w:p>
            <w:pPr>
              <w:pStyle w:val="Compact"/>
            </w:pPr>
            <w:r>
              <w:t xml:space="preserve">Type Safety</w:t>
            </w:r>
          </w:p>
        </w:tc>
      </w:tr>
      <w:tr>
        <w:tc>
          <w:tcPr/>
          <w:p>
            <w:pPr>
              <w:pStyle w:val="Compact"/>
            </w:pPr>
            <w:r>
              <w:t xml:space="preserve">Vite</w:t>
            </w:r>
          </w:p>
        </w:tc>
        <w:tc>
          <w:tcPr/>
          <w:p>
            <w:pPr>
              <w:pStyle w:val="Compact"/>
            </w:pPr>
            <w:r>
              <w:t xml:space="preserve">Build Tool</w:t>
            </w:r>
          </w:p>
        </w:tc>
      </w:tr>
      <w:tr>
        <w:tc>
          <w:tcPr/>
          <w:p>
            <w:pPr>
              <w:pStyle w:val="Compact"/>
            </w:pPr>
            <w:r>
              <w:t xml:space="preserve">Tailwind CSS</w:t>
            </w:r>
          </w:p>
        </w:tc>
        <w:tc>
          <w:tcPr/>
          <w:p>
            <w:pPr>
              <w:pStyle w:val="Compact"/>
            </w:pPr>
            <w:r>
              <w:t xml:space="preserve">Styling</w:t>
            </w:r>
          </w:p>
        </w:tc>
      </w:tr>
      <w:tr>
        <w:tc>
          <w:tcPr/>
          <w:p>
            <w:pPr>
              <w:pStyle w:val="Compact"/>
            </w:pPr>
            <w:r>
              <w:t xml:space="preserve">React Router</w:t>
            </w:r>
          </w:p>
        </w:tc>
        <w:tc>
          <w:tcPr/>
          <w:p>
            <w:pPr>
              <w:pStyle w:val="Compact"/>
            </w:pPr>
            <w:r>
              <w:t xml:space="preserve">Routing</w:t>
            </w:r>
          </w:p>
        </w:tc>
      </w:tr>
      <w:tr>
        <w:tc>
          <w:tcPr/>
          <w:p>
            <w:pPr>
              <w:pStyle w:val="Compact"/>
            </w:pPr>
            <w:r>
              <w:t xml:space="preserve">TanStack Query</w:t>
            </w:r>
          </w:p>
        </w:tc>
        <w:tc>
          <w:tcPr/>
          <w:p>
            <w:pPr>
              <w:pStyle w:val="Compact"/>
            </w:pPr>
            <w:r>
              <w:t xml:space="preserve">API Data Fetching &amp; Caching</w:t>
            </w:r>
          </w:p>
        </w:tc>
      </w:tr>
      <w:tr>
        <w:tc>
          <w:tcPr/>
          <w:p>
            <w:pPr>
              <w:pStyle w:val="Compact"/>
            </w:pPr>
            <w:r>
              <w:t xml:space="preserve">Zustand</w:t>
            </w:r>
          </w:p>
        </w:tc>
        <w:tc>
          <w:tcPr/>
          <w:p>
            <w:pPr>
              <w:pStyle w:val="Compact"/>
            </w:pPr>
            <w:r>
              <w:t xml:space="preserve">Global State Management</w:t>
            </w:r>
          </w:p>
        </w:tc>
      </w:tr>
      <w:tr>
        <w:tc>
          <w:tcPr/>
          <w:p>
            <w:pPr>
              <w:pStyle w:val="Compact"/>
            </w:pPr>
            <w:r>
              <w:t xml:space="preserve">Axios</w:t>
            </w:r>
          </w:p>
        </w:tc>
        <w:tc>
          <w:tcPr/>
          <w:p>
            <w:pPr>
              <w:pStyle w:val="Compact"/>
            </w:pPr>
            <w:r>
              <w:t xml:space="preserve">HTTP Client</w:t>
            </w:r>
          </w:p>
        </w:tc>
      </w:tr>
      <w:tr>
        <w:tc>
          <w:tcPr/>
          <w:p>
            <w:pPr>
              <w:pStyle w:val="Compact"/>
            </w:pPr>
            <w:r>
              <w:t xml:space="preserve">TradingView Lightweight Charts</w:t>
            </w:r>
          </w:p>
        </w:tc>
        <w:tc>
          <w:tcPr/>
          <w:p>
            <w:pPr>
              <w:pStyle w:val="Compact"/>
            </w:pPr>
            <w:r>
              <w:t xml:space="preserve">Stock Charts</w:t>
            </w:r>
          </w:p>
        </w:tc>
      </w:tr>
      <w:tr>
        <w:tc>
          <w:tcPr/>
          <w:p>
            <w:pPr>
              <w:pStyle w:val="Compact"/>
            </w:pPr>
            <w:r>
              <w:t xml:space="preserve">React Hook Form</w:t>
            </w:r>
          </w:p>
        </w:tc>
        <w:tc>
          <w:tcPr/>
          <w:p>
            <w:pPr>
              <w:pStyle w:val="Compact"/>
            </w:pPr>
            <w:r>
              <w:t xml:space="preserve">Form Management</w:t>
            </w:r>
          </w:p>
        </w:tc>
      </w:tr>
      <w:tr>
        <w:tc>
          <w:tcPr/>
          <w:p>
            <w:pPr>
              <w:pStyle w:val="Compact"/>
            </w:pPr>
            <w:r>
              <w:t xml:space="preserve">Zod</w:t>
            </w:r>
          </w:p>
        </w:tc>
        <w:tc>
          <w:tcPr/>
          <w:p>
            <w:pPr>
              <w:pStyle w:val="Compact"/>
            </w:pPr>
            <w:r>
              <w:t xml:space="preserve">Form Validation</w:t>
            </w:r>
          </w:p>
        </w:tc>
      </w:tr>
      <w:tr>
        <w:tc>
          <w:tcPr/>
          <w:p>
            <w:pPr>
              <w:pStyle w:val="Compact"/>
            </w:pPr>
            <w:r>
              <w:t xml:space="preserve">Framer Motion</w:t>
            </w:r>
          </w:p>
        </w:tc>
        <w:tc>
          <w:tcPr/>
          <w:p>
            <w:pPr>
              <w:pStyle w:val="Compact"/>
            </w:pPr>
            <w:r>
              <w:t xml:space="preserve">Animations</w:t>
            </w:r>
          </w:p>
        </w:tc>
      </w:tr>
      <w:tr>
        <w:tc>
          <w:tcPr/>
          <w:p>
            <w:pPr>
              <w:pStyle w:val="Compact"/>
            </w:pPr>
            <w:r>
              <w:t xml:space="preserve">Lucide React</w:t>
            </w:r>
          </w:p>
        </w:tc>
        <w:tc>
          <w:tcPr/>
          <w:p>
            <w:pPr>
              <w:pStyle w:val="Compact"/>
            </w:pPr>
            <w:r>
              <w:t xml:space="preserve">Icons</w:t>
            </w:r>
          </w:p>
        </w:tc>
      </w:tr>
    </w:tbl>
    <w:p>
      <w:r>
        <w:pict>
          <v:rect style="width:0;height:1.5pt" o:hralign="center" o:hrstd="t" o:hr="t"/>
        </w:pict>
      </w:r>
    </w:p>
    <w:bookmarkEnd w:id="23"/>
    <w:bookmarkStart w:id="24" w:name="backend-stack"/>
    <w:p>
      <w:pPr>
        <w:pStyle w:val="Heading1"/>
      </w:pPr>
      <w:r>
        <w:t xml:space="preserve">3. Backend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FastAPI</w:t>
            </w:r>
          </w:p>
        </w:tc>
        <w:tc>
          <w:tcPr/>
          <w:p>
            <w:pPr>
              <w:pStyle w:val="Compact"/>
            </w:pPr>
            <w:r>
              <w:t xml:space="preserve">REST API Framework</w:t>
            </w:r>
          </w:p>
        </w:tc>
      </w:tr>
      <w:tr>
        <w:tc>
          <w:tcPr/>
          <w:p>
            <w:pPr>
              <w:pStyle w:val="Compact"/>
            </w:pPr>
            <w:r>
              <w:t xml:space="preserve">Python</w:t>
            </w:r>
          </w:p>
        </w:tc>
        <w:tc>
          <w:tcPr/>
          <w:p>
            <w:pPr>
              <w:pStyle w:val="Compact"/>
            </w:pPr>
            <w:r>
              <w:t xml:space="preserve">Backend Language</w:t>
            </w:r>
          </w:p>
        </w:tc>
      </w:tr>
      <w:tr>
        <w:tc>
          <w:tcPr/>
          <w:p>
            <w:pPr>
              <w:pStyle w:val="Compact"/>
            </w:pPr>
            <w:r>
              <w:t xml:space="preserve">SQLAlchemy</w:t>
            </w:r>
          </w:p>
        </w:tc>
        <w:tc>
          <w:tcPr/>
          <w:p>
            <w:pPr>
              <w:pStyle w:val="Compact"/>
            </w:pPr>
            <w:r>
              <w:t xml:space="preserve">ORM</w:t>
            </w:r>
          </w:p>
        </w:tc>
      </w:tr>
      <w:tr>
        <w:tc>
          <w:tcPr/>
          <w:p>
            <w:pPr>
              <w:pStyle w:val="Compact"/>
            </w:pPr>
            <w:r>
              <w:t xml:space="preserve">Alembic</w:t>
            </w:r>
          </w:p>
        </w:tc>
        <w:tc>
          <w:tcPr/>
          <w:p>
            <w:pPr>
              <w:pStyle w:val="Compact"/>
            </w:pPr>
            <w:r>
              <w:t xml:space="preserve">Database Migrations</w:t>
            </w:r>
          </w:p>
        </w:tc>
      </w:tr>
      <w:tr>
        <w:tc>
          <w:tcPr/>
          <w:p>
            <w:pPr>
              <w:pStyle w:val="Compact"/>
            </w:pPr>
            <w:r>
              <w:t xml:space="preserve">Pydantic</w:t>
            </w:r>
          </w:p>
        </w:tc>
        <w:tc>
          <w:tcPr/>
          <w:p>
            <w:pPr>
              <w:pStyle w:val="Compact"/>
            </w:pPr>
            <w:r>
              <w:t xml:space="preserve">Data Validation</w:t>
            </w:r>
          </w:p>
        </w:tc>
      </w:tr>
      <w:tr>
        <w:tc>
          <w:tcPr/>
          <w:p>
            <w:pPr>
              <w:pStyle w:val="Compact"/>
            </w:pPr>
            <w:r>
              <w:t xml:space="preserve">Uvicorn</w:t>
            </w:r>
          </w:p>
        </w:tc>
        <w:tc>
          <w:tcPr/>
          <w:p>
            <w:pPr>
              <w:pStyle w:val="Compact"/>
            </w:pPr>
            <w:r>
              <w:t xml:space="preserve">ASGI Server</w:t>
            </w:r>
          </w:p>
        </w:tc>
      </w:tr>
      <w:tr>
        <w:tc>
          <w:tcPr/>
          <w:p>
            <w:pPr>
              <w:pStyle w:val="Compact"/>
            </w:pPr>
            <w:r>
              <w:t xml:space="preserve">JWT</w:t>
            </w:r>
          </w:p>
        </w:tc>
        <w:tc>
          <w:tcPr/>
          <w:p>
            <w:pPr>
              <w:pStyle w:val="Compact"/>
            </w:pPr>
            <w:r>
              <w:t xml:space="preserve">Authentication</w:t>
            </w:r>
          </w:p>
        </w:tc>
      </w:tr>
      <w:tr>
        <w:tc>
          <w:tcPr/>
          <w:p>
            <w:pPr>
              <w:pStyle w:val="Compact"/>
            </w:pPr>
            <w:r>
              <w:t xml:space="preserve">Passlib + bcrypt</w:t>
            </w:r>
          </w:p>
        </w:tc>
        <w:tc>
          <w:tcPr/>
          <w:p>
            <w:pPr>
              <w:pStyle w:val="Compact"/>
            </w:pPr>
            <w:r>
              <w:t xml:space="preserve">Password Hashing</w:t>
            </w:r>
          </w:p>
        </w:tc>
      </w:tr>
    </w:tbl>
    <w:p>
      <w:r>
        <w:pict>
          <v:rect style="width:0;height:1.5pt" o:hralign="center" o:hrstd="t" o:hr="t"/>
        </w:pict>
      </w:r>
    </w:p>
    <w:bookmarkEnd w:id="24"/>
    <w:bookmarkStart w:id="25" w:name="database"/>
    <w:p>
      <w:pPr>
        <w:pStyle w:val="Heading1"/>
      </w:pPr>
      <w:r>
        <w:t xml:space="preserve">4. Database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PostgreSQL</w:t>
            </w:r>
          </w:p>
        </w:tc>
        <w:tc>
          <w:tcPr/>
          <w:p>
            <w:pPr>
              <w:pStyle w:val="Compact"/>
            </w:pPr>
            <w:r>
              <w:t xml:space="preserve">Primary Database</w:t>
            </w:r>
          </w:p>
        </w:tc>
      </w:tr>
      <w:tr>
        <w:tc>
          <w:tcPr/>
          <w:p>
            <w:pPr>
              <w:pStyle w:val="Compact"/>
            </w:pPr>
            <w:r>
              <w:t xml:space="preserve">pgAdmin</w:t>
            </w:r>
          </w:p>
        </w:tc>
        <w:tc>
          <w:tcPr/>
          <w:p>
            <w:pPr>
              <w:pStyle w:val="Compact"/>
            </w:pPr>
            <w:r>
              <w:t xml:space="preserve">Database Administration</w:t>
            </w:r>
          </w:p>
        </w:tc>
      </w:tr>
      <w:tr>
        <w:tc>
          <w:tcPr/>
          <w:p>
            <w:pPr>
              <w:pStyle w:val="Compact"/>
            </w:pPr>
            <w:r>
              <w:t xml:space="preserve">Redis</w:t>
            </w:r>
            <w:r>
              <w:t xml:space="preserve"> </w:t>
            </w:r>
            <w:r>
              <w:rPr>
                <w:i/>
                <w:iCs/>
              </w:rPr>
              <w:t xml:space="preserve">(Future)</w:t>
            </w:r>
          </w:p>
        </w:tc>
        <w:tc>
          <w:tcPr/>
          <w:p>
            <w:pPr>
              <w:pStyle w:val="Compact"/>
            </w:pPr>
            <w:r>
              <w:t xml:space="preserve">Caching &amp; Session Storage</w:t>
            </w:r>
          </w:p>
        </w:tc>
      </w:tr>
    </w:tbl>
    <w:p>
      <w:r>
        <w:pict>
          <v:rect style="width:0;height:1.5pt" o:hralign="center" o:hrstd="t" o:hr="t"/>
        </w:pict>
      </w:r>
    </w:p>
    <w:bookmarkEnd w:id="25"/>
    <w:bookmarkStart w:id="26" w:name="ai-stack"/>
    <w:p>
      <w:pPr>
        <w:pStyle w:val="Heading1"/>
      </w:pPr>
      <w:r>
        <w:t xml:space="preserve">5. AI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OpenAI API</w:t>
            </w:r>
          </w:p>
        </w:tc>
        <w:tc>
          <w:tcPr/>
          <w:p>
            <w:pPr>
              <w:pStyle w:val="Compact"/>
            </w:pPr>
            <w:r>
              <w:t xml:space="preserve">AI Intelligence &amp; Reasoning</w:t>
            </w:r>
          </w:p>
        </w:tc>
      </w:tr>
      <w:tr>
        <w:tc>
          <w:tcPr/>
          <w:p>
            <w:pPr>
              <w:pStyle w:val="Compact"/>
            </w:pPr>
            <w:r>
              <w:t xml:space="preserve">LangChain</w:t>
            </w:r>
            <w:r>
              <w:t xml:space="preserve"> </w:t>
            </w:r>
            <w:r>
              <w:rPr>
                <w:i/>
                <w:iCs/>
              </w:rPr>
              <w:t xml:space="preserve">(Optional)</w:t>
            </w:r>
          </w:p>
        </w:tc>
        <w:tc>
          <w:tcPr/>
          <w:p>
            <w:pPr>
              <w:pStyle w:val="Compact"/>
            </w:pPr>
            <w:r>
              <w:t xml:space="preserve">AI Workflow Orchestration</w:t>
            </w:r>
          </w:p>
        </w:tc>
      </w:tr>
      <w:tr>
        <w:tc>
          <w:tcPr/>
          <w:p>
            <w:pPr>
              <w:pStyle w:val="Compact"/>
            </w:pPr>
            <w:r>
              <w:t xml:space="preserve">Sentence Transformers</w:t>
            </w:r>
            <w:r>
              <w:t xml:space="preserve"> </w:t>
            </w:r>
            <w:r>
              <w:rPr>
                <w:i/>
                <w:iCs/>
              </w:rPr>
              <w:t xml:space="preserve">(Future)</w:t>
            </w:r>
          </w:p>
        </w:tc>
        <w:tc>
          <w:tcPr/>
          <w:p>
            <w:pPr>
              <w:pStyle w:val="Compact"/>
            </w:pPr>
            <w:r>
              <w:t xml:space="preserve">Semantic Search</w:t>
            </w:r>
          </w:p>
        </w:tc>
      </w:tr>
      <w:tr>
        <w:tc>
          <w:tcPr/>
          <w:p>
            <w:pPr>
              <w:pStyle w:val="Compact"/>
            </w:pPr>
            <w:r>
              <w:t xml:space="preserve">FAISS</w:t>
            </w:r>
            <w:r>
              <w:t xml:space="preserve"> </w:t>
            </w:r>
            <w:r>
              <w:rPr>
                <w:i/>
                <w:iCs/>
              </w:rPr>
              <w:t xml:space="preserve">(Future)</w:t>
            </w:r>
          </w:p>
        </w:tc>
        <w:tc>
          <w:tcPr/>
          <w:p>
            <w:pPr>
              <w:pStyle w:val="Compact"/>
            </w:pPr>
            <w:r>
              <w:t xml:space="preserve">Vector Search</w:t>
            </w:r>
          </w:p>
        </w:tc>
      </w:tr>
      <w:tr>
        <w:tc>
          <w:tcPr/>
          <w:p>
            <w:pPr>
              <w:pStyle w:val="Compact"/>
            </w:pPr>
            <w:r>
              <w:t xml:space="preserve">Pandas</w:t>
            </w:r>
          </w:p>
        </w:tc>
        <w:tc>
          <w:tcPr/>
          <w:p>
            <w:pPr>
              <w:pStyle w:val="Compact"/>
            </w:pPr>
            <w:r>
              <w:t xml:space="preserve">Data Analysis</w:t>
            </w:r>
          </w:p>
        </w:tc>
      </w:tr>
      <w:tr>
        <w:tc>
          <w:tcPr/>
          <w:p>
            <w:pPr>
              <w:pStyle w:val="Compact"/>
            </w:pPr>
            <w:r>
              <w:t xml:space="preserve">NumPy</w:t>
            </w:r>
          </w:p>
        </w:tc>
        <w:tc>
          <w:tcPr/>
          <w:p>
            <w:pPr>
              <w:pStyle w:val="Compact"/>
            </w:pPr>
            <w:r>
              <w:t xml:space="preserve">Numerical Processing</w:t>
            </w:r>
          </w:p>
        </w:tc>
      </w:tr>
    </w:tbl>
    <w:p>
      <w:r>
        <w:pict>
          <v:rect style="width:0;height:1.5pt" o:hralign="center" o:hrstd="t" o:hr="t"/>
        </w:pict>
      </w:r>
    </w:p>
    <w:bookmarkEnd w:id="26"/>
    <w:bookmarkStart w:id="27" w:name="external-apis"/>
    <w:p>
      <w:pPr>
        <w:pStyle w:val="Heading1"/>
      </w:pPr>
      <w:r>
        <w:t xml:space="preserve">6. External APIs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Purpose</w:t>
            </w:r>
          </w:p>
        </w:tc>
      </w:tr>
      <w:tr>
        <w:tc>
          <w:tcPr/>
          <w:p>
            <w:pPr>
              <w:pStyle w:val="Compact"/>
            </w:pPr>
            <w:r>
              <w:t xml:space="preserve">Market Data API</w:t>
            </w:r>
          </w:p>
        </w:tc>
        <w:tc>
          <w:tcPr/>
          <w:p>
            <w:pPr>
              <w:pStyle w:val="Compact"/>
            </w:pPr>
            <w:r>
              <w:t xml:space="preserve">Live Stock Prices</w:t>
            </w:r>
          </w:p>
        </w:tc>
      </w:tr>
      <w:tr>
        <w:tc>
          <w:tcPr/>
          <w:p>
            <w:pPr>
              <w:pStyle w:val="Compact"/>
            </w:pPr>
            <w:r>
              <w:t xml:space="preserve">Financial News API</w:t>
            </w:r>
          </w:p>
        </w:tc>
        <w:tc>
          <w:tcPr/>
          <w:p>
            <w:pPr>
              <w:pStyle w:val="Compact"/>
            </w:pPr>
            <w:r>
              <w:t xml:space="preserve">Company &amp; Market News</w:t>
            </w:r>
          </w:p>
        </w:tc>
      </w:tr>
      <w:tr>
        <w:tc>
          <w:tcPr/>
          <w:p>
            <w:pPr>
              <w:pStyle w:val="Compact"/>
            </w:pPr>
            <w:r>
              <w:t xml:space="preserve">NSE/BSE Data Provider</w:t>
            </w:r>
            <w:r>
              <w:t xml:space="preserve"> </w:t>
            </w:r>
            <w:r>
              <w:rPr>
                <w:i/>
                <w:iCs/>
              </w:rPr>
              <w:t xml:space="preserve">(as permitted)</w:t>
            </w:r>
          </w:p>
        </w:tc>
        <w:tc>
          <w:tcPr/>
          <w:p>
            <w:pPr>
              <w:pStyle w:val="Compact"/>
            </w:pPr>
            <w:r>
              <w:t xml:space="preserve">Indian Market Information</w:t>
            </w:r>
          </w:p>
        </w:tc>
      </w:tr>
    </w:tbl>
    <w:p>
      <w:r>
        <w:pict>
          <v:rect style="width:0;height:1.5pt" o:hralign="center" o:hrstd="t" o:hr="t"/>
        </w:pict>
      </w:r>
    </w:p>
    <w:bookmarkEnd w:id="27"/>
    <w:bookmarkStart w:id="28" w:name="development-tools"/>
    <w:p>
      <w:pPr>
        <w:pStyle w:val="Heading1"/>
      </w:pPr>
      <w:r>
        <w:t xml:space="preserve">7. Development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VS Code</w:t>
            </w:r>
          </w:p>
        </w:tc>
        <w:tc>
          <w:tcPr/>
          <w:p>
            <w:pPr>
              <w:pStyle w:val="Compact"/>
            </w:pPr>
            <w:r>
              <w:t xml:space="preserve">IDE</w:t>
            </w:r>
          </w:p>
        </w:tc>
      </w:tr>
      <w:tr>
        <w:tc>
          <w:tcPr/>
          <w:p>
            <w:pPr>
              <w:pStyle w:val="Compact"/>
            </w:pPr>
            <w:r>
              <w:t xml:space="preserve">Git</w:t>
            </w:r>
          </w:p>
        </w:tc>
        <w:tc>
          <w:tcPr/>
          <w:p>
            <w:pPr>
              <w:pStyle w:val="Compact"/>
            </w:pPr>
            <w:r>
              <w:t xml:space="preserve">Version Control</w:t>
            </w:r>
          </w:p>
        </w:tc>
      </w:tr>
      <w:tr>
        <w:tc>
          <w:tcPr/>
          <w:p>
            <w:pPr>
              <w:pStyle w:val="Compact"/>
            </w:pPr>
            <w:r>
              <w:t xml:space="preserve">GitHub</w:t>
            </w:r>
          </w:p>
        </w:tc>
        <w:tc>
          <w:tcPr/>
          <w:p>
            <w:pPr>
              <w:pStyle w:val="Compact"/>
            </w:pPr>
            <w:r>
              <w:t xml:space="preserve">Repository Hosting</w:t>
            </w:r>
          </w:p>
        </w:tc>
      </w:tr>
      <w:tr>
        <w:tc>
          <w:tcPr/>
          <w:p>
            <w:pPr>
              <w:pStyle w:val="Compact"/>
            </w:pPr>
            <w:r>
              <w:t xml:space="preserve">Postman / Bruno</w:t>
            </w:r>
          </w:p>
        </w:tc>
        <w:tc>
          <w:tcPr/>
          <w:p>
            <w:pPr>
              <w:pStyle w:val="Compact"/>
            </w:pPr>
            <w:r>
              <w:t xml:space="preserve">API Testing</w:t>
            </w:r>
          </w:p>
        </w:tc>
      </w:tr>
      <w:tr>
        <w:tc>
          <w:tcPr/>
          <w:p>
            <w:pPr>
              <w:pStyle w:val="Compact"/>
            </w:pPr>
            <w:r>
              <w:t xml:space="preserve">Docker</w:t>
            </w:r>
          </w:p>
        </w:tc>
        <w:tc>
          <w:tcPr/>
          <w:p>
            <w:pPr>
              <w:pStyle w:val="Compact"/>
            </w:pPr>
            <w:r>
              <w:t xml:space="preserve">Containerization</w:t>
            </w:r>
          </w:p>
        </w:tc>
      </w:tr>
      <w:tr>
        <w:tc>
          <w:tcPr/>
          <w:p>
            <w:pPr>
              <w:pStyle w:val="Compact"/>
            </w:pPr>
            <w:r>
              <w:t xml:space="preserve">Docker Compose</w:t>
            </w:r>
          </w:p>
        </w:tc>
        <w:tc>
          <w:tcPr/>
          <w:p>
            <w:pPr>
              <w:pStyle w:val="Compact"/>
            </w:pPr>
            <w:r>
              <w:t xml:space="preserve">Local Multi-Service Setup</w:t>
            </w:r>
          </w:p>
        </w:tc>
      </w:tr>
      <w:tr>
        <w:tc>
          <w:tcPr/>
          <w:p>
            <w:pPr>
              <w:pStyle w:val="Compact"/>
            </w:pPr>
            <w:r>
              <w:t xml:space="preserve">DBeaver or pgAdmin</w:t>
            </w:r>
          </w:p>
        </w:tc>
        <w:tc>
          <w:tcPr/>
          <w:p>
            <w:pPr>
              <w:pStyle w:val="Compact"/>
            </w:pPr>
            <w:r>
              <w:t xml:space="preserve">Database Management</w:t>
            </w:r>
          </w:p>
        </w:tc>
      </w:tr>
    </w:tbl>
    <w:p>
      <w:r>
        <w:pict>
          <v:rect style="width:0;height:1.5pt" o:hralign="center" o:hrstd="t" o:hr="t"/>
        </w:pict>
      </w:r>
    </w:p>
    <w:bookmarkEnd w:id="28"/>
    <w:bookmarkStart w:id="29" w:name="project-structure"/>
    <w:p>
      <w:pPr>
        <w:pStyle w:val="Heading1"/>
      </w:pPr>
      <w:r>
        <w:t xml:space="preserve">8. Project Structure</w:t>
      </w:r>
    </w:p>
    <w:p>
      <w:pPr>
        <w:pStyle w:val="SourceCode"/>
      </w:pPr>
      <w:r>
        <w:rPr>
          <w:rStyle w:val="VerbatimChar"/>
        </w:rPr>
        <w:t xml:space="preserve">tradevo/</w:t>
      </w:r>
      <w:r>
        <w:br/>
      </w:r>
      <w:r>
        <w:br/>
      </w:r>
      <w:r>
        <w:rPr>
          <w:rStyle w:val="VerbatimChar"/>
        </w:rPr>
        <w:t xml:space="preserve">├── frontend/</w:t>
      </w:r>
      <w:r>
        <w:br/>
      </w:r>
      <w:r>
        <w:rPr>
          <w:rStyle w:val="VerbatimChar"/>
        </w:rPr>
        <w:t xml:space="preserve">├── backend/</w:t>
      </w:r>
      <w:r>
        <w:br/>
      </w:r>
      <w:r>
        <w:rPr>
          <w:rStyle w:val="VerbatimChar"/>
        </w:rPr>
        <w:t xml:space="preserve">├── ai/</w:t>
      </w:r>
      <w:r>
        <w:br/>
      </w:r>
      <w:r>
        <w:rPr>
          <w:rStyle w:val="VerbatimChar"/>
        </w:rPr>
        <w:t xml:space="preserve">├── database/</w:t>
      </w:r>
      <w:r>
        <w:br/>
      </w:r>
      <w:r>
        <w:rPr>
          <w:rStyle w:val="VerbatimChar"/>
        </w:rPr>
        <w:t xml:space="preserve">├── docs/</w:t>
      </w:r>
      <w:r>
        <w:br/>
      </w:r>
      <w:r>
        <w:rPr>
          <w:rStyle w:val="VerbatimChar"/>
        </w:rPr>
        <w:t xml:space="preserve">├── scripts/</w:t>
      </w:r>
      <w:r>
        <w:br/>
      </w:r>
      <w:r>
        <w:rPr>
          <w:rStyle w:val="VerbatimChar"/>
        </w:rPr>
        <w:t xml:space="preserve">├── docker/</w:t>
      </w:r>
      <w:r>
        <w:br/>
      </w:r>
      <w:r>
        <w:rPr>
          <w:rStyle w:val="VerbatimChar"/>
        </w:rPr>
        <w:t xml:space="preserve">├── assets/</w:t>
      </w:r>
      <w:r>
        <w:br/>
      </w:r>
      <w:r>
        <w:rPr>
          <w:rStyle w:val="VerbatimChar"/>
        </w:rPr>
        <w:t xml:space="preserve">└── .github/</w:t>
      </w:r>
    </w:p>
    <w:p>
      <w:r>
        <w:pict>
          <v:rect style="width:0;height:1.5pt" o:hralign="center" o:hrstd="t" o:hr="t"/>
        </w:pict>
      </w:r>
    </w:p>
    <w:bookmarkEnd w:id="29"/>
    <w:bookmarkStart w:id="30" w:name="environment-variables"/>
    <w:p>
      <w:pPr>
        <w:pStyle w:val="Heading1"/>
      </w:pPr>
      <w:r>
        <w:t xml:space="preserve">9. Environment Variables</w:t>
      </w:r>
    </w:p>
    <w:p>
      <w:pPr>
        <w:pStyle w:val="FirstParagraph"/>
      </w:pPr>
      <w:r>
        <w:t xml:space="preserve">Frontend</w:t>
      </w:r>
    </w:p>
    <w:p>
      <w:pPr>
        <w:pStyle w:val="SourceCode"/>
      </w:pPr>
      <w:r>
        <w:rPr>
          <w:rStyle w:val="VerbatimChar"/>
        </w:rPr>
        <w:t xml:space="preserve">VITE_API_URL=</w:t>
      </w:r>
      <w:r>
        <w:br/>
      </w:r>
      <w:r>
        <w:rPr>
          <w:rStyle w:val="VerbatimChar"/>
        </w:rPr>
        <w:t xml:space="preserve">VITE_AI_URL=</w:t>
      </w:r>
    </w:p>
    <w:p>
      <w:pPr>
        <w:pStyle w:val="FirstParagraph"/>
      </w:pPr>
      <w:r>
        <w:t xml:space="preserve">Backend</w:t>
      </w:r>
    </w:p>
    <w:p>
      <w:pPr>
        <w:pStyle w:val="SourceCode"/>
      </w:pPr>
      <w:r>
        <w:rPr>
          <w:rStyle w:val="VerbatimChar"/>
        </w:rPr>
        <w:t xml:space="preserve">DATABASE_URL=</w:t>
      </w:r>
      <w:r>
        <w:br/>
      </w:r>
      <w:r>
        <w:rPr>
          <w:rStyle w:val="VerbatimChar"/>
        </w:rPr>
        <w:t xml:space="preserve">JWT_SECRET=</w:t>
      </w:r>
      <w:r>
        <w:br/>
      </w:r>
      <w:r>
        <w:rPr>
          <w:rStyle w:val="VerbatimChar"/>
        </w:rPr>
        <w:t xml:space="preserve">OPENAI_API_KEY=</w:t>
      </w:r>
      <w:r>
        <w:br/>
      </w:r>
      <w:r>
        <w:rPr>
          <w:rStyle w:val="VerbatimChar"/>
        </w:rPr>
        <w:t xml:space="preserve">MARKET_API_KEY=</w:t>
      </w:r>
      <w:r>
        <w:br/>
      </w:r>
      <w:r>
        <w:rPr>
          <w:rStyle w:val="VerbatimChar"/>
        </w:rPr>
        <w:t xml:space="preserve">NEWS_API_KEY=</w:t>
      </w:r>
    </w:p>
    <w:p>
      <w:r>
        <w:pict>
          <v:rect style="width:0;height:1.5pt" o:hralign="center" o:hrstd="t" o:hr="t"/>
        </w:pict>
      </w:r>
    </w:p>
    <w:bookmarkEnd w:id="30"/>
    <w:bookmarkStart w:id="31" w:name="coding-standards"/>
    <w:p>
      <w:pPr>
        <w:pStyle w:val="Heading1"/>
      </w:pPr>
      <w:r>
        <w:t xml:space="preserve">10. Coding Standards</w:t>
      </w:r>
    </w:p>
    <w:p>
      <w:pPr>
        <w:pStyle w:val="FirstParagraph"/>
      </w:pPr>
      <w:r>
        <w:t xml:space="preserve">Frontend</w:t>
      </w:r>
    </w:p>
    <w:p>
      <w:pPr>
        <w:pStyle w:val="Compact"/>
        <w:numPr>
          <w:ilvl w:val="0"/>
          <w:numId w:val="1001"/>
        </w:numPr>
      </w:pPr>
      <w:r>
        <w:t xml:space="preserve">TypeScript only</w:t>
      </w:r>
    </w:p>
    <w:p>
      <w:pPr>
        <w:pStyle w:val="Compact"/>
        <w:numPr>
          <w:ilvl w:val="0"/>
          <w:numId w:val="1001"/>
        </w:numPr>
      </w:pPr>
      <w:r>
        <w:t xml:space="preserve">Functional Components</w:t>
      </w:r>
    </w:p>
    <w:p>
      <w:pPr>
        <w:pStyle w:val="Compact"/>
        <w:numPr>
          <w:ilvl w:val="0"/>
          <w:numId w:val="1001"/>
        </w:numPr>
      </w:pPr>
      <w:r>
        <w:t xml:space="preserve">Feature-based folder structure</w:t>
      </w:r>
    </w:p>
    <w:p>
      <w:pPr>
        <w:pStyle w:val="Compact"/>
        <w:numPr>
          <w:ilvl w:val="0"/>
          <w:numId w:val="1001"/>
        </w:numPr>
      </w:pPr>
      <w:r>
        <w:t xml:space="preserve">Reusable UI components</w:t>
      </w:r>
    </w:p>
    <w:p>
      <w:pPr>
        <w:pStyle w:val="FirstParagraph"/>
      </w:pPr>
      <w:r>
        <w:t xml:space="preserve">Backend</w:t>
      </w:r>
    </w:p>
    <w:p>
      <w:pPr>
        <w:pStyle w:val="Compact"/>
        <w:numPr>
          <w:ilvl w:val="0"/>
          <w:numId w:val="1002"/>
        </w:numPr>
      </w:pPr>
      <w:r>
        <w:t xml:space="preserve">PEP 8 compliant</w:t>
      </w:r>
    </w:p>
    <w:p>
      <w:pPr>
        <w:pStyle w:val="Compact"/>
        <w:numPr>
          <w:ilvl w:val="0"/>
          <w:numId w:val="1002"/>
        </w:numPr>
      </w:pPr>
      <w:r>
        <w:t xml:space="preserve">Type hints</w:t>
      </w:r>
    </w:p>
    <w:p>
      <w:pPr>
        <w:pStyle w:val="Compact"/>
        <w:numPr>
          <w:ilvl w:val="0"/>
          <w:numId w:val="1002"/>
        </w:numPr>
      </w:pPr>
      <w:r>
        <w:t xml:space="preserve">Modular architecture</w:t>
      </w:r>
    </w:p>
    <w:p>
      <w:pPr>
        <w:pStyle w:val="Compact"/>
        <w:numPr>
          <w:ilvl w:val="0"/>
          <w:numId w:val="1002"/>
        </w:numPr>
      </w:pPr>
      <w:r>
        <w:t xml:space="preserve">Service-based business logic</w:t>
      </w:r>
    </w:p>
    <w:p>
      <w:pPr>
        <w:pStyle w:val="FirstParagraph"/>
      </w:pPr>
      <w:r>
        <w:t xml:space="preserve">General</w:t>
      </w:r>
    </w:p>
    <w:p>
      <w:pPr>
        <w:pStyle w:val="Compact"/>
        <w:numPr>
          <w:ilvl w:val="0"/>
          <w:numId w:val="1003"/>
        </w:numPr>
      </w:pPr>
      <w:r>
        <w:t xml:space="preserve">Consistent naming conventions</w:t>
      </w:r>
    </w:p>
    <w:p>
      <w:pPr>
        <w:pStyle w:val="Compact"/>
        <w:numPr>
          <w:ilvl w:val="0"/>
          <w:numId w:val="1003"/>
        </w:numPr>
      </w:pPr>
      <w:r>
        <w:t xml:space="preserve">Clear commit messages</w:t>
      </w:r>
    </w:p>
    <w:p>
      <w:pPr>
        <w:pStyle w:val="Compact"/>
        <w:numPr>
          <w:ilvl w:val="0"/>
          <w:numId w:val="1003"/>
        </w:numPr>
      </w:pPr>
      <w:r>
        <w:t xml:space="preserve">Environment-based configuration</w:t>
      </w:r>
    </w:p>
    <w:p>
      <w:pPr>
        <w:pStyle w:val="Compact"/>
        <w:numPr>
          <w:ilvl w:val="0"/>
          <w:numId w:val="1003"/>
        </w:numPr>
      </w:pPr>
      <w:r>
        <w:t xml:space="preserve">Avoid duplicated code</w:t>
      </w:r>
    </w:p>
    <w:p>
      <w:r>
        <w:pict>
          <v:rect style="width:0;height:1.5pt" o:hralign="center" o:hrstd="t" o:hr="t"/>
        </w:pict>
      </w:r>
    </w:p>
    <w:bookmarkEnd w:id="31"/>
    <w:bookmarkStart w:id="32" w:name="recommended-hardware"/>
    <w:p>
      <w:pPr>
        <w:pStyle w:val="Heading1"/>
      </w:pPr>
      <w:r>
        <w:t xml:space="preserve">11. Recommended Hardware</w:t>
      </w:r>
    </w:p>
    <w:p>
      <w:pPr>
        <w:pStyle w:val="FirstParagraph"/>
      </w:pPr>
      <w:r>
        <w:t xml:space="preserve">Development Machine</w:t>
      </w:r>
    </w:p>
    <w:p>
      <w:pPr>
        <w:pStyle w:val="Compact"/>
        <w:numPr>
          <w:ilvl w:val="0"/>
          <w:numId w:val="1004"/>
        </w:numPr>
      </w:pPr>
      <w:r>
        <w:t xml:space="preserve">16 GB RAM (Minimum)</w:t>
      </w:r>
    </w:p>
    <w:p>
      <w:pPr>
        <w:pStyle w:val="Compact"/>
        <w:numPr>
          <w:ilvl w:val="0"/>
          <w:numId w:val="1004"/>
        </w:numPr>
      </w:pPr>
      <w:r>
        <w:t xml:space="preserve">SSD Storage</w:t>
      </w:r>
    </w:p>
    <w:p>
      <w:pPr>
        <w:pStyle w:val="Compact"/>
        <w:numPr>
          <w:ilvl w:val="0"/>
          <w:numId w:val="1004"/>
        </w:numPr>
      </w:pPr>
      <w:r>
        <w:t xml:space="preserve">Multi-core CPU</w:t>
      </w:r>
    </w:p>
    <w:p>
      <w:pPr>
        <w:pStyle w:val="FirstParagraph"/>
      </w:pPr>
      <w:r>
        <w:t xml:space="preserve">Recommended Software</w:t>
      </w:r>
    </w:p>
    <w:p>
      <w:pPr>
        <w:pStyle w:val="Compact"/>
        <w:numPr>
          <w:ilvl w:val="0"/>
          <w:numId w:val="1005"/>
        </w:numPr>
      </w:pPr>
      <w:r>
        <w:t xml:space="preserve">Windows 11 / Linux</w:t>
      </w:r>
    </w:p>
    <w:p>
      <w:pPr>
        <w:pStyle w:val="Compact"/>
        <w:numPr>
          <w:ilvl w:val="0"/>
          <w:numId w:val="1005"/>
        </w:numPr>
      </w:pPr>
      <w:r>
        <w:t xml:space="preserve">Node.js LTS</w:t>
      </w:r>
    </w:p>
    <w:p>
      <w:pPr>
        <w:pStyle w:val="Compact"/>
        <w:numPr>
          <w:ilvl w:val="0"/>
          <w:numId w:val="1005"/>
        </w:numPr>
      </w:pPr>
      <w:r>
        <w:t xml:space="preserve">Python 3.12+</w:t>
      </w:r>
    </w:p>
    <w:p>
      <w:pPr>
        <w:pStyle w:val="Compact"/>
        <w:numPr>
          <w:ilvl w:val="0"/>
          <w:numId w:val="1005"/>
        </w:numPr>
      </w:pPr>
      <w:r>
        <w:t xml:space="preserve">PostgreSQL 16+</w:t>
      </w:r>
    </w:p>
    <w:p>
      <w:pPr>
        <w:pStyle w:val="Compact"/>
        <w:numPr>
          <w:ilvl w:val="0"/>
          <w:numId w:val="1005"/>
        </w:numPr>
      </w:pPr>
      <w:r>
        <w:t xml:space="preserve">Docker Desktop</w:t>
      </w:r>
    </w:p>
    <w:p>
      <w:r>
        <w:pict>
          <v:rect style="width:0;height:1.5pt" o:hralign="center" o:hrstd="t" o:hr="t"/>
        </w:pict>
      </w:r>
    </w:p>
    <w:bookmarkEnd w:id="32"/>
    <w:bookmarkStart w:id="33" w:name="future-production-stack"/>
    <w:p>
      <w:pPr>
        <w:pStyle w:val="Heading1"/>
      </w:pPr>
      <w:r>
        <w:t xml:space="preserve">12. Future Production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Reverse Proxy</w:t>
            </w:r>
          </w:p>
        </w:tc>
        <w:tc>
          <w:tcPr/>
          <w:p>
            <w:pPr>
              <w:pStyle w:val="Compact"/>
            </w:pPr>
            <w:r>
              <w:t xml:space="preserve">Nginx</w:t>
            </w:r>
          </w:p>
        </w:tc>
      </w:tr>
      <w:tr>
        <w:tc>
          <w:tcPr/>
          <w:p>
            <w:pPr>
              <w:pStyle w:val="Compact"/>
            </w:pPr>
            <w:r>
              <w:t xml:space="preserve">Hosting</w:t>
            </w:r>
          </w:p>
        </w:tc>
        <w:tc>
          <w:tcPr/>
          <w:p>
            <w:pPr>
              <w:pStyle w:val="Compact"/>
            </w:pPr>
            <w:r>
              <w:t xml:space="preserve">AWS / Azure / GCP</w:t>
            </w:r>
          </w:p>
        </w:tc>
      </w:tr>
      <w:tr>
        <w:tc>
          <w:tcPr/>
          <w:p>
            <w:pPr>
              <w:pStyle w:val="Compact"/>
            </w:pPr>
            <w:r>
              <w:t xml:space="preserve">CDN</w:t>
            </w:r>
          </w:p>
        </w:tc>
        <w:tc>
          <w:tcPr/>
          <w:p>
            <w:pPr>
              <w:pStyle w:val="Compact"/>
            </w:pPr>
            <w:r>
              <w:t xml:space="preserve">Cloudflare</w:t>
            </w:r>
          </w:p>
        </w:tc>
      </w:tr>
      <w:tr>
        <w:tc>
          <w:tcPr/>
          <w:p>
            <w:pPr>
              <w:pStyle w:val="Compact"/>
            </w:pPr>
            <w:r>
              <w:t xml:space="preserve">CI/CD</w:t>
            </w:r>
          </w:p>
        </w:tc>
        <w:tc>
          <w:tcPr/>
          <w:p>
            <w:pPr>
              <w:pStyle w:val="Compact"/>
            </w:pPr>
            <w:r>
              <w:t xml:space="preserve">GitHub Actions</w:t>
            </w:r>
          </w:p>
        </w:tc>
      </w:tr>
      <w:tr>
        <w:tc>
          <w:tcPr/>
          <w:p>
            <w:pPr>
              <w:pStyle w:val="Compact"/>
            </w:pPr>
            <w:r>
              <w:t xml:space="preserve">Monitoring</w:t>
            </w:r>
            <w:r>
              <w:t xml:space="preserve"> </w:t>
            </w:r>
            <w:r>
              <w:rPr>
                <w:i/>
                <w:iCs/>
              </w:rPr>
              <w:t xml:space="preserve">(Future)</w:t>
            </w:r>
          </w:p>
        </w:tc>
        <w:tc>
          <w:tcPr/>
          <w:p>
            <w:pPr>
              <w:pStyle w:val="Compact"/>
            </w:pPr>
            <w:r>
              <w:t xml:space="preserve">Grafana + Prometheus</w:t>
            </w:r>
          </w:p>
        </w:tc>
      </w:tr>
    </w:tbl>
    <w:p>
      <w:r>
        <w:pict>
          <v:rect style="width:0;height:1.5pt" o:hralign="center" o:hrstd="t" o:hr="t"/>
        </w:pict>
      </w:r>
    </w:p>
    <w:bookmarkEnd w:id="33"/>
    <w:bookmarkStart w:id="34" w:name="technology-selection-principles"/>
    <w:p>
      <w:pPr>
        <w:pStyle w:val="Heading1"/>
      </w:pPr>
      <w:r>
        <w:t xml:space="preserve">13. Technology Selection Principles</w:t>
      </w:r>
    </w:p>
    <w:p>
      <w:pPr>
        <w:pStyle w:val="Compact"/>
        <w:numPr>
          <w:ilvl w:val="0"/>
          <w:numId w:val="1006"/>
        </w:numPr>
      </w:pPr>
      <w:r>
        <w:t xml:space="preserve">Prefer open-source technologies where practical.</w:t>
      </w:r>
    </w:p>
    <w:p>
      <w:pPr>
        <w:pStyle w:val="Compact"/>
        <w:numPr>
          <w:ilvl w:val="0"/>
          <w:numId w:val="1006"/>
        </w:numPr>
      </w:pPr>
      <w:r>
        <w:t xml:space="preserve">Choose tools with strong community support.</w:t>
      </w:r>
    </w:p>
    <w:p>
      <w:pPr>
        <w:pStyle w:val="Compact"/>
        <w:numPr>
          <w:ilvl w:val="0"/>
          <w:numId w:val="1006"/>
        </w:numPr>
      </w:pPr>
      <w:r>
        <w:t xml:space="preserve">Prioritize maintainability over novelty.</w:t>
      </w:r>
    </w:p>
    <w:p>
      <w:pPr>
        <w:pStyle w:val="Compact"/>
        <w:numPr>
          <w:ilvl w:val="0"/>
          <w:numId w:val="1006"/>
        </w:numPr>
      </w:pPr>
      <w:r>
        <w:t xml:space="preserve">Minimize unnecessary dependencies.</w:t>
      </w:r>
    </w:p>
    <w:p>
      <w:pPr>
        <w:pStyle w:val="Compact"/>
        <w:numPr>
          <w:ilvl w:val="0"/>
          <w:numId w:val="1006"/>
        </w:numPr>
      </w:pPr>
      <w:r>
        <w:t xml:space="preserve">Keep the MVP simple and extensible.</w:t>
      </w:r>
    </w:p>
    <w:p>
      <w:r>
        <w:pict>
          <v:rect style="width:0;height:1.5pt" o:hralign="center" o:hrstd="t" o:hr="t"/>
        </w:pict>
      </w:r>
    </w:p>
    <w:bookmarkEnd w:id="34"/>
    <w:bookmarkStart w:id="40" w:name="final-technology-summary"/>
    <w:p>
      <w:pPr>
        <w:pStyle w:val="Heading1"/>
      </w:pPr>
      <w:r>
        <w:t xml:space="preserve">14. Final Technology Summary</w:t>
      </w:r>
    </w:p>
    <w:bookmarkStart w:id="35" w:name="frontend"/>
    <w:p>
      <w:pPr>
        <w:pStyle w:val="Heading2"/>
      </w:pPr>
      <w:r>
        <w:t xml:space="preserve">Frontend</w:t>
      </w:r>
    </w:p>
    <w:p>
      <w:pPr>
        <w:pStyle w:val="Compact"/>
        <w:numPr>
          <w:ilvl w:val="0"/>
          <w:numId w:val="1007"/>
        </w:numPr>
      </w:pPr>
      <w:r>
        <w:t xml:space="preserve">React</w:t>
      </w:r>
    </w:p>
    <w:p>
      <w:pPr>
        <w:pStyle w:val="Compact"/>
        <w:numPr>
          <w:ilvl w:val="0"/>
          <w:numId w:val="1007"/>
        </w:numPr>
      </w:pPr>
      <w:r>
        <w:t xml:space="preserve">TypeScript</w:t>
      </w:r>
    </w:p>
    <w:p>
      <w:pPr>
        <w:pStyle w:val="Compact"/>
        <w:numPr>
          <w:ilvl w:val="0"/>
          <w:numId w:val="1007"/>
        </w:numPr>
      </w:pPr>
      <w:r>
        <w:t xml:space="preserve">Vite</w:t>
      </w:r>
    </w:p>
    <w:p>
      <w:pPr>
        <w:pStyle w:val="Compact"/>
        <w:numPr>
          <w:ilvl w:val="0"/>
          <w:numId w:val="1007"/>
        </w:numPr>
      </w:pPr>
      <w:r>
        <w:t xml:space="preserve">Tailwind CSS</w:t>
      </w:r>
    </w:p>
    <w:p>
      <w:pPr>
        <w:pStyle w:val="Compact"/>
        <w:numPr>
          <w:ilvl w:val="0"/>
          <w:numId w:val="1007"/>
        </w:numPr>
      </w:pPr>
      <w:r>
        <w:t xml:space="preserve">TanStack Query</w:t>
      </w:r>
    </w:p>
    <w:p>
      <w:pPr>
        <w:pStyle w:val="Compact"/>
        <w:numPr>
          <w:ilvl w:val="0"/>
          <w:numId w:val="1007"/>
        </w:numPr>
      </w:pPr>
      <w:r>
        <w:t xml:space="preserve">Zustand</w:t>
      </w:r>
    </w:p>
    <w:p>
      <w:r>
        <w:pict>
          <v:rect style="width:0;height:1.5pt" o:hralign="center" o:hrstd="t" o:hr="t"/>
        </w:pict>
      </w:r>
    </w:p>
    <w:bookmarkEnd w:id="35"/>
    <w:bookmarkStart w:id="36" w:name="backend"/>
    <w:p>
      <w:pPr>
        <w:pStyle w:val="Heading2"/>
      </w:pPr>
      <w:r>
        <w:t xml:space="preserve">Backend</w:t>
      </w:r>
    </w:p>
    <w:p>
      <w:pPr>
        <w:pStyle w:val="Compact"/>
        <w:numPr>
          <w:ilvl w:val="0"/>
          <w:numId w:val="1008"/>
        </w:numPr>
      </w:pPr>
      <w:r>
        <w:t xml:space="preserve">FastAPI</w:t>
      </w:r>
    </w:p>
    <w:p>
      <w:pPr>
        <w:pStyle w:val="Compact"/>
        <w:numPr>
          <w:ilvl w:val="0"/>
          <w:numId w:val="1008"/>
        </w:numPr>
      </w:pPr>
      <w:r>
        <w:t xml:space="preserve">Python</w:t>
      </w:r>
    </w:p>
    <w:p>
      <w:pPr>
        <w:pStyle w:val="Compact"/>
        <w:numPr>
          <w:ilvl w:val="0"/>
          <w:numId w:val="1008"/>
        </w:numPr>
      </w:pPr>
      <w:r>
        <w:t xml:space="preserve">SQLAlchemy</w:t>
      </w:r>
    </w:p>
    <w:p>
      <w:pPr>
        <w:pStyle w:val="Compact"/>
        <w:numPr>
          <w:ilvl w:val="0"/>
          <w:numId w:val="1008"/>
        </w:numPr>
      </w:pPr>
      <w:r>
        <w:t xml:space="preserve">PostgreSQL</w:t>
      </w:r>
    </w:p>
    <w:p>
      <w:pPr>
        <w:pStyle w:val="Compact"/>
        <w:numPr>
          <w:ilvl w:val="0"/>
          <w:numId w:val="1008"/>
        </w:numPr>
      </w:pPr>
      <w:r>
        <w:t xml:space="preserve">JWT</w:t>
      </w:r>
    </w:p>
    <w:p>
      <w:r>
        <w:pict>
          <v:rect style="width:0;height:1.5pt" o:hralign="center" o:hrstd="t" o:hr="t"/>
        </w:pict>
      </w:r>
    </w:p>
    <w:bookmarkEnd w:id="36"/>
    <w:bookmarkStart w:id="37" w:name="ai"/>
    <w:p>
      <w:pPr>
        <w:pStyle w:val="Heading2"/>
      </w:pPr>
      <w:r>
        <w:t xml:space="preserve">AI</w:t>
      </w:r>
    </w:p>
    <w:p>
      <w:pPr>
        <w:pStyle w:val="Compact"/>
        <w:numPr>
          <w:ilvl w:val="0"/>
          <w:numId w:val="1009"/>
        </w:numPr>
      </w:pPr>
      <w:r>
        <w:t xml:space="preserve">OpenAI API</w:t>
      </w:r>
    </w:p>
    <w:p>
      <w:pPr>
        <w:pStyle w:val="Compact"/>
        <w:numPr>
          <w:ilvl w:val="0"/>
          <w:numId w:val="1009"/>
        </w:numPr>
      </w:pPr>
      <w:r>
        <w:t xml:space="preserve">Pandas</w:t>
      </w:r>
    </w:p>
    <w:p>
      <w:pPr>
        <w:pStyle w:val="Compact"/>
        <w:numPr>
          <w:ilvl w:val="0"/>
          <w:numId w:val="1009"/>
        </w:numPr>
      </w:pPr>
      <w:r>
        <w:t xml:space="preserve">NumPy</w:t>
      </w:r>
    </w:p>
    <w:p>
      <w:r>
        <w:pict>
          <v:rect style="width:0;height:1.5pt" o:hralign="center" o:hrstd="t" o:hr="t"/>
        </w:pict>
      </w:r>
    </w:p>
    <w:bookmarkEnd w:id="37"/>
    <w:bookmarkStart w:id="38" w:name="devops"/>
    <w:p>
      <w:pPr>
        <w:pStyle w:val="Heading2"/>
      </w:pPr>
      <w:r>
        <w:t xml:space="preserve">DevOps</w:t>
      </w:r>
    </w:p>
    <w:p>
      <w:pPr>
        <w:pStyle w:val="Compact"/>
        <w:numPr>
          <w:ilvl w:val="0"/>
          <w:numId w:val="1010"/>
        </w:numPr>
      </w:pPr>
      <w:r>
        <w:t xml:space="preserve">Git</w:t>
      </w:r>
    </w:p>
    <w:p>
      <w:pPr>
        <w:pStyle w:val="Compact"/>
        <w:numPr>
          <w:ilvl w:val="0"/>
          <w:numId w:val="1010"/>
        </w:numPr>
      </w:pPr>
      <w:r>
        <w:t xml:space="preserve">GitHub</w:t>
      </w:r>
    </w:p>
    <w:p>
      <w:pPr>
        <w:pStyle w:val="Compact"/>
        <w:numPr>
          <w:ilvl w:val="0"/>
          <w:numId w:val="1010"/>
        </w:numPr>
      </w:pPr>
      <w:r>
        <w:t xml:space="preserve">Docker</w:t>
      </w:r>
    </w:p>
    <w:p>
      <w:pPr>
        <w:pStyle w:val="Compact"/>
        <w:numPr>
          <w:ilvl w:val="0"/>
          <w:numId w:val="1010"/>
        </w:numPr>
      </w:pPr>
      <w:r>
        <w:t xml:space="preserve">Docker Compose</w:t>
      </w:r>
    </w:p>
    <w:p>
      <w:r>
        <w:pict>
          <v:rect style="width:0;height:1.5pt" o:hralign="center" o:hrstd="t" o:hr="t"/>
        </w:pict>
      </w:r>
    </w:p>
    <w:bookmarkEnd w:id="38"/>
    <w:bookmarkStart w:id="39" w:name="documentation"/>
    <w:p>
      <w:pPr>
        <w:pStyle w:val="Heading2"/>
      </w:pPr>
      <w:r>
        <w:t xml:space="preserve">Documentation</w:t>
      </w:r>
    </w:p>
    <w:p>
      <w:pPr>
        <w:pStyle w:val="Compact"/>
        <w:numPr>
          <w:ilvl w:val="0"/>
          <w:numId w:val="1011"/>
        </w:numPr>
      </w:pPr>
      <w:r>
        <w:t xml:space="preserve">Markdown</w:t>
      </w:r>
    </w:p>
    <w:p>
      <w:pPr>
        <w:pStyle w:val="Compact"/>
        <w:numPr>
          <w:ilvl w:val="0"/>
          <w:numId w:val="1011"/>
        </w:numPr>
      </w:pPr>
      <w:r>
        <w:t xml:space="preserve">Draw.io</w:t>
      </w:r>
    </w:p>
    <w:p>
      <w:pPr>
        <w:pStyle w:val="Compact"/>
        <w:numPr>
          <w:ilvl w:val="0"/>
          <w:numId w:val="1011"/>
        </w:numPr>
      </w:pPr>
      <w:r>
        <w:t xml:space="preserve">Figma (UI Design)</w:t>
      </w:r>
    </w:p>
    <w:p>
      <w:r>
        <w:pict>
          <v:rect style="width:0;height:1.5pt" o:hralign="center" o:hrstd="t" o:hr="t"/>
        </w:pict>
      </w:r>
    </w:p>
    <w:bookmarkEnd w:id="39"/>
    <w:bookmarkEnd w:id="40"/>
    <w:bookmarkStart w:id="41" w:name="X46285878bcea85410dec28a9ab2a2e34c118567"/>
    <w:p>
      <w:pPr>
        <w:pStyle w:val="Heading1"/>
      </w:pPr>
      <w:r>
        <w:t xml:space="preserve">End of Phase 10 – Technology Stack &amp; Development Guide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2026-06-29T17:21:26Z</dcterms:created>
  <dcterms:modified xsi:type="dcterms:W3CDTF">2026-06-29T17:21:26Z</dcterms:modified>
</cp:coreProperties>
</file>

<file path=docProps/custom.xml><?xml version="1.0" encoding="utf-8"?>
<Properties xmlns="http://schemas.openxmlformats.org/officeDocument/2006/custom-properties" xmlns:vt="http://schemas.openxmlformats.org/officeDocument/2006/docPropsVTypes"/>
</file>