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1D2F" w14:textId="1C3D141C" w:rsidR="00310CF7" w:rsidRDefault="00000000" w:rsidP="00001B83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 w:rsidRPr="00310CF7">
        <w:rPr>
          <w:rFonts w:ascii="Times New Roman" w:hAnsi="Times New Roman" w:cs="Times New Roman"/>
          <w:color w:val="000000" w:themeColor="text1"/>
        </w:rPr>
        <w:t>Power BI Sales Analysis Dashboard</w:t>
      </w:r>
    </w:p>
    <w:p w14:paraId="2671E3C4" w14:textId="77777777" w:rsidR="00001B83" w:rsidRPr="00001B83" w:rsidRDefault="00001B83" w:rsidP="00001B83"/>
    <w:p w14:paraId="268063D8" w14:textId="4A9F1207" w:rsidR="00684F7D" w:rsidRPr="00001B83" w:rsidRDefault="00684F7D" w:rsidP="00684F7D">
      <w:pPr>
        <w:rPr>
          <w:rFonts w:ascii="Times New Roman" w:hAnsi="Times New Roman" w:cs="Times New Roman"/>
          <w:sz w:val="24"/>
          <w:szCs w:val="24"/>
        </w:rPr>
      </w:pPr>
      <w:r w:rsidRPr="00001B83">
        <w:rPr>
          <w:rFonts w:ascii="Times New Roman" w:hAnsi="Times New Roman" w:cs="Times New Roman"/>
          <w:b/>
          <w:bCs/>
          <w:sz w:val="24"/>
          <w:szCs w:val="24"/>
        </w:rPr>
        <w:t xml:space="preserve">Prepared by: </w:t>
      </w:r>
      <w:r w:rsidRPr="00001B83">
        <w:rPr>
          <w:rFonts w:ascii="Times New Roman" w:hAnsi="Times New Roman" w:cs="Times New Roman"/>
          <w:sz w:val="24"/>
          <w:szCs w:val="24"/>
        </w:rPr>
        <w:t>Sachin L</w:t>
      </w:r>
    </w:p>
    <w:p w14:paraId="26832FE9" w14:textId="603261C3" w:rsidR="00684F7D" w:rsidRPr="00001B83" w:rsidRDefault="00684F7D" w:rsidP="00684F7D">
      <w:pPr>
        <w:rPr>
          <w:rFonts w:ascii="Times New Roman" w:hAnsi="Times New Roman" w:cs="Times New Roman"/>
          <w:sz w:val="24"/>
          <w:szCs w:val="24"/>
        </w:rPr>
      </w:pPr>
      <w:r w:rsidRPr="00001B83">
        <w:rPr>
          <w:rFonts w:ascii="Times New Roman" w:hAnsi="Times New Roman" w:cs="Times New Roman"/>
          <w:b/>
          <w:bCs/>
          <w:sz w:val="24"/>
          <w:szCs w:val="24"/>
        </w:rPr>
        <w:t>Role:</w:t>
      </w:r>
      <w:r w:rsidRPr="00001B83">
        <w:rPr>
          <w:rFonts w:ascii="Times New Roman" w:hAnsi="Times New Roman" w:cs="Times New Roman"/>
          <w:sz w:val="24"/>
          <w:szCs w:val="24"/>
        </w:rPr>
        <w:t xml:space="preserve"> Data Analyst Candidate</w:t>
      </w:r>
    </w:p>
    <w:p w14:paraId="6B0F43BA" w14:textId="1CD45B7E" w:rsidR="00684F7D" w:rsidRPr="00001B83" w:rsidRDefault="00684F7D" w:rsidP="00684F7D">
      <w:pPr>
        <w:rPr>
          <w:rFonts w:ascii="Times New Roman" w:hAnsi="Times New Roman" w:cs="Times New Roman"/>
          <w:sz w:val="24"/>
          <w:szCs w:val="24"/>
        </w:rPr>
      </w:pPr>
      <w:r w:rsidRPr="00001B83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001B83">
        <w:rPr>
          <w:rFonts w:ascii="Times New Roman" w:hAnsi="Times New Roman" w:cs="Times New Roman"/>
          <w:sz w:val="24"/>
          <w:szCs w:val="24"/>
        </w:rPr>
        <w:t xml:space="preserve"> November 2025</w:t>
      </w:r>
    </w:p>
    <w:p w14:paraId="2F3C8F08" w14:textId="5FD9214E" w:rsidR="00684F7D" w:rsidRPr="00310CF7" w:rsidRDefault="00684F7D" w:rsidP="00684F7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0CF7">
        <w:rPr>
          <w:rFonts w:ascii="Times New Roman" w:eastAsiaTheme="minorEastAsia" w:hAnsi="Times New Roman" w:cs="Times New Roman"/>
          <w:color w:val="000000" w:themeColor="text1"/>
        </w:rPr>
        <w:t>Acceptance Criteria</w:t>
      </w:r>
    </w:p>
    <w:p w14:paraId="4147EEF6" w14:textId="77777777" w:rsidR="00684F7D" w:rsidRPr="00001B83" w:rsidRDefault="00684F7D" w:rsidP="00310CF7">
      <w:pPr>
        <w:pStyle w:val="Heading2"/>
        <w:numPr>
          <w:ilvl w:val="0"/>
          <w:numId w:val="10"/>
        </w:num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001B8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The Power BI Sales Dashboard project meets all the acceptance requirements defined for this task.</w:t>
      </w:r>
    </w:p>
    <w:p w14:paraId="7FA73106" w14:textId="5FD67D12" w:rsidR="00684F7D" w:rsidRPr="00001B83" w:rsidRDefault="00684F7D" w:rsidP="00310CF7">
      <w:pPr>
        <w:pStyle w:val="Heading2"/>
        <w:numPr>
          <w:ilvl w:val="0"/>
          <w:numId w:val="10"/>
        </w:num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001B8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All datasets: </w:t>
      </w:r>
      <w:r w:rsidRPr="00001B83">
        <w:rPr>
          <w:rFonts w:ascii="Times New Roman" w:eastAsiaTheme="minorEastAsia" w:hAnsi="Times New Roman" w:cs="Times New Roman"/>
          <w:color w:val="auto"/>
          <w:sz w:val="24"/>
          <w:szCs w:val="24"/>
        </w:rPr>
        <w:t>Sales, Customers, and Products</w:t>
      </w:r>
      <w:r w:rsidRPr="00001B8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were successfully cleaned, modeled, and connected in Power BI using a </w:t>
      </w:r>
      <w:r w:rsidRPr="00001B83">
        <w:rPr>
          <w:rFonts w:ascii="Times New Roman" w:eastAsiaTheme="minorEastAsia" w:hAnsi="Times New Roman" w:cs="Times New Roman"/>
          <w:color w:val="auto"/>
          <w:sz w:val="24"/>
          <w:szCs w:val="24"/>
        </w:rPr>
        <w:t>“star schema”</w:t>
      </w:r>
      <w:r w:rsidRPr="00001B8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relationship structure.</w:t>
      </w:r>
    </w:p>
    <w:p w14:paraId="4C10B554" w14:textId="35E47A4B" w:rsidR="00684F7D" w:rsidRPr="00001B83" w:rsidRDefault="00684F7D" w:rsidP="00310CF7">
      <w:pPr>
        <w:pStyle w:val="Heading2"/>
        <w:numPr>
          <w:ilvl w:val="0"/>
          <w:numId w:val="10"/>
        </w:num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001B8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The required DAX measures — </w:t>
      </w:r>
      <w:r w:rsidRPr="00001B83">
        <w:rPr>
          <w:rFonts w:ascii="Times New Roman" w:eastAsiaTheme="minorEastAsia" w:hAnsi="Times New Roman" w:cs="Times New Roman"/>
          <w:color w:val="auto"/>
          <w:sz w:val="24"/>
          <w:szCs w:val="24"/>
        </w:rPr>
        <w:t>Total Sales, Total Cost, Total Profit, and Profit Margin (%)</w:t>
      </w:r>
      <w:r w:rsidRPr="00001B8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were created, validated, and deliver accurate results across all visuals.</w:t>
      </w:r>
    </w:p>
    <w:p w14:paraId="56A85FD9" w14:textId="53837F71" w:rsidR="00684F7D" w:rsidRPr="00001B83" w:rsidRDefault="00684F7D" w:rsidP="00310CF7">
      <w:pPr>
        <w:pStyle w:val="Heading2"/>
        <w:ind w:firstLine="360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001B83">
        <w:rPr>
          <w:rFonts w:ascii="Times New Roman" w:eastAsiaTheme="minorEastAsia" w:hAnsi="Times New Roman" w:cs="Times New Roman"/>
          <w:color w:val="auto"/>
          <w:sz w:val="24"/>
          <w:szCs w:val="24"/>
        </w:rPr>
        <w:t>All expected visualizations are included:</w:t>
      </w:r>
    </w:p>
    <w:p w14:paraId="1471DBAE" w14:textId="437AAA2D" w:rsidR="00684F7D" w:rsidRPr="00001B83" w:rsidRDefault="00684F7D" w:rsidP="00310CF7">
      <w:pPr>
        <w:pStyle w:val="Heading2"/>
        <w:numPr>
          <w:ilvl w:val="0"/>
          <w:numId w:val="11"/>
        </w:num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001B83">
        <w:rPr>
          <w:rFonts w:ascii="Times New Roman" w:eastAsiaTheme="minorEastAsia" w:hAnsi="Times New Roman" w:cs="Times New Roman"/>
          <w:color w:val="auto"/>
          <w:sz w:val="24"/>
          <w:szCs w:val="24"/>
        </w:rPr>
        <w:t>Bar Chart:</w:t>
      </w:r>
      <w:r w:rsidRPr="00001B8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Total Sales by Product</w:t>
      </w:r>
    </w:p>
    <w:p w14:paraId="6F055F80" w14:textId="53DF46EE" w:rsidR="00684F7D" w:rsidRPr="00001B83" w:rsidRDefault="00684F7D" w:rsidP="00310CF7">
      <w:pPr>
        <w:pStyle w:val="Heading2"/>
        <w:numPr>
          <w:ilvl w:val="0"/>
          <w:numId w:val="11"/>
        </w:num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B26BA2">
        <w:rPr>
          <w:rFonts w:ascii="Times New Roman" w:eastAsiaTheme="minorEastAsia" w:hAnsi="Times New Roman" w:cs="Times New Roman"/>
          <w:color w:val="auto"/>
          <w:sz w:val="24"/>
          <w:szCs w:val="24"/>
        </w:rPr>
        <w:t>Line Chart:</w:t>
      </w:r>
      <w:r w:rsidRPr="00001B8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Sales Trend Over Time</w:t>
      </w:r>
    </w:p>
    <w:p w14:paraId="3C2DA1AB" w14:textId="1AE77EAA" w:rsidR="00684F7D" w:rsidRPr="00001B83" w:rsidRDefault="00684F7D" w:rsidP="00310CF7">
      <w:pPr>
        <w:pStyle w:val="Heading2"/>
        <w:numPr>
          <w:ilvl w:val="0"/>
          <w:numId w:val="11"/>
        </w:num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B26BA2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Donut/Pie Chart: </w:t>
      </w:r>
      <w:r w:rsidRPr="00001B8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Category-wise Sales Distribution</w:t>
      </w:r>
    </w:p>
    <w:p w14:paraId="3D9FF3D0" w14:textId="2D7E0A0E" w:rsidR="00684F7D" w:rsidRPr="00001B83" w:rsidRDefault="00684F7D" w:rsidP="00310CF7">
      <w:pPr>
        <w:pStyle w:val="Heading2"/>
        <w:numPr>
          <w:ilvl w:val="0"/>
          <w:numId w:val="11"/>
        </w:num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B26BA2">
        <w:rPr>
          <w:rFonts w:ascii="Times New Roman" w:eastAsiaTheme="minorEastAsia" w:hAnsi="Times New Roman" w:cs="Times New Roman"/>
          <w:color w:val="auto"/>
          <w:sz w:val="24"/>
          <w:szCs w:val="24"/>
        </w:rPr>
        <w:t>Matrix:</w:t>
      </w:r>
      <w:r w:rsidRPr="00001B8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Profit Analysis by Product</w:t>
      </w:r>
    </w:p>
    <w:p w14:paraId="49BDB29D" w14:textId="0CEE24E5" w:rsidR="00684F7D" w:rsidRPr="00001B83" w:rsidRDefault="00684F7D" w:rsidP="00684F7D">
      <w:pPr>
        <w:pStyle w:val="Heading2"/>
        <w:numPr>
          <w:ilvl w:val="0"/>
          <w:numId w:val="11"/>
        </w:num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B26BA2">
        <w:rPr>
          <w:rFonts w:ascii="Times New Roman" w:eastAsiaTheme="minorEastAsia" w:hAnsi="Times New Roman" w:cs="Times New Roman"/>
          <w:color w:val="auto"/>
          <w:sz w:val="24"/>
          <w:szCs w:val="24"/>
        </w:rPr>
        <w:t>Table:</w:t>
      </w:r>
      <w:r w:rsidRPr="00001B8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 Top 5 Customers by Revenue</w:t>
      </w:r>
    </w:p>
    <w:p w14:paraId="0D7A15E4" w14:textId="5BB88BE1" w:rsidR="00684F7D" w:rsidRPr="00001B83" w:rsidRDefault="00684F7D" w:rsidP="00310CF7">
      <w:pPr>
        <w:pStyle w:val="Heading2"/>
        <w:numPr>
          <w:ilvl w:val="0"/>
          <w:numId w:val="13"/>
        </w:numPr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001B8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 xml:space="preserve">Each visualization is fully interactive, supported by slicers for </w:t>
      </w:r>
      <w:r w:rsidRPr="00001B83">
        <w:rPr>
          <w:rFonts w:ascii="Times New Roman" w:eastAsiaTheme="minorEastAsia" w:hAnsi="Times New Roman" w:cs="Times New Roman"/>
          <w:color w:val="auto"/>
          <w:sz w:val="24"/>
          <w:szCs w:val="24"/>
        </w:rPr>
        <w:t>Year, Month, City, and Category.</w:t>
      </w:r>
    </w:p>
    <w:p w14:paraId="2E5E5A33" w14:textId="5C16EA1D" w:rsidR="003449A6" w:rsidRPr="00001B83" w:rsidRDefault="00684F7D" w:rsidP="00B26BA2">
      <w:pPr>
        <w:pStyle w:val="Heading2"/>
        <w:ind w:left="360"/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</w:pPr>
      <w:r w:rsidRPr="00001B83"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</w:rPr>
        <w:t>The dashboard design is clean, user-friendly, and visually appealing, providing actionable insights for business decision-making.</w:t>
      </w:r>
    </w:p>
    <w:p w14:paraId="1AF8C819" w14:textId="77777777" w:rsidR="003449A6" w:rsidRDefault="003449A6" w:rsidP="003449A6"/>
    <w:p w14:paraId="471AAC0A" w14:textId="77777777" w:rsidR="00001B83" w:rsidRDefault="00001B83" w:rsidP="003449A6"/>
    <w:p w14:paraId="586F27C6" w14:textId="77777777" w:rsidR="00001B83" w:rsidRDefault="00001B83" w:rsidP="003449A6"/>
    <w:p w14:paraId="64F4BE80" w14:textId="77777777" w:rsidR="00001B83" w:rsidRPr="003449A6" w:rsidRDefault="00001B83" w:rsidP="003449A6"/>
    <w:p w14:paraId="45AD6D62" w14:textId="294A200B" w:rsidR="003449A6" w:rsidRDefault="00310CF7" w:rsidP="00310CF7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10CF7">
        <w:rPr>
          <w:rFonts w:ascii="Times New Roman" w:hAnsi="Times New Roman" w:cs="Times New Roman"/>
          <w:b/>
          <w:bCs/>
          <w:sz w:val="26"/>
          <w:szCs w:val="26"/>
        </w:rPr>
        <w:lastRenderedPageBreak/>
        <w:t>Key Deliverables</w:t>
      </w:r>
    </w:p>
    <w:p w14:paraId="14618A68" w14:textId="77777777" w:rsidR="003449A6" w:rsidRPr="00661D51" w:rsidRDefault="00310CF7" w:rsidP="003449A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61D51">
        <w:rPr>
          <w:rFonts w:ascii="Times New Roman" w:hAnsi="Times New Roman" w:cs="Times New Roman"/>
          <w:b/>
          <w:bCs/>
          <w:sz w:val="24"/>
          <w:szCs w:val="24"/>
        </w:rPr>
        <w:t>Datasets Used</w:t>
      </w:r>
    </w:p>
    <w:p w14:paraId="537730B3" w14:textId="77777777" w:rsidR="003449A6" w:rsidRPr="00661D51" w:rsidRDefault="003449A6" w:rsidP="003449A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61D51">
        <w:rPr>
          <w:rFonts w:ascii="Times New Roman" w:hAnsi="Times New Roman" w:cs="Times New Roman"/>
          <w:sz w:val="24"/>
          <w:szCs w:val="24"/>
        </w:rPr>
        <w:t>Sales.csv – Contains transactional sales details.</w:t>
      </w:r>
    </w:p>
    <w:p w14:paraId="1E94251C" w14:textId="77777777" w:rsidR="003449A6" w:rsidRPr="00661D51" w:rsidRDefault="003449A6" w:rsidP="003449A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Customers.csv – Contains customer information such as CustomerID, Name, and City.</w:t>
      </w:r>
    </w:p>
    <w:p w14:paraId="09323C02" w14:textId="2EBBD255" w:rsidR="003449A6" w:rsidRPr="00661D51" w:rsidRDefault="003449A6" w:rsidP="003449A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Products.csv – Contains product details such as ProductID, ProductName, Category, and Cost.</w:t>
      </w:r>
      <w:r w:rsidRPr="00661D51">
        <w:rPr>
          <w:rFonts w:ascii="Times New Roman" w:hAnsi="Times New Roman" w:cs="Times New Roman"/>
          <w:sz w:val="24"/>
          <w:szCs w:val="24"/>
        </w:rPr>
        <w:tab/>
      </w:r>
    </w:p>
    <w:p w14:paraId="726AF74C" w14:textId="3AC62E5A" w:rsidR="003449A6" w:rsidRPr="00661D51" w:rsidRDefault="003449A6" w:rsidP="003449A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61D51">
        <w:rPr>
          <w:rFonts w:ascii="Times New Roman" w:hAnsi="Times New Roman" w:cs="Times New Roman"/>
          <w:b/>
          <w:bCs/>
          <w:sz w:val="24"/>
          <w:szCs w:val="24"/>
        </w:rPr>
        <w:t>Data Model</w:t>
      </w:r>
    </w:p>
    <w:p w14:paraId="04097D98" w14:textId="77777777" w:rsidR="003449A6" w:rsidRPr="00661D51" w:rsidRDefault="003449A6" w:rsidP="003449A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Relationships were established to form a star schema model:</w:t>
      </w:r>
    </w:p>
    <w:p w14:paraId="7B23F00E" w14:textId="6BAC4F67" w:rsidR="003449A6" w:rsidRPr="00661D51" w:rsidRDefault="003449A6" w:rsidP="003449A6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 w:hint="eastAsia"/>
          <w:sz w:val="24"/>
          <w:szCs w:val="24"/>
        </w:rPr>
        <w:t xml:space="preserve">Sales[CustomerID] </w:t>
      </w:r>
      <w:r w:rsidRPr="00661D51">
        <w:rPr>
          <w:rFonts w:ascii="Times New Roman" w:hAnsi="Times New Roman" w:cs="Times New Roman" w:hint="eastAsia"/>
          <w:sz w:val="24"/>
          <w:szCs w:val="24"/>
        </w:rPr>
        <w:t>→</w:t>
      </w:r>
      <w:r w:rsidRPr="00661D51">
        <w:rPr>
          <w:rFonts w:ascii="Times New Roman" w:hAnsi="Times New Roman" w:cs="Times New Roman" w:hint="eastAsia"/>
          <w:sz w:val="24"/>
          <w:szCs w:val="24"/>
        </w:rPr>
        <w:t xml:space="preserve"> Customers[CustomerID]</w:t>
      </w:r>
    </w:p>
    <w:p w14:paraId="6D027DCB" w14:textId="4CA7252A" w:rsidR="003449A6" w:rsidRPr="00661D51" w:rsidRDefault="003449A6" w:rsidP="00684F7D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 w:hint="eastAsia"/>
          <w:sz w:val="24"/>
          <w:szCs w:val="24"/>
        </w:rPr>
        <w:t xml:space="preserve">Sales[ProductID] </w:t>
      </w:r>
      <w:r w:rsidRPr="00661D51">
        <w:rPr>
          <w:rFonts w:ascii="Times New Roman" w:hAnsi="Times New Roman" w:cs="Times New Roman" w:hint="eastAsia"/>
          <w:sz w:val="24"/>
          <w:szCs w:val="24"/>
        </w:rPr>
        <w:t>→</w:t>
      </w:r>
      <w:r w:rsidRPr="00661D51">
        <w:rPr>
          <w:rFonts w:ascii="Times New Roman" w:hAnsi="Times New Roman" w:cs="Times New Roman" w:hint="eastAsia"/>
          <w:sz w:val="24"/>
          <w:szCs w:val="24"/>
        </w:rPr>
        <w:t xml:space="preserve"> Products[ProductID]</w:t>
      </w:r>
    </w:p>
    <w:p w14:paraId="20502737" w14:textId="7DD3B43A" w:rsidR="003449A6" w:rsidRPr="00661D51" w:rsidRDefault="003449A6" w:rsidP="003449A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This allows dynamic aggregation and filtering across tables.</w:t>
      </w:r>
    </w:p>
    <w:p w14:paraId="2407CC6F" w14:textId="2706EFEF" w:rsidR="003449A6" w:rsidRPr="00661D51" w:rsidRDefault="003449A6" w:rsidP="003449A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61D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DAX Measures Created</w:t>
      </w:r>
    </w:p>
    <w:p w14:paraId="4C0A1777" w14:textId="77777777" w:rsidR="003449A6" w:rsidRPr="00661D51" w:rsidRDefault="003449A6" w:rsidP="003449A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Total Sales = SUMX(Sales, Sales[Quantity] * Sales[Unit Price])</w:t>
      </w:r>
    </w:p>
    <w:p w14:paraId="3A331B4E" w14:textId="77777777" w:rsidR="003449A6" w:rsidRPr="00661D51" w:rsidRDefault="003449A6" w:rsidP="003449A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Total Cost = SUMX(Sales, Sales[Quantity] * Sales[unit Cost])</w:t>
      </w:r>
    </w:p>
    <w:p w14:paraId="55AB4877" w14:textId="77777777" w:rsidR="003449A6" w:rsidRPr="00661D51" w:rsidRDefault="003449A6" w:rsidP="003449A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Total Profit = [Total Sales] - [Total Cost]</w:t>
      </w:r>
    </w:p>
    <w:p w14:paraId="2707E1DC" w14:textId="77777777" w:rsidR="003449A6" w:rsidRPr="00661D51" w:rsidRDefault="003449A6" w:rsidP="003449A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Profit Margin (%) = DIVIDE([Total Profit], [Total Sales], 0)</w:t>
      </w:r>
    </w:p>
    <w:p w14:paraId="74708C96" w14:textId="77777777" w:rsidR="003449A6" w:rsidRPr="00661D51" w:rsidRDefault="003449A6" w:rsidP="003449A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Year = YEAR(Sales[Date])</w:t>
      </w:r>
    </w:p>
    <w:p w14:paraId="1CCE4444" w14:textId="77777777" w:rsidR="003449A6" w:rsidRPr="00661D51" w:rsidRDefault="003449A6" w:rsidP="003449A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Month Number = MONTH(Sales[Date])</w:t>
      </w:r>
    </w:p>
    <w:p w14:paraId="1BFBF55C" w14:textId="301D9C3A" w:rsidR="003449A6" w:rsidRPr="00661D51" w:rsidRDefault="003449A6" w:rsidP="003449A6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Month Name = FORMAT(Sales[Date], "MMMM")</w:t>
      </w:r>
    </w:p>
    <w:p w14:paraId="0992D0F9" w14:textId="17E507C9" w:rsidR="003449A6" w:rsidRPr="00661D51" w:rsidRDefault="00661D51" w:rsidP="003449A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61D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Dashboard Visualizations</w:t>
      </w:r>
    </w:p>
    <w:p w14:paraId="3F4932F5" w14:textId="77777777" w:rsidR="00661D51" w:rsidRPr="00661D51" w:rsidRDefault="00661D51" w:rsidP="00661D5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The dashboard includes the following visuals:</w:t>
      </w:r>
    </w:p>
    <w:p w14:paraId="7634A410" w14:textId="47F5ABA2" w:rsidR="00661D51" w:rsidRPr="00661D51" w:rsidRDefault="00661D51" w:rsidP="00661D51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KPI Cards: Total Sales, Total Cost, Total Profit, Profit Margin (%)</w:t>
      </w:r>
    </w:p>
    <w:p w14:paraId="5C86E974" w14:textId="7069253E" w:rsidR="00661D51" w:rsidRPr="00661D51" w:rsidRDefault="00661D51" w:rsidP="00661D51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Bar Chart: Total Sales by Product</w:t>
      </w:r>
    </w:p>
    <w:p w14:paraId="3EB6F9DB" w14:textId="3EC66432" w:rsidR="00661D51" w:rsidRPr="00661D51" w:rsidRDefault="00661D51" w:rsidP="00661D51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Line Chart: Sales Trend Over Time (Month-wise)</w:t>
      </w:r>
    </w:p>
    <w:p w14:paraId="0C9C23EC" w14:textId="565B3A0A" w:rsidR="00661D51" w:rsidRPr="00661D51" w:rsidRDefault="00661D51" w:rsidP="00661D51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Donut Chart: Category-wise Sales Distribution</w:t>
      </w:r>
    </w:p>
    <w:p w14:paraId="5D1AD4A6" w14:textId="00455861" w:rsidR="00661D51" w:rsidRPr="00661D51" w:rsidRDefault="00661D51" w:rsidP="00661D51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Table: Top 5 Customers by Revenue</w:t>
      </w:r>
    </w:p>
    <w:p w14:paraId="695CBBD2" w14:textId="106A7621" w:rsidR="00661D51" w:rsidRPr="00661D51" w:rsidRDefault="00661D51" w:rsidP="00661D51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Matrix: Profit Analysis (Product-wise)</w:t>
      </w:r>
    </w:p>
    <w:p w14:paraId="2EB3B63E" w14:textId="17E22513" w:rsidR="00661D51" w:rsidRPr="00661D51" w:rsidRDefault="00661D51" w:rsidP="00661D51">
      <w:pPr>
        <w:pStyle w:val="ListParagraph"/>
        <w:numPr>
          <w:ilvl w:val="2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Slicers: City, Category, Year, Month</w:t>
      </w:r>
    </w:p>
    <w:p w14:paraId="280932B5" w14:textId="05B86992" w:rsidR="00661D51" w:rsidRPr="00661D51" w:rsidRDefault="00661D51" w:rsidP="00661D5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61D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Key Insights</w:t>
      </w:r>
    </w:p>
    <w:p w14:paraId="082F7217" w14:textId="0219BF2F" w:rsidR="00661D51" w:rsidRPr="00661D51" w:rsidRDefault="00661D51" w:rsidP="00661D5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The analysis shows that Computers and Accessories categories contribute the most to overall revenue. Sales exhibit steady growth across months, indicating consistent demand. Top 5 customers account for a large portion of total revenue, suggesting key accounts for retention. Profit margins remain strong across major product categories.</w:t>
      </w:r>
    </w:p>
    <w:p w14:paraId="4D3F4460" w14:textId="679DA910" w:rsidR="00D65EDF" w:rsidRPr="00661D51" w:rsidRDefault="00661D51" w:rsidP="00661D51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61D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Tools &amp; Technologies</w:t>
      </w:r>
    </w:p>
    <w:p w14:paraId="49CEC685" w14:textId="3C9C8FD6" w:rsidR="00661D51" w:rsidRPr="00661D51" w:rsidRDefault="00661D51" w:rsidP="00661D5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Power BI Desktop for data modeling and visualization</w:t>
      </w:r>
    </w:p>
    <w:p w14:paraId="1CA2C239" w14:textId="04D294EA" w:rsidR="00661D51" w:rsidRPr="00661D51" w:rsidRDefault="00661D51" w:rsidP="00661D5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Power Query Editor for data transformation</w:t>
      </w:r>
    </w:p>
    <w:p w14:paraId="2B01B962" w14:textId="3F067066" w:rsidR="00661D51" w:rsidRPr="00661D51" w:rsidRDefault="00661D51" w:rsidP="00661D5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DAX for calculated measures and KPIs</w:t>
      </w:r>
    </w:p>
    <w:p w14:paraId="0E0804C5" w14:textId="7067B362" w:rsidR="00661D51" w:rsidRPr="00661D51" w:rsidRDefault="00661D51" w:rsidP="00661D5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lastRenderedPageBreak/>
        <w:t>Microsoft Excel/CSV for source data</w:t>
      </w:r>
    </w:p>
    <w:p w14:paraId="15E11926" w14:textId="41EF5719" w:rsidR="00D65EDF" w:rsidRPr="00310CF7" w:rsidRDefault="00684F7D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310CF7">
        <w:rPr>
          <w:rFonts w:ascii="Times New Roman" w:hAnsi="Times New Roman" w:cs="Times New Roman"/>
          <w:color w:val="000000" w:themeColor="text1"/>
        </w:rPr>
        <w:t>Delivery of Done</w:t>
      </w:r>
    </w:p>
    <w:p w14:paraId="6E5BC8E6" w14:textId="0455FBE9" w:rsidR="00684F7D" w:rsidRPr="00661D51" w:rsidRDefault="00684F7D" w:rsidP="00310CF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The Power BI Sales Dashboard has been successfully completed and delivered as per the requirements.</w:t>
      </w:r>
    </w:p>
    <w:p w14:paraId="271DAEFC" w14:textId="3789D6B4" w:rsidR="00684F7D" w:rsidRPr="00661D51" w:rsidRDefault="00684F7D" w:rsidP="00B26BA2">
      <w:pPr>
        <w:ind w:left="360"/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All key deliverables were finalized and verified:</w:t>
      </w:r>
    </w:p>
    <w:p w14:paraId="38CEC4A0" w14:textId="64659B95" w:rsidR="00684F7D" w:rsidRPr="00661D51" w:rsidRDefault="00684F7D" w:rsidP="00310CF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The “</w:t>
      </w:r>
      <w:r w:rsidRPr="00661D51">
        <w:rPr>
          <w:rFonts w:ascii="Times New Roman" w:hAnsi="Times New Roman" w:cs="Times New Roman"/>
          <w:b/>
          <w:bCs/>
          <w:sz w:val="24"/>
          <w:szCs w:val="24"/>
        </w:rPr>
        <w:t>Power BI (.pbix)”</w:t>
      </w:r>
      <w:r w:rsidRPr="00661D51">
        <w:rPr>
          <w:rFonts w:ascii="Times New Roman" w:hAnsi="Times New Roman" w:cs="Times New Roman"/>
          <w:sz w:val="24"/>
          <w:szCs w:val="24"/>
        </w:rPr>
        <w:t xml:space="preserve"> file contains a fully functional dashboard with accurate relationships, visuals, and KPIs.</w:t>
      </w:r>
    </w:p>
    <w:p w14:paraId="6F5A081C" w14:textId="22189FC8" w:rsidR="00684F7D" w:rsidRPr="00661D51" w:rsidRDefault="00684F7D" w:rsidP="00310CF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A PDF export of the completed dashboard has been prepared for presentation and review.</w:t>
      </w:r>
    </w:p>
    <w:p w14:paraId="778E7ED9" w14:textId="74FA083B" w:rsidR="00D65EDF" w:rsidRPr="00661D51" w:rsidRDefault="00684F7D" w:rsidP="00310CF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61D51">
        <w:rPr>
          <w:rFonts w:ascii="Times New Roman" w:hAnsi="Times New Roman" w:cs="Times New Roman"/>
          <w:sz w:val="24"/>
          <w:szCs w:val="24"/>
        </w:rPr>
        <w:t>The accompanying “</w:t>
      </w:r>
      <w:r w:rsidRPr="00661D51">
        <w:rPr>
          <w:rFonts w:ascii="Times New Roman" w:hAnsi="Times New Roman" w:cs="Times New Roman"/>
          <w:b/>
          <w:bCs/>
          <w:sz w:val="24"/>
          <w:szCs w:val="24"/>
        </w:rPr>
        <w:t>Word documentation includes”</w:t>
      </w:r>
      <w:r w:rsidRPr="00661D51">
        <w:rPr>
          <w:rFonts w:ascii="Times New Roman" w:hAnsi="Times New Roman" w:cs="Times New Roman"/>
          <w:sz w:val="24"/>
          <w:szCs w:val="24"/>
        </w:rPr>
        <w:t xml:space="preserve"> detailed explanations of objectives, datasets, data model, DAX measures, and insights.</w:t>
      </w:r>
    </w:p>
    <w:sectPr w:rsidR="00D65EDF" w:rsidRPr="00661D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11521"/>
    <w:multiLevelType w:val="hybridMultilevel"/>
    <w:tmpl w:val="B562EE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1D7C6B"/>
    <w:multiLevelType w:val="hybridMultilevel"/>
    <w:tmpl w:val="ADE6CA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D6A15"/>
    <w:multiLevelType w:val="hybridMultilevel"/>
    <w:tmpl w:val="F1AE59E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36C73"/>
    <w:multiLevelType w:val="hybridMultilevel"/>
    <w:tmpl w:val="21483424"/>
    <w:lvl w:ilvl="0" w:tplc="B142C7D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E45497"/>
    <w:multiLevelType w:val="hybridMultilevel"/>
    <w:tmpl w:val="C1A8CE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D4077F"/>
    <w:multiLevelType w:val="hybridMultilevel"/>
    <w:tmpl w:val="0E9CC10A"/>
    <w:lvl w:ilvl="0" w:tplc="2716DBC4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1" w:tplc="04090017">
      <w:start w:val="1"/>
      <w:numFmt w:val="lowerLetter"/>
      <w:lvlText w:val="%2)"/>
      <w:lvlJc w:val="left"/>
      <w:pPr>
        <w:ind w:left="2160" w:hanging="360"/>
      </w:p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1E64883"/>
    <w:multiLevelType w:val="hybridMultilevel"/>
    <w:tmpl w:val="10829F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150948">
    <w:abstractNumId w:val="8"/>
  </w:num>
  <w:num w:numId="2" w16cid:durableId="82262093">
    <w:abstractNumId w:val="6"/>
  </w:num>
  <w:num w:numId="3" w16cid:durableId="1976447259">
    <w:abstractNumId w:val="5"/>
  </w:num>
  <w:num w:numId="4" w16cid:durableId="184564563">
    <w:abstractNumId w:val="4"/>
  </w:num>
  <w:num w:numId="5" w16cid:durableId="277375453">
    <w:abstractNumId w:val="7"/>
  </w:num>
  <w:num w:numId="6" w16cid:durableId="623656087">
    <w:abstractNumId w:val="3"/>
  </w:num>
  <w:num w:numId="7" w16cid:durableId="719403425">
    <w:abstractNumId w:val="2"/>
  </w:num>
  <w:num w:numId="8" w16cid:durableId="623392678">
    <w:abstractNumId w:val="1"/>
  </w:num>
  <w:num w:numId="9" w16cid:durableId="223611069">
    <w:abstractNumId w:val="0"/>
  </w:num>
  <w:num w:numId="10" w16cid:durableId="1258714402">
    <w:abstractNumId w:val="15"/>
  </w:num>
  <w:num w:numId="11" w16cid:durableId="926890122">
    <w:abstractNumId w:val="13"/>
  </w:num>
  <w:num w:numId="12" w16cid:durableId="4872059">
    <w:abstractNumId w:val="12"/>
  </w:num>
  <w:num w:numId="13" w16cid:durableId="80682386">
    <w:abstractNumId w:val="10"/>
  </w:num>
  <w:num w:numId="14" w16cid:durableId="1256205314">
    <w:abstractNumId w:val="9"/>
  </w:num>
  <w:num w:numId="15" w16cid:durableId="1916085406">
    <w:abstractNumId w:val="14"/>
  </w:num>
  <w:num w:numId="16" w16cid:durableId="6696059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B83"/>
    <w:rsid w:val="00034616"/>
    <w:rsid w:val="0006063C"/>
    <w:rsid w:val="0015074B"/>
    <w:rsid w:val="0029639D"/>
    <w:rsid w:val="00310CF7"/>
    <w:rsid w:val="00326F90"/>
    <w:rsid w:val="003449A6"/>
    <w:rsid w:val="005B628F"/>
    <w:rsid w:val="00661D51"/>
    <w:rsid w:val="00684F7D"/>
    <w:rsid w:val="00AA1D8D"/>
    <w:rsid w:val="00B26BA2"/>
    <w:rsid w:val="00B47730"/>
    <w:rsid w:val="00C118D5"/>
    <w:rsid w:val="00CB0664"/>
    <w:rsid w:val="00D65E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72D6E1"/>
  <w14:defaultImageDpi w14:val="300"/>
  <w15:docId w15:val="{DC9DE576-9292-4796-9FA1-EDFF59E1D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483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Sachin L</cp:lastModifiedBy>
  <cp:revision>4</cp:revision>
  <dcterms:created xsi:type="dcterms:W3CDTF">2013-12-23T23:15:00Z</dcterms:created>
  <dcterms:modified xsi:type="dcterms:W3CDTF">2025-11-10T08:19:00Z</dcterms:modified>
  <cp:category/>
</cp:coreProperties>
</file>