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51227BEB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9C19A6">
        <w:rPr>
          <w:b/>
          <w:bCs/>
          <w:sz w:val="28"/>
          <w:szCs w:val="28"/>
        </w:rPr>
        <w:t>3</w:t>
      </w:r>
    </w:p>
    <w:p w14:paraId="384CB50D" w14:textId="3A510465" w:rsidR="00781A34" w:rsidRDefault="00781A34" w:rsidP="009C19A6">
      <w:pPr>
        <w:pStyle w:val="Default"/>
      </w:pPr>
      <w:r w:rsidRPr="00781A34">
        <w:rPr>
          <w:b/>
          <w:bCs/>
          <w:sz w:val="28"/>
          <w:szCs w:val="28"/>
        </w:rPr>
        <w:t xml:space="preserve">Objective: </w:t>
      </w:r>
      <w:r w:rsidR="009C19A6" w:rsidRPr="00684D25">
        <w:t>List out the entities and identify the relationship between them. Also, identify related attributes supposed to be recorded while considering the normalization rule.</w:t>
      </w:r>
    </w:p>
    <w:p w14:paraId="02886ED6" w14:textId="77777777" w:rsidR="005348CC" w:rsidRDefault="005348CC" w:rsidP="00E07AD3">
      <w:pPr>
        <w:pStyle w:val="Default"/>
        <w:jc w:val="both"/>
      </w:pPr>
    </w:p>
    <w:p w14:paraId="4710BD04" w14:textId="77777777" w:rsidR="005348CC" w:rsidRDefault="005348CC" w:rsidP="00E07AD3">
      <w:pPr>
        <w:pStyle w:val="Default"/>
        <w:jc w:val="both"/>
      </w:pPr>
    </w:p>
    <w:p w14:paraId="7548E1C1" w14:textId="77777777" w:rsidR="009C19A6" w:rsidRPr="009C19A6" w:rsidRDefault="009C19A6" w:rsidP="009C19A6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Entity-Relationship Diagram (ERD)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for an </w:t>
      </w: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Online Blogging System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. An ERD visually represents the structure of a database, showing entities (tables), their attributes (columns), and the relationships between them. Below, I’ll provide a simplified ERD for a blogging system:</w:t>
      </w:r>
    </w:p>
    <w:p w14:paraId="6B98C5CC" w14:textId="77777777" w:rsidR="009C19A6" w:rsidRPr="009C19A6" w:rsidRDefault="009C19A6" w:rsidP="009C19A6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08099277" w14:textId="77777777" w:rsidR="009C19A6" w:rsidRPr="009C19A6" w:rsidRDefault="009C19A6" w:rsidP="009C19A6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Entities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:</w:t>
      </w:r>
    </w:p>
    <w:p w14:paraId="7244A1B0" w14:textId="77777777" w:rsidR="009C19A6" w:rsidRPr="009C19A6" w:rsidRDefault="009C19A6" w:rsidP="009C19A6">
      <w:pPr>
        <w:numPr>
          <w:ilvl w:val="1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Users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: Represents administrators, editors, and readers.</w:t>
      </w:r>
    </w:p>
    <w:p w14:paraId="4DFBE18F" w14:textId="77777777" w:rsidR="009C19A6" w:rsidRPr="009C19A6" w:rsidRDefault="009C19A6" w:rsidP="009C19A6">
      <w:pPr>
        <w:numPr>
          <w:ilvl w:val="2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Attributes:</w:t>
      </w:r>
    </w:p>
    <w:p w14:paraId="53091845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(Primary key)</w:t>
      </w:r>
    </w:p>
    <w:p w14:paraId="1EF4E96F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user_role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(Admin, Editor, Customer)</w:t>
      </w:r>
    </w:p>
    <w:p w14:paraId="34ABFD0C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user_name</w:t>
      </w:r>
      <w:proofErr w:type="spellEnd"/>
    </w:p>
    <w:p w14:paraId="45179844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user_email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(Unique to prevent duplicates)</w:t>
      </w:r>
    </w:p>
    <w:p w14:paraId="3539398D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user_password</w:t>
      </w:r>
      <w:proofErr w:type="spellEnd"/>
    </w:p>
    <w:p w14:paraId="5EE92628" w14:textId="77777777" w:rsidR="009C19A6" w:rsidRPr="009C19A6" w:rsidRDefault="009C19A6" w:rsidP="009C19A6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6F61AFAF" w14:textId="77777777" w:rsidR="009C19A6" w:rsidRPr="009C19A6" w:rsidRDefault="009C19A6" w:rsidP="009C19A6">
      <w:pPr>
        <w:numPr>
          <w:ilvl w:val="1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Posts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: Includes pages, articles, tutorials, or any blog content.</w:t>
      </w:r>
    </w:p>
    <w:p w14:paraId="119DC822" w14:textId="77777777" w:rsidR="009C19A6" w:rsidRPr="009C19A6" w:rsidRDefault="009C19A6" w:rsidP="009C19A6">
      <w:pPr>
        <w:numPr>
          <w:ilvl w:val="2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Attributes:</w:t>
      </w:r>
    </w:p>
    <w:p w14:paraId="6D13880E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(Primary key)</w:t>
      </w:r>
    </w:p>
    <w:p w14:paraId="21577AC6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(Foreign key referencing the user who wrote the post)</w:t>
      </w:r>
    </w:p>
    <w:p w14:paraId="340DB0CF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post_url</w:t>
      </w:r>
      <w:proofErr w:type="spellEnd"/>
    </w:p>
    <w:p w14:paraId="0C44B57E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lastRenderedPageBreak/>
        <w:t>post_title</w:t>
      </w:r>
      <w:proofErr w:type="spellEnd"/>
    </w:p>
    <w:p w14:paraId="42F35068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post_summary</w:t>
      </w:r>
      <w:proofErr w:type="spellEnd"/>
    </w:p>
    <w:p w14:paraId="0B607103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post_content</w:t>
      </w:r>
      <w:proofErr w:type="spellEnd"/>
    </w:p>
    <w:p w14:paraId="0DDC41A8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post_date</w:t>
      </w:r>
      <w:proofErr w:type="spellEnd"/>
    </w:p>
    <w:p w14:paraId="55CF7B09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post_modified</w:t>
      </w:r>
      <w:proofErr w:type="spellEnd"/>
    </w:p>
    <w:p w14:paraId="3169C0E5" w14:textId="77777777" w:rsidR="009C19A6" w:rsidRPr="009C19A6" w:rsidRDefault="009C19A6" w:rsidP="009C19A6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4119EE67" w14:textId="77777777" w:rsidR="009C19A6" w:rsidRPr="009C19A6" w:rsidRDefault="009C19A6" w:rsidP="009C19A6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13AFDA2B" w14:textId="77777777" w:rsidR="009C19A6" w:rsidRPr="009C19A6" w:rsidRDefault="009C19A6" w:rsidP="009C19A6">
      <w:pPr>
        <w:numPr>
          <w:ilvl w:val="1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Comments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: Represents comments on each post.</w:t>
      </w:r>
    </w:p>
    <w:p w14:paraId="5C516B8D" w14:textId="77777777" w:rsidR="009C19A6" w:rsidRPr="009C19A6" w:rsidRDefault="009C19A6" w:rsidP="009C19A6">
      <w:pPr>
        <w:numPr>
          <w:ilvl w:val="2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Attributes:</w:t>
      </w:r>
    </w:p>
    <w:p w14:paraId="3A97E873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comment_id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(Primary key)</w:t>
      </w:r>
    </w:p>
    <w:p w14:paraId="70BD50A7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post_id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(Foreign key referencing the post for which the comment is made)</w:t>
      </w:r>
    </w:p>
    <w:p w14:paraId="29CBFE72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user_name</w:t>
      </w:r>
      <w:proofErr w:type="spellEnd"/>
    </w:p>
    <w:p w14:paraId="11ED24EC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(Foreign key referencing registered users)</w:t>
      </w:r>
    </w:p>
    <w:p w14:paraId="51AE2C7A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user_email</w:t>
      </w:r>
      <w:proofErr w:type="spellEnd"/>
    </w:p>
    <w:p w14:paraId="21ED2DBF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comment_date</w:t>
      </w:r>
      <w:proofErr w:type="spellEnd"/>
    </w:p>
    <w:p w14:paraId="2300C1AB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comment_text</w:t>
      </w:r>
      <w:proofErr w:type="spellEnd"/>
    </w:p>
    <w:p w14:paraId="1ADBBDC3" w14:textId="77777777" w:rsidR="009C19A6" w:rsidRPr="009C19A6" w:rsidRDefault="009C19A6" w:rsidP="009C19A6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6F128952" w14:textId="77777777" w:rsidR="009C19A6" w:rsidRPr="009C19A6" w:rsidRDefault="009C19A6" w:rsidP="009C19A6">
      <w:pPr>
        <w:numPr>
          <w:ilvl w:val="1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t>Categories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: Organizes blogs into topic categories.</w:t>
      </w:r>
    </w:p>
    <w:p w14:paraId="352B0494" w14:textId="77777777" w:rsidR="009C19A6" w:rsidRPr="009C19A6" w:rsidRDefault="009C19A6" w:rsidP="009C19A6">
      <w:pPr>
        <w:numPr>
          <w:ilvl w:val="2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Attributes:</w:t>
      </w:r>
    </w:p>
    <w:p w14:paraId="4E5B69EC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category_id</w:t>
      </w:r>
      <w:proofErr w:type="spellEnd"/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 (Primary key)</w:t>
      </w:r>
    </w:p>
    <w:p w14:paraId="23FB5981" w14:textId="77777777" w:rsidR="009C19A6" w:rsidRPr="009C19A6" w:rsidRDefault="009C19A6" w:rsidP="009C19A6">
      <w:pPr>
        <w:numPr>
          <w:ilvl w:val="3"/>
          <w:numId w:val="10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proofErr w:type="spellStart"/>
      <w:r w:rsidRPr="009C19A6">
        <w:rPr>
          <w:rFonts w:ascii="Courier New" w:eastAsia="Times New Roman" w:hAnsi="Courier New" w:cs="Courier New"/>
          <w:color w:val="111111"/>
          <w:kern w:val="0"/>
          <w:sz w:val="32"/>
          <w:szCs w:val="32"/>
          <w:lang w:val="en-GB" w:eastAsia="en-GB"/>
          <w14:ligatures w14:val="none"/>
        </w:rPr>
        <w:t>category_name</w:t>
      </w:r>
      <w:proofErr w:type="spellEnd"/>
    </w:p>
    <w:p w14:paraId="7B0B9B3B" w14:textId="77777777" w:rsidR="009C19A6" w:rsidRPr="009C19A6" w:rsidRDefault="009C19A6" w:rsidP="009C19A6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7CA56A60" w14:textId="77777777" w:rsidR="009C19A6" w:rsidRPr="009C19A6" w:rsidRDefault="009C19A6" w:rsidP="009C19A6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bCs/>
          <w:color w:val="111111"/>
          <w:kern w:val="0"/>
          <w:sz w:val="32"/>
          <w:szCs w:val="32"/>
          <w:lang w:val="en-GB" w:eastAsia="en-GB"/>
          <w14:ligatures w14:val="none"/>
        </w:rPr>
        <w:lastRenderedPageBreak/>
        <w:t>Relationships</w:t>
      </w: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:</w:t>
      </w:r>
    </w:p>
    <w:p w14:paraId="70EECDC6" w14:textId="77777777" w:rsidR="009C19A6" w:rsidRPr="009C19A6" w:rsidRDefault="009C19A6" w:rsidP="009C19A6">
      <w:pPr>
        <w:numPr>
          <w:ilvl w:val="1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Users can create posts (one-to-many relationship).</w:t>
      </w:r>
    </w:p>
    <w:p w14:paraId="14590A29" w14:textId="77777777" w:rsidR="009C19A6" w:rsidRPr="009C19A6" w:rsidRDefault="009C19A6" w:rsidP="009C19A6">
      <w:pPr>
        <w:numPr>
          <w:ilvl w:val="1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Posts can have comments (one-to-many relationship).</w:t>
      </w:r>
    </w:p>
    <w:p w14:paraId="36E789A8" w14:textId="77777777" w:rsidR="009C19A6" w:rsidRDefault="009C19A6" w:rsidP="009C19A6">
      <w:pPr>
        <w:numPr>
          <w:ilvl w:val="1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  <w:t>Posts can belong to one or more categories (many-to-many relationship).</w:t>
      </w:r>
    </w:p>
    <w:p w14:paraId="54786120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2932FB44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23DE3619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1ECE211F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64D9530A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005389FE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1FE18335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297348FF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46C41E1A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6CC39F83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27CB5D27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3FC15EAF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391440C6" w14:textId="605C4142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color w:val="111111"/>
          <w:kern w:val="0"/>
          <w:sz w:val="32"/>
          <w:szCs w:val="32"/>
          <w:lang w:val="en-GB" w:eastAsia="en-GB"/>
          <w14:ligatures w14:val="none"/>
        </w:rPr>
        <w:lastRenderedPageBreak/>
        <w:t xml:space="preserve">ER </w:t>
      </w:r>
      <w:proofErr w:type="gramStart"/>
      <w:r w:rsidRPr="009C19A6">
        <w:rPr>
          <w:rFonts w:ascii="Segoe UI" w:eastAsia="Times New Roman" w:hAnsi="Segoe UI" w:cs="Segoe UI"/>
          <w:b/>
          <w:color w:val="111111"/>
          <w:kern w:val="0"/>
          <w:sz w:val="32"/>
          <w:szCs w:val="32"/>
          <w:lang w:val="en-GB" w:eastAsia="en-GB"/>
          <w14:ligatures w14:val="none"/>
        </w:rPr>
        <w:t>DIAGRAM :</w:t>
      </w:r>
      <w:proofErr w:type="gramEnd"/>
      <w:r w:rsidRPr="009C19A6">
        <w:rPr>
          <w:rFonts w:ascii="Segoe UI" w:eastAsia="Times New Roman" w:hAnsi="Segoe UI" w:cs="Segoe UI"/>
          <w:b/>
          <w:color w:val="111111"/>
          <w:kern w:val="0"/>
          <w:sz w:val="32"/>
          <w:szCs w:val="32"/>
          <w:lang w:val="en-GB" w:eastAsia="en-GB"/>
          <w14:ligatures w14:val="none"/>
        </w:rPr>
        <w:t>-</w:t>
      </w:r>
    </w:p>
    <w:p w14:paraId="4E406501" w14:textId="44274E5F" w:rsidR="009C19A6" w:rsidRP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9C19A6">
        <w:rPr>
          <w:rFonts w:ascii="Segoe UI" w:eastAsia="Times New Roman" w:hAnsi="Segoe UI" w:cs="Segoe UI"/>
          <w:b/>
          <w:color w:val="111111"/>
          <w:kern w:val="0"/>
          <w:sz w:val="32"/>
          <w:szCs w:val="32"/>
          <w:lang w:val="en-GB" w:eastAsia="en-GB"/>
          <w14:ligatures w14:val="none"/>
        </w:rPr>
        <w:drawing>
          <wp:inline distT="0" distB="0" distL="0" distR="0" wp14:anchorId="32F66562" wp14:editId="20ECBCDC">
            <wp:extent cx="5943600" cy="5979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8992B4" w14:textId="7E4C1097" w:rsidR="00917B8C" w:rsidRPr="00781A34" w:rsidRDefault="00917B8C" w:rsidP="00781A34">
      <w:pPr>
        <w:pStyle w:val="Default"/>
        <w:jc w:val="center"/>
        <w:rPr>
          <w:sz w:val="28"/>
          <w:szCs w:val="28"/>
        </w:rPr>
      </w:pPr>
    </w:p>
    <w:sectPr w:rsidR="00917B8C" w:rsidRPr="00781A34" w:rsidSect="00AB43D4">
      <w:headerReference w:type="default" r:id="rId8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E9588" w14:textId="77777777" w:rsidR="004A1A57" w:rsidRDefault="004A1A57" w:rsidP="00781A34">
      <w:pPr>
        <w:spacing w:after="0" w:line="240" w:lineRule="auto"/>
      </w:pPr>
      <w:r>
        <w:separator/>
      </w:r>
    </w:p>
  </w:endnote>
  <w:endnote w:type="continuationSeparator" w:id="0">
    <w:p w14:paraId="2B899275" w14:textId="77777777" w:rsidR="004A1A57" w:rsidRDefault="004A1A57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3BFDA" w14:textId="77777777" w:rsidR="004A1A57" w:rsidRDefault="004A1A57" w:rsidP="00781A34">
      <w:pPr>
        <w:spacing w:after="0" w:line="240" w:lineRule="auto"/>
      </w:pPr>
      <w:r>
        <w:separator/>
      </w:r>
    </w:p>
  </w:footnote>
  <w:footnote w:type="continuationSeparator" w:id="0">
    <w:p w14:paraId="73A68284" w14:textId="77777777" w:rsidR="004A1A57" w:rsidRDefault="004A1A57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155292DC" w14:textId="77777777" w:rsidR="00917B8C" w:rsidRPr="00917B8C" w:rsidRDefault="00917B8C" w:rsidP="00917B8C">
    <w:pPr>
      <w:pStyle w:val="Heading1"/>
      <w:ind w:left="0" w:right="-10"/>
      <w:rPr>
        <w:rFonts w:asciiTheme="minorHAnsi" w:hAnsiTheme="minorHAnsi" w:cstheme="minorHAnsi"/>
        <w:sz w:val="32"/>
        <w:szCs w:val="32"/>
      </w:rPr>
    </w:pPr>
    <w:r w:rsidRPr="00917B8C">
      <w:rPr>
        <w:rFonts w:asciiTheme="minorHAnsi" w:hAnsiTheme="minorHAnsi" w:cstheme="minorHAnsi"/>
        <w:sz w:val="32"/>
        <w:szCs w:val="32"/>
      </w:rPr>
      <w:t>SOFTWARE ENGINEERING LAB (KCA-352)</w:t>
    </w:r>
  </w:p>
  <w:p w14:paraId="7EDC4970" w14:textId="7DFE2FC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D7A"/>
    <w:multiLevelType w:val="multilevel"/>
    <w:tmpl w:val="67DCD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52780"/>
    <w:multiLevelType w:val="multilevel"/>
    <w:tmpl w:val="2AF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3">
    <w:nsid w:val="0E3960EE"/>
    <w:multiLevelType w:val="multilevel"/>
    <w:tmpl w:val="92788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B6B0F"/>
    <w:multiLevelType w:val="multilevel"/>
    <w:tmpl w:val="F6D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84609"/>
    <w:multiLevelType w:val="multilevel"/>
    <w:tmpl w:val="FD2E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5E0B07"/>
    <w:multiLevelType w:val="multilevel"/>
    <w:tmpl w:val="8FD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840ED"/>
    <w:multiLevelType w:val="multilevel"/>
    <w:tmpl w:val="1DB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930AA"/>
    <w:multiLevelType w:val="multilevel"/>
    <w:tmpl w:val="41327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12417B"/>
    <w:rsid w:val="0032764B"/>
    <w:rsid w:val="0036403C"/>
    <w:rsid w:val="00381B79"/>
    <w:rsid w:val="004A1A57"/>
    <w:rsid w:val="004A3961"/>
    <w:rsid w:val="004B5E2B"/>
    <w:rsid w:val="005348CC"/>
    <w:rsid w:val="00536765"/>
    <w:rsid w:val="006015F5"/>
    <w:rsid w:val="00616054"/>
    <w:rsid w:val="00781A34"/>
    <w:rsid w:val="007858A1"/>
    <w:rsid w:val="007A78DD"/>
    <w:rsid w:val="008101D5"/>
    <w:rsid w:val="008A402F"/>
    <w:rsid w:val="008C2008"/>
    <w:rsid w:val="008C331C"/>
    <w:rsid w:val="00903C36"/>
    <w:rsid w:val="00917B8C"/>
    <w:rsid w:val="0094174B"/>
    <w:rsid w:val="009C19A6"/>
    <w:rsid w:val="00A608B6"/>
    <w:rsid w:val="00AB43D4"/>
    <w:rsid w:val="00AE363C"/>
    <w:rsid w:val="00C61BEE"/>
    <w:rsid w:val="00CF3D3F"/>
    <w:rsid w:val="00D14A1D"/>
    <w:rsid w:val="00D24826"/>
    <w:rsid w:val="00DC0E68"/>
    <w:rsid w:val="00E07AD3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B8C"/>
    <w:pPr>
      <w:widowControl w:val="0"/>
      <w:autoSpaceDE w:val="0"/>
      <w:autoSpaceDN w:val="0"/>
      <w:spacing w:after="0" w:line="240" w:lineRule="auto"/>
      <w:ind w:left="1723" w:right="138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7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3</cp:revision>
  <dcterms:created xsi:type="dcterms:W3CDTF">2023-10-30T17:32:00Z</dcterms:created>
  <dcterms:modified xsi:type="dcterms:W3CDTF">2023-10-30T17:59:00Z</dcterms:modified>
</cp:coreProperties>
</file>