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LangChain – One Page Overview</w:t>
      </w:r>
    </w:p>
    <w:p>
      <w:r>
        <w:rPr>
          <w:b/>
        </w:rPr>
        <w:t>What is LangChain?</w:t>
        <w:br/>
      </w:r>
      <w:r>
        <w:t>LangChain is an open-source framework for building applications powered by Large Language Models (LLMs). It simplifies the development of AI applications by providing reusable components for prompt management, tool calling, retrieval, memory, agents, and workflow orchestration.</w:t>
        <w:br/>
        <w:br/>
      </w:r>
    </w:p>
    <w:p>
      <w:r>
        <w:rPr>
          <w:b/>
        </w:rPr>
        <w:t>Core Components</w:t>
        <w:br/>
      </w:r>
    </w:p>
    <w:p>
      <w:r>
        <w:t>• Models: Connect to OpenAI, Anthropic, Gemini, Ollama, and other LLMs.</w:t>
        <w:br/>
        <w:t>• Prompts: Reusable prompt templates.</w:t>
        <w:br/>
        <w:t>• Output Parsers: Convert model output into structured data.</w:t>
        <w:br/>
        <w:t>• Chains: Combine multiple LLM calls into workflows.</w:t>
        <w:br/>
        <w:t>• Tools: Enable LLMs to call APIs, databases, Python functions, etc.</w:t>
        <w:br/>
        <w:t>• Agents: Dynamically decide which tools to use.</w:t>
        <w:br/>
        <w:t>• Memory: Maintain conversation context.</w:t>
        <w:br/>
        <w:t>• Retrieval: Integrate vector databases for RAG.</w:t>
      </w:r>
    </w:p>
    <w:p>
      <w:r>
        <w:rPr>
          <w:b/>
        </w:rPr>
        <w:t>Typical LangChain Flow</w:t>
        <w:br/>
      </w:r>
    </w:p>
    <w:p>
      <w:r>
        <w:t>User Query → Prompt Template → LLM → Tool/Retriever (optional) → Output Parser → Final Response</w:t>
      </w:r>
    </w:p>
    <w:p>
      <w:r>
        <w:rPr>
          <w:b/>
        </w:rPr>
        <w:t>Why Use LangChain?</w:t>
        <w:br/>
      </w:r>
    </w:p>
    <w:p>
      <w:r>
        <w:t>• Faster GenAI development</w:t>
        <w:br/>
        <w:t>• Easy integration with vector databases and APIs</w:t>
        <w:br/>
        <w:t>• Supports multi-agent systems</w:t>
        <w:br/>
        <w:t>• Production-ready observability with LangSmith</w:t>
        <w:br/>
        <w:t>• Works with most modern LLM providers</w:t>
      </w:r>
    </w:p>
    <w:p>
      <w:r>
        <w:rPr>
          <w:b/>
        </w:rPr>
        <w:t>Common Use Cases</w:t>
        <w:br/>
      </w:r>
    </w:p>
    <w:p>
      <w:r>
        <w:t>Chatbots, AI Assistants, RAG applications, Document Q&amp;A, Code Assistants, Multi-Agent Systems, Workflow Automation.</w:t>
      </w:r>
    </w:p>
    <w:p>
      <w:r>
        <w:rPr>
          <w:b/>
        </w:rPr>
        <w:t>Interview Tips</w:t>
        <w:br/>
      </w:r>
    </w:p>
    <w:p>
      <w:r>
        <w:t>Know Chains vs Agents, RAG architecture, Tool Calling, Memory types, Prompt Templates, Output Parsers, and LangGraph for complex agent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