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BB2" w:rsidRPr="00552BB2" w:rsidRDefault="00552BB2" w:rsidP="00552BB2">
      <w:pPr>
        <w:shd w:val="clear" w:color="auto" w:fill="FFFFFF"/>
        <w:spacing w:before="100" w:beforeAutospacing="1" w:after="100" w:afterAutospacing="1" w:line="288" w:lineRule="atLeast"/>
        <w:textAlignment w:val="baseline"/>
        <w:outlineLvl w:val="2"/>
        <w:rPr>
          <w:rFonts w:ascii="Trebuchet MS" w:eastAsia="Times New Roman" w:hAnsi="Trebuchet MS" w:cs="Times New Roman"/>
          <w:color w:val="444444"/>
          <w:sz w:val="37"/>
          <w:szCs w:val="37"/>
        </w:rPr>
      </w:pPr>
      <w:r w:rsidRPr="00552BB2">
        <w:rPr>
          <w:rFonts w:ascii="Trebuchet MS" w:eastAsia="Times New Roman" w:hAnsi="Trebuchet MS" w:cs="Times New Roman"/>
          <w:color w:val="444444"/>
          <w:sz w:val="37"/>
          <w:szCs w:val="37"/>
        </w:rPr>
        <w:t xml:space="preserve">Initial Capacity Of </w:t>
      </w:r>
      <w:proofErr w:type="spellStart"/>
      <w:r w:rsidRPr="00552BB2">
        <w:rPr>
          <w:rFonts w:ascii="Trebuchet MS" w:eastAsia="Times New Roman" w:hAnsi="Trebuchet MS" w:cs="Times New Roman"/>
          <w:color w:val="444444"/>
          <w:sz w:val="37"/>
          <w:szCs w:val="37"/>
        </w:rPr>
        <w:t>HashMap</w:t>
      </w:r>
      <w:proofErr w:type="spellEnd"/>
      <w:r w:rsidRPr="00552BB2">
        <w:rPr>
          <w:rFonts w:ascii="Trebuchet MS" w:eastAsia="Times New Roman" w:hAnsi="Trebuchet MS" w:cs="Times New Roman"/>
          <w:color w:val="444444"/>
          <w:sz w:val="37"/>
          <w:szCs w:val="37"/>
        </w:rPr>
        <w:t xml:space="preserve"> :</w:t>
      </w:r>
    </w:p>
    <w:p w:rsidR="00552BB2" w:rsidRPr="00552BB2" w:rsidRDefault="00552BB2" w:rsidP="00552BB2">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52BB2">
        <w:rPr>
          <w:rFonts w:ascii="Trebuchet MS" w:eastAsia="Times New Roman" w:hAnsi="Trebuchet MS" w:cs="Times New Roman"/>
          <w:color w:val="444444"/>
          <w:sz w:val="21"/>
          <w:szCs w:val="21"/>
        </w:rPr>
        <w:t>The capacity of an </w:t>
      </w:r>
      <w:proofErr w:type="spellStart"/>
      <w:r w:rsidRPr="00552BB2">
        <w:rPr>
          <w:rFonts w:ascii="Trebuchet MS" w:eastAsia="Times New Roman" w:hAnsi="Trebuchet MS" w:cs="Times New Roman"/>
          <w:i/>
          <w:iCs/>
          <w:color w:val="444444"/>
          <w:sz w:val="21"/>
        </w:rPr>
        <w:t>HashMap</w:t>
      </w:r>
      <w:proofErr w:type="spellEnd"/>
      <w:r w:rsidRPr="00552BB2">
        <w:rPr>
          <w:rFonts w:ascii="Trebuchet MS" w:eastAsia="Times New Roman" w:hAnsi="Trebuchet MS" w:cs="Times New Roman"/>
          <w:color w:val="444444"/>
          <w:sz w:val="21"/>
          <w:szCs w:val="21"/>
        </w:rPr>
        <w:t> is the number of buckets in the hash table. The initial capacity is the capacity of an </w:t>
      </w:r>
      <w:proofErr w:type="spellStart"/>
      <w:r w:rsidRPr="00552BB2">
        <w:rPr>
          <w:rFonts w:ascii="Trebuchet MS" w:eastAsia="Times New Roman" w:hAnsi="Trebuchet MS" w:cs="Times New Roman"/>
          <w:i/>
          <w:iCs/>
          <w:color w:val="444444"/>
          <w:sz w:val="21"/>
        </w:rPr>
        <w:t>HashMap</w:t>
      </w:r>
      <w:proofErr w:type="spellEnd"/>
      <w:r w:rsidRPr="00552BB2">
        <w:rPr>
          <w:rFonts w:ascii="Trebuchet MS" w:eastAsia="Times New Roman" w:hAnsi="Trebuchet MS" w:cs="Times New Roman"/>
          <w:color w:val="444444"/>
          <w:sz w:val="21"/>
          <w:szCs w:val="21"/>
        </w:rPr>
        <w:t> at the time of its creation. The default initial capacity of the </w:t>
      </w:r>
      <w:proofErr w:type="spellStart"/>
      <w:r w:rsidRPr="00552BB2">
        <w:rPr>
          <w:rFonts w:ascii="Trebuchet MS" w:eastAsia="Times New Roman" w:hAnsi="Trebuchet MS" w:cs="Times New Roman"/>
          <w:i/>
          <w:iCs/>
          <w:color w:val="444444"/>
          <w:sz w:val="21"/>
        </w:rPr>
        <w:t>HashMap</w:t>
      </w:r>
      <w:proofErr w:type="spellEnd"/>
      <w:r w:rsidRPr="00552BB2">
        <w:rPr>
          <w:rFonts w:ascii="Trebuchet MS" w:eastAsia="Times New Roman" w:hAnsi="Trebuchet MS" w:cs="Times New Roman"/>
          <w:color w:val="444444"/>
          <w:sz w:val="21"/>
          <w:szCs w:val="21"/>
        </w:rPr>
        <w:t> is 2</w:t>
      </w:r>
      <w:r w:rsidRPr="00552BB2">
        <w:rPr>
          <w:rFonts w:ascii="Trebuchet MS" w:eastAsia="Times New Roman" w:hAnsi="Trebuchet MS" w:cs="Times New Roman"/>
          <w:color w:val="444444"/>
          <w:sz w:val="17"/>
          <w:szCs w:val="17"/>
          <w:bdr w:val="none" w:sz="0" w:space="0" w:color="auto" w:frame="1"/>
          <w:vertAlign w:val="superscript"/>
        </w:rPr>
        <w:t>4</w:t>
      </w:r>
      <w:r w:rsidRPr="00552BB2">
        <w:rPr>
          <w:rFonts w:ascii="Trebuchet MS" w:eastAsia="Times New Roman" w:hAnsi="Trebuchet MS" w:cs="Times New Roman"/>
          <w:color w:val="444444"/>
          <w:sz w:val="21"/>
          <w:szCs w:val="21"/>
        </w:rPr>
        <w:t> </w:t>
      </w:r>
      <w:proofErr w:type="spellStart"/>
      <w:r w:rsidRPr="00552BB2">
        <w:rPr>
          <w:rFonts w:ascii="Trebuchet MS" w:eastAsia="Times New Roman" w:hAnsi="Trebuchet MS" w:cs="Times New Roman"/>
          <w:color w:val="444444"/>
          <w:sz w:val="21"/>
          <w:szCs w:val="21"/>
        </w:rPr>
        <w:t>i.e</w:t>
      </w:r>
      <w:proofErr w:type="spellEnd"/>
      <w:r w:rsidRPr="00552BB2">
        <w:rPr>
          <w:rFonts w:ascii="Trebuchet MS" w:eastAsia="Times New Roman" w:hAnsi="Trebuchet MS" w:cs="Times New Roman"/>
          <w:color w:val="444444"/>
          <w:sz w:val="21"/>
          <w:szCs w:val="21"/>
        </w:rPr>
        <w:t xml:space="preserve"> 16. The capacity of the </w:t>
      </w:r>
      <w:proofErr w:type="spellStart"/>
      <w:r w:rsidRPr="00552BB2">
        <w:rPr>
          <w:rFonts w:ascii="Trebuchet MS" w:eastAsia="Times New Roman" w:hAnsi="Trebuchet MS" w:cs="Times New Roman"/>
          <w:i/>
          <w:iCs/>
          <w:color w:val="444444"/>
          <w:sz w:val="21"/>
        </w:rPr>
        <w:t>HashMap</w:t>
      </w:r>
      <w:proofErr w:type="spellEnd"/>
      <w:r w:rsidRPr="00552BB2">
        <w:rPr>
          <w:rFonts w:ascii="Trebuchet MS" w:eastAsia="Times New Roman" w:hAnsi="Trebuchet MS" w:cs="Times New Roman"/>
          <w:color w:val="444444"/>
          <w:sz w:val="21"/>
          <w:szCs w:val="21"/>
        </w:rPr>
        <w:t xml:space="preserve"> is doubled each time it reaches the threshold. </w:t>
      </w:r>
      <w:proofErr w:type="spellStart"/>
      <w:r w:rsidRPr="00552BB2">
        <w:rPr>
          <w:rFonts w:ascii="Trebuchet MS" w:eastAsia="Times New Roman" w:hAnsi="Trebuchet MS" w:cs="Times New Roman"/>
          <w:color w:val="444444"/>
          <w:sz w:val="21"/>
          <w:szCs w:val="21"/>
        </w:rPr>
        <w:t>i.e</w:t>
      </w:r>
      <w:proofErr w:type="spellEnd"/>
      <w:r w:rsidRPr="00552BB2">
        <w:rPr>
          <w:rFonts w:ascii="Trebuchet MS" w:eastAsia="Times New Roman" w:hAnsi="Trebuchet MS" w:cs="Times New Roman"/>
          <w:color w:val="444444"/>
          <w:sz w:val="21"/>
          <w:szCs w:val="21"/>
        </w:rPr>
        <w:t xml:space="preserve"> the capacity is increased to 2</w:t>
      </w:r>
      <w:r w:rsidRPr="00552BB2">
        <w:rPr>
          <w:rFonts w:ascii="Trebuchet MS" w:eastAsia="Times New Roman" w:hAnsi="Trebuchet MS" w:cs="Times New Roman"/>
          <w:color w:val="444444"/>
          <w:sz w:val="17"/>
          <w:szCs w:val="17"/>
          <w:bdr w:val="none" w:sz="0" w:space="0" w:color="auto" w:frame="1"/>
          <w:vertAlign w:val="superscript"/>
        </w:rPr>
        <w:t>5</w:t>
      </w:r>
      <w:r w:rsidRPr="00552BB2">
        <w:rPr>
          <w:rFonts w:ascii="Trebuchet MS" w:eastAsia="Times New Roman" w:hAnsi="Trebuchet MS" w:cs="Times New Roman"/>
          <w:color w:val="444444"/>
          <w:sz w:val="21"/>
          <w:szCs w:val="21"/>
        </w:rPr>
        <w:t>=32, 2</w:t>
      </w:r>
      <w:r w:rsidRPr="00552BB2">
        <w:rPr>
          <w:rFonts w:ascii="Trebuchet MS" w:eastAsia="Times New Roman" w:hAnsi="Trebuchet MS" w:cs="Times New Roman"/>
          <w:color w:val="444444"/>
          <w:sz w:val="17"/>
          <w:szCs w:val="17"/>
          <w:bdr w:val="none" w:sz="0" w:space="0" w:color="auto" w:frame="1"/>
          <w:vertAlign w:val="superscript"/>
        </w:rPr>
        <w:t>6</w:t>
      </w:r>
      <w:r w:rsidRPr="00552BB2">
        <w:rPr>
          <w:rFonts w:ascii="Trebuchet MS" w:eastAsia="Times New Roman" w:hAnsi="Trebuchet MS" w:cs="Times New Roman"/>
          <w:color w:val="444444"/>
          <w:sz w:val="21"/>
          <w:szCs w:val="21"/>
        </w:rPr>
        <w:t>=64, 2</w:t>
      </w:r>
      <w:r w:rsidRPr="00552BB2">
        <w:rPr>
          <w:rFonts w:ascii="Trebuchet MS" w:eastAsia="Times New Roman" w:hAnsi="Trebuchet MS" w:cs="Times New Roman"/>
          <w:color w:val="444444"/>
          <w:sz w:val="17"/>
          <w:szCs w:val="17"/>
          <w:bdr w:val="none" w:sz="0" w:space="0" w:color="auto" w:frame="1"/>
          <w:vertAlign w:val="superscript"/>
        </w:rPr>
        <w:t>7</w:t>
      </w:r>
      <w:r w:rsidRPr="00552BB2">
        <w:rPr>
          <w:rFonts w:ascii="Trebuchet MS" w:eastAsia="Times New Roman" w:hAnsi="Trebuchet MS" w:cs="Times New Roman"/>
          <w:color w:val="444444"/>
          <w:sz w:val="21"/>
          <w:szCs w:val="21"/>
        </w:rPr>
        <w:t>=128….. when the threshold is reached.</w:t>
      </w:r>
    </w:p>
    <w:p w:rsidR="00552BB2" w:rsidRPr="00552BB2" w:rsidRDefault="00552BB2" w:rsidP="00552BB2">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52BB2">
        <w:rPr>
          <w:rFonts w:ascii="Trebuchet MS" w:eastAsia="Times New Roman" w:hAnsi="Trebuchet MS" w:cs="Times New Roman"/>
          <w:b/>
          <w:bCs/>
          <w:color w:val="444444"/>
          <w:sz w:val="21"/>
        </w:rPr>
        <w:t>Also Read :</w:t>
      </w:r>
      <w:r w:rsidRPr="00552BB2">
        <w:rPr>
          <w:rFonts w:ascii="Trebuchet MS" w:eastAsia="Times New Roman" w:hAnsi="Trebuchet MS" w:cs="Times New Roman"/>
          <w:color w:val="444444"/>
          <w:sz w:val="21"/>
          <w:szCs w:val="21"/>
        </w:rPr>
        <w:t> </w:t>
      </w:r>
      <w:hyperlink r:id="rId4" w:tgtFrame="_blank" w:history="1">
        <w:r w:rsidRPr="00552BB2">
          <w:rPr>
            <w:rFonts w:ascii="Trebuchet MS" w:eastAsia="Times New Roman" w:hAnsi="Trebuchet MS" w:cs="Times New Roman"/>
            <w:color w:val="21759B"/>
            <w:sz w:val="21"/>
          </w:rPr>
          <w:t xml:space="preserve">How </w:t>
        </w:r>
        <w:proofErr w:type="spellStart"/>
        <w:r w:rsidRPr="00552BB2">
          <w:rPr>
            <w:rFonts w:ascii="Trebuchet MS" w:eastAsia="Times New Roman" w:hAnsi="Trebuchet MS" w:cs="Times New Roman"/>
            <w:color w:val="21759B"/>
            <w:sz w:val="21"/>
          </w:rPr>
          <w:t>HashMap</w:t>
        </w:r>
        <w:proofErr w:type="spellEnd"/>
        <w:r w:rsidRPr="00552BB2">
          <w:rPr>
            <w:rFonts w:ascii="Trebuchet MS" w:eastAsia="Times New Roman" w:hAnsi="Trebuchet MS" w:cs="Times New Roman"/>
            <w:color w:val="21759B"/>
            <w:sz w:val="21"/>
          </w:rPr>
          <w:t xml:space="preserve"> Works Internally In Java?</w:t>
        </w:r>
      </w:hyperlink>
    </w:p>
    <w:p w:rsidR="00552BB2" w:rsidRPr="00552BB2" w:rsidRDefault="00552BB2" w:rsidP="00552BB2">
      <w:pPr>
        <w:shd w:val="clear" w:color="auto" w:fill="FFFFFF"/>
        <w:spacing w:before="100" w:beforeAutospacing="1" w:after="100" w:afterAutospacing="1" w:line="288" w:lineRule="atLeast"/>
        <w:textAlignment w:val="baseline"/>
        <w:outlineLvl w:val="2"/>
        <w:rPr>
          <w:rFonts w:ascii="Trebuchet MS" w:eastAsia="Times New Roman" w:hAnsi="Trebuchet MS" w:cs="Times New Roman"/>
          <w:color w:val="444444"/>
          <w:sz w:val="37"/>
          <w:szCs w:val="37"/>
        </w:rPr>
      </w:pPr>
      <w:r w:rsidRPr="00552BB2">
        <w:rPr>
          <w:rFonts w:ascii="Trebuchet MS" w:eastAsia="Times New Roman" w:hAnsi="Trebuchet MS" w:cs="Times New Roman"/>
          <w:color w:val="444444"/>
          <w:sz w:val="37"/>
          <w:szCs w:val="37"/>
        </w:rPr>
        <w:t xml:space="preserve">Load Factor Of </w:t>
      </w:r>
      <w:proofErr w:type="spellStart"/>
      <w:r w:rsidRPr="00552BB2">
        <w:rPr>
          <w:rFonts w:ascii="Trebuchet MS" w:eastAsia="Times New Roman" w:hAnsi="Trebuchet MS" w:cs="Times New Roman"/>
          <w:color w:val="444444"/>
          <w:sz w:val="37"/>
          <w:szCs w:val="37"/>
        </w:rPr>
        <w:t>HashMap</w:t>
      </w:r>
      <w:proofErr w:type="spellEnd"/>
      <w:r w:rsidRPr="00552BB2">
        <w:rPr>
          <w:rFonts w:ascii="Trebuchet MS" w:eastAsia="Times New Roman" w:hAnsi="Trebuchet MS" w:cs="Times New Roman"/>
          <w:color w:val="444444"/>
          <w:sz w:val="37"/>
          <w:szCs w:val="37"/>
        </w:rPr>
        <w:t xml:space="preserve"> :</w:t>
      </w:r>
    </w:p>
    <w:p w:rsidR="00552BB2" w:rsidRPr="00552BB2" w:rsidRDefault="00552BB2" w:rsidP="00552BB2">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52BB2">
        <w:rPr>
          <w:rFonts w:ascii="Trebuchet MS" w:eastAsia="Times New Roman" w:hAnsi="Trebuchet MS" w:cs="Times New Roman"/>
          <w:color w:val="444444"/>
          <w:sz w:val="21"/>
          <w:szCs w:val="21"/>
        </w:rPr>
        <w:t>Load factor is the measure which decides when to increase the capacity of the </w:t>
      </w:r>
      <w:proofErr w:type="spellStart"/>
      <w:r w:rsidRPr="00552BB2">
        <w:rPr>
          <w:rFonts w:ascii="Trebuchet MS" w:eastAsia="Times New Roman" w:hAnsi="Trebuchet MS" w:cs="Times New Roman"/>
          <w:i/>
          <w:iCs/>
          <w:color w:val="444444"/>
          <w:sz w:val="21"/>
        </w:rPr>
        <w:t>HashMap</w:t>
      </w:r>
      <w:proofErr w:type="spellEnd"/>
      <w:r w:rsidRPr="00552BB2">
        <w:rPr>
          <w:rFonts w:ascii="Trebuchet MS" w:eastAsia="Times New Roman" w:hAnsi="Trebuchet MS" w:cs="Times New Roman"/>
          <w:color w:val="444444"/>
          <w:sz w:val="21"/>
          <w:szCs w:val="21"/>
        </w:rPr>
        <w:t>. The default load factor is 0.75f.</w:t>
      </w:r>
    </w:p>
    <w:p w:rsidR="00552BB2" w:rsidRPr="00552BB2" w:rsidRDefault="00552BB2" w:rsidP="00552BB2">
      <w:pPr>
        <w:shd w:val="clear" w:color="auto" w:fill="FFFFFF"/>
        <w:spacing w:before="100" w:beforeAutospacing="1" w:after="100" w:afterAutospacing="1" w:line="288" w:lineRule="atLeast"/>
        <w:textAlignment w:val="baseline"/>
        <w:outlineLvl w:val="2"/>
        <w:rPr>
          <w:rFonts w:ascii="Trebuchet MS" w:eastAsia="Times New Roman" w:hAnsi="Trebuchet MS" w:cs="Times New Roman"/>
          <w:color w:val="444444"/>
          <w:sz w:val="37"/>
          <w:szCs w:val="37"/>
        </w:rPr>
      </w:pPr>
      <w:r w:rsidRPr="00552BB2">
        <w:rPr>
          <w:rFonts w:ascii="Trebuchet MS" w:eastAsia="Times New Roman" w:hAnsi="Trebuchet MS" w:cs="Times New Roman"/>
          <w:color w:val="444444"/>
          <w:sz w:val="37"/>
          <w:szCs w:val="37"/>
        </w:rPr>
        <w:t>How The Threshold Is Calculated?</w:t>
      </w:r>
    </w:p>
    <w:p w:rsidR="00552BB2" w:rsidRPr="00552BB2" w:rsidRDefault="00552BB2" w:rsidP="00552BB2">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52BB2">
        <w:rPr>
          <w:rFonts w:ascii="Trebuchet MS" w:eastAsia="Times New Roman" w:hAnsi="Trebuchet MS" w:cs="Times New Roman"/>
          <w:color w:val="444444"/>
          <w:sz w:val="21"/>
          <w:szCs w:val="21"/>
        </w:rPr>
        <w:t>The threshold of an </w:t>
      </w:r>
      <w:proofErr w:type="spellStart"/>
      <w:r w:rsidRPr="00552BB2">
        <w:rPr>
          <w:rFonts w:ascii="Trebuchet MS" w:eastAsia="Times New Roman" w:hAnsi="Trebuchet MS" w:cs="Times New Roman"/>
          <w:i/>
          <w:iCs/>
          <w:color w:val="444444"/>
          <w:sz w:val="21"/>
        </w:rPr>
        <w:t>HashMap</w:t>
      </w:r>
      <w:proofErr w:type="spellEnd"/>
      <w:r w:rsidRPr="00552BB2">
        <w:rPr>
          <w:rFonts w:ascii="Trebuchet MS" w:eastAsia="Times New Roman" w:hAnsi="Trebuchet MS" w:cs="Times New Roman"/>
          <w:color w:val="444444"/>
          <w:sz w:val="21"/>
          <w:szCs w:val="21"/>
        </w:rPr>
        <w:t> is the product of current capacity and load factor.</w:t>
      </w:r>
    </w:p>
    <w:p w:rsidR="00552BB2" w:rsidRPr="00552BB2" w:rsidRDefault="00552BB2" w:rsidP="00552BB2">
      <w:pPr>
        <w:shd w:val="clear" w:color="auto" w:fill="FFFFFF"/>
        <w:spacing w:beforeAutospacing="1" w:after="0" w:afterAutospacing="1" w:line="240" w:lineRule="auto"/>
        <w:jc w:val="center"/>
        <w:textAlignment w:val="baseline"/>
        <w:rPr>
          <w:rFonts w:ascii="Trebuchet MS" w:eastAsia="Times New Roman" w:hAnsi="Trebuchet MS" w:cs="Times New Roman"/>
          <w:color w:val="444444"/>
          <w:sz w:val="21"/>
          <w:szCs w:val="21"/>
        </w:rPr>
      </w:pPr>
      <w:r w:rsidRPr="00552BB2">
        <w:rPr>
          <w:rFonts w:ascii="Trebuchet MS" w:eastAsia="Times New Roman" w:hAnsi="Trebuchet MS" w:cs="Times New Roman"/>
          <w:b/>
          <w:bCs/>
          <w:color w:val="444444"/>
          <w:sz w:val="21"/>
        </w:rPr>
        <w:t>Threshold = (Current Capacity) * (Load Factor)</w:t>
      </w:r>
    </w:p>
    <w:p w:rsidR="00552BB2" w:rsidRPr="00552BB2" w:rsidRDefault="00552BB2" w:rsidP="00552BB2">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52BB2">
        <w:rPr>
          <w:rFonts w:ascii="Trebuchet MS" w:eastAsia="Times New Roman" w:hAnsi="Trebuchet MS" w:cs="Times New Roman"/>
          <w:color w:val="444444"/>
          <w:sz w:val="21"/>
          <w:szCs w:val="21"/>
        </w:rPr>
        <w:t>For example, if the </w:t>
      </w:r>
      <w:proofErr w:type="spellStart"/>
      <w:r w:rsidRPr="00552BB2">
        <w:rPr>
          <w:rFonts w:ascii="Trebuchet MS" w:eastAsia="Times New Roman" w:hAnsi="Trebuchet MS" w:cs="Times New Roman"/>
          <w:i/>
          <w:iCs/>
          <w:color w:val="444444"/>
          <w:sz w:val="21"/>
        </w:rPr>
        <w:t>HashMap</w:t>
      </w:r>
      <w:proofErr w:type="spellEnd"/>
      <w:r w:rsidRPr="00552BB2">
        <w:rPr>
          <w:rFonts w:ascii="Trebuchet MS" w:eastAsia="Times New Roman" w:hAnsi="Trebuchet MS" w:cs="Times New Roman"/>
          <w:color w:val="444444"/>
          <w:sz w:val="21"/>
          <w:szCs w:val="21"/>
        </w:rPr>
        <w:t> is created with initial capacity of 16 and load factor of 0.75f, then threshold will be,</w:t>
      </w:r>
    </w:p>
    <w:p w:rsidR="00552BB2" w:rsidRPr="00552BB2" w:rsidRDefault="00552BB2" w:rsidP="00552BB2">
      <w:pPr>
        <w:shd w:val="clear" w:color="auto" w:fill="FFFFFF"/>
        <w:spacing w:before="100" w:beforeAutospacing="1" w:after="100" w:afterAutospacing="1" w:line="240" w:lineRule="auto"/>
        <w:jc w:val="center"/>
        <w:textAlignment w:val="baseline"/>
        <w:rPr>
          <w:rFonts w:ascii="Trebuchet MS" w:eastAsia="Times New Roman" w:hAnsi="Trebuchet MS" w:cs="Times New Roman"/>
          <w:color w:val="444444"/>
          <w:sz w:val="21"/>
          <w:szCs w:val="21"/>
        </w:rPr>
      </w:pPr>
      <w:r w:rsidRPr="00552BB2">
        <w:rPr>
          <w:rFonts w:ascii="Trebuchet MS" w:eastAsia="Times New Roman" w:hAnsi="Trebuchet MS" w:cs="Times New Roman"/>
          <w:color w:val="444444"/>
          <w:sz w:val="21"/>
          <w:szCs w:val="21"/>
        </w:rPr>
        <w:t>Threshold = 16 * 0.75 = 12</w:t>
      </w:r>
    </w:p>
    <w:p w:rsidR="00552BB2" w:rsidRPr="00552BB2" w:rsidRDefault="00552BB2" w:rsidP="00552BB2">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52BB2">
        <w:rPr>
          <w:rFonts w:ascii="Trebuchet MS" w:eastAsia="Times New Roman" w:hAnsi="Trebuchet MS" w:cs="Times New Roman"/>
          <w:color w:val="444444"/>
          <w:sz w:val="21"/>
          <w:szCs w:val="21"/>
        </w:rPr>
        <w:t>That means, the capacity of the </w:t>
      </w:r>
      <w:proofErr w:type="spellStart"/>
      <w:r w:rsidRPr="00552BB2">
        <w:rPr>
          <w:rFonts w:ascii="Trebuchet MS" w:eastAsia="Times New Roman" w:hAnsi="Trebuchet MS" w:cs="Times New Roman"/>
          <w:i/>
          <w:iCs/>
          <w:color w:val="444444"/>
          <w:sz w:val="21"/>
        </w:rPr>
        <w:t>HashMap</w:t>
      </w:r>
      <w:proofErr w:type="spellEnd"/>
      <w:r w:rsidRPr="00552BB2">
        <w:rPr>
          <w:rFonts w:ascii="Trebuchet MS" w:eastAsia="Times New Roman" w:hAnsi="Trebuchet MS" w:cs="Times New Roman"/>
          <w:color w:val="444444"/>
          <w:sz w:val="21"/>
          <w:szCs w:val="21"/>
        </w:rPr>
        <w:t> is increased from 16 to 32 after the 12th element (key-value pair) is added into the </w:t>
      </w:r>
      <w:proofErr w:type="spellStart"/>
      <w:r w:rsidRPr="00552BB2">
        <w:rPr>
          <w:rFonts w:ascii="Trebuchet MS" w:eastAsia="Times New Roman" w:hAnsi="Trebuchet MS" w:cs="Times New Roman"/>
          <w:i/>
          <w:iCs/>
          <w:color w:val="444444"/>
          <w:sz w:val="21"/>
        </w:rPr>
        <w:t>HashMap</w:t>
      </w:r>
      <w:proofErr w:type="spellEnd"/>
      <w:r w:rsidRPr="00552BB2">
        <w:rPr>
          <w:rFonts w:ascii="Trebuchet MS" w:eastAsia="Times New Roman" w:hAnsi="Trebuchet MS" w:cs="Times New Roman"/>
          <w:color w:val="444444"/>
          <w:sz w:val="21"/>
          <w:szCs w:val="21"/>
        </w:rPr>
        <w:t>.</w:t>
      </w:r>
    </w:p>
    <w:p w:rsidR="00552BB2" w:rsidRPr="00552BB2" w:rsidRDefault="00552BB2" w:rsidP="00552BB2">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noProof/>
          <w:color w:val="444444"/>
          <w:sz w:val="21"/>
          <w:szCs w:val="21"/>
        </w:rPr>
        <w:drawing>
          <wp:inline distT="0" distB="0" distL="0" distR="0">
            <wp:extent cx="5838825" cy="3286125"/>
            <wp:effectExtent l="19050" t="0" r="9525" b="0"/>
            <wp:docPr id="1" name="Picture 1" descr="initial capacity and load factor of 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capacity and load factor of hashmap"/>
                    <pic:cNvPicPr>
                      <a:picLocks noChangeAspect="1" noChangeArrowheads="1"/>
                    </pic:cNvPicPr>
                  </pic:nvPicPr>
                  <pic:blipFill>
                    <a:blip r:embed="rId5" cstate="print"/>
                    <a:srcRect/>
                    <a:stretch>
                      <a:fillRect/>
                    </a:stretch>
                  </pic:blipFill>
                  <pic:spPr bwMode="auto">
                    <a:xfrm>
                      <a:off x="0" y="0"/>
                      <a:ext cx="5838825" cy="3286125"/>
                    </a:xfrm>
                    <a:prstGeom prst="rect">
                      <a:avLst/>
                    </a:prstGeom>
                    <a:noFill/>
                    <a:ln w="9525">
                      <a:noFill/>
                      <a:miter lim="800000"/>
                      <a:headEnd/>
                      <a:tailEnd/>
                    </a:ln>
                  </pic:spPr>
                </pic:pic>
              </a:graphicData>
            </a:graphic>
          </wp:inline>
        </w:drawing>
      </w:r>
    </w:p>
    <w:p w:rsidR="00552BB2" w:rsidRPr="00552BB2" w:rsidRDefault="00552BB2" w:rsidP="00552BB2">
      <w:pPr>
        <w:shd w:val="clear" w:color="auto" w:fill="FFFFFF"/>
        <w:spacing w:before="100" w:beforeAutospacing="1" w:after="100" w:afterAutospacing="1" w:line="288" w:lineRule="atLeast"/>
        <w:textAlignment w:val="baseline"/>
        <w:outlineLvl w:val="2"/>
        <w:rPr>
          <w:rFonts w:ascii="Trebuchet MS" w:eastAsia="Times New Roman" w:hAnsi="Trebuchet MS" w:cs="Times New Roman"/>
          <w:color w:val="444444"/>
          <w:sz w:val="37"/>
          <w:szCs w:val="37"/>
        </w:rPr>
      </w:pPr>
      <w:r w:rsidRPr="00552BB2">
        <w:rPr>
          <w:rFonts w:ascii="Trebuchet MS" w:eastAsia="Times New Roman" w:hAnsi="Trebuchet MS" w:cs="Times New Roman"/>
          <w:color w:val="444444"/>
          <w:sz w:val="37"/>
          <w:szCs w:val="37"/>
        </w:rPr>
        <w:t xml:space="preserve">How Initial Capacity And Load Factor Affect Performance Of </w:t>
      </w:r>
      <w:proofErr w:type="spellStart"/>
      <w:r w:rsidRPr="00552BB2">
        <w:rPr>
          <w:rFonts w:ascii="Trebuchet MS" w:eastAsia="Times New Roman" w:hAnsi="Trebuchet MS" w:cs="Times New Roman"/>
          <w:color w:val="444444"/>
          <w:sz w:val="37"/>
          <w:szCs w:val="37"/>
        </w:rPr>
        <w:t>HashMap</w:t>
      </w:r>
      <w:proofErr w:type="spellEnd"/>
      <w:r w:rsidRPr="00552BB2">
        <w:rPr>
          <w:rFonts w:ascii="Trebuchet MS" w:eastAsia="Times New Roman" w:hAnsi="Trebuchet MS" w:cs="Times New Roman"/>
          <w:color w:val="444444"/>
          <w:sz w:val="37"/>
          <w:szCs w:val="37"/>
        </w:rPr>
        <w:t>?</w:t>
      </w:r>
    </w:p>
    <w:p w:rsidR="00552BB2" w:rsidRPr="00552BB2" w:rsidRDefault="00552BB2" w:rsidP="00552BB2">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52BB2">
        <w:rPr>
          <w:rFonts w:ascii="Trebuchet MS" w:eastAsia="Times New Roman" w:hAnsi="Trebuchet MS" w:cs="Times New Roman"/>
          <w:color w:val="444444"/>
          <w:sz w:val="21"/>
          <w:szCs w:val="21"/>
        </w:rPr>
        <w:t>Whenever </w:t>
      </w:r>
      <w:proofErr w:type="spellStart"/>
      <w:r w:rsidRPr="00552BB2">
        <w:rPr>
          <w:rFonts w:ascii="Trebuchet MS" w:eastAsia="Times New Roman" w:hAnsi="Trebuchet MS" w:cs="Times New Roman"/>
          <w:i/>
          <w:iCs/>
          <w:color w:val="444444"/>
          <w:sz w:val="21"/>
        </w:rPr>
        <w:t>HashMap</w:t>
      </w:r>
      <w:proofErr w:type="spellEnd"/>
      <w:r w:rsidRPr="00552BB2">
        <w:rPr>
          <w:rFonts w:ascii="Trebuchet MS" w:eastAsia="Times New Roman" w:hAnsi="Trebuchet MS" w:cs="Times New Roman"/>
          <w:color w:val="444444"/>
          <w:sz w:val="21"/>
          <w:szCs w:val="21"/>
        </w:rPr>
        <w:t> reaches its threshold, </w:t>
      </w:r>
      <w:r w:rsidRPr="00552BB2">
        <w:rPr>
          <w:rFonts w:ascii="Trebuchet MS" w:eastAsia="Times New Roman" w:hAnsi="Trebuchet MS" w:cs="Times New Roman"/>
          <w:b/>
          <w:bCs/>
          <w:color w:val="444444"/>
          <w:sz w:val="21"/>
        </w:rPr>
        <w:t>rehashing</w:t>
      </w:r>
      <w:r w:rsidRPr="00552BB2">
        <w:rPr>
          <w:rFonts w:ascii="Trebuchet MS" w:eastAsia="Times New Roman" w:hAnsi="Trebuchet MS" w:cs="Times New Roman"/>
          <w:color w:val="444444"/>
          <w:sz w:val="21"/>
          <w:szCs w:val="21"/>
        </w:rPr>
        <w:t> takes place. Rehashing is a process where new </w:t>
      </w:r>
      <w:proofErr w:type="spellStart"/>
      <w:r w:rsidRPr="00552BB2">
        <w:rPr>
          <w:rFonts w:ascii="Trebuchet MS" w:eastAsia="Times New Roman" w:hAnsi="Trebuchet MS" w:cs="Times New Roman"/>
          <w:i/>
          <w:iCs/>
          <w:color w:val="444444"/>
          <w:sz w:val="21"/>
        </w:rPr>
        <w:t>HashMap</w:t>
      </w:r>
      <w:r w:rsidRPr="00552BB2">
        <w:rPr>
          <w:rFonts w:ascii="Trebuchet MS" w:eastAsia="Times New Roman" w:hAnsi="Trebuchet MS" w:cs="Times New Roman"/>
          <w:color w:val="444444"/>
          <w:sz w:val="21"/>
          <w:szCs w:val="21"/>
        </w:rPr>
        <w:t>object</w:t>
      </w:r>
      <w:proofErr w:type="spellEnd"/>
      <w:r w:rsidRPr="00552BB2">
        <w:rPr>
          <w:rFonts w:ascii="Trebuchet MS" w:eastAsia="Times New Roman" w:hAnsi="Trebuchet MS" w:cs="Times New Roman"/>
          <w:color w:val="444444"/>
          <w:sz w:val="21"/>
          <w:szCs w:val="21"/>
        </w:rPr>
        <w:t xml:space="preserve"> with new capacity is created and all old elements (key-value pairs) are placed into new object after recalculating their </w:t>
      </w:r>
      <w:proofErr w:type="spellStart"/>
      <w:r w:rsidRPr="00552BB2">
        <w:rPr>
          <w:rFonts w:ascii="Trebuchet MS" w:eastAsia="Times New Roman" w:hAnsi="Trebuchet MS" w:cs="Times New Roman"/>
          <w:color w:val="444444"/>
          <w:sz w:val="21"/>
          <w:szCs w:val="21"/>
        </w:rPr>
        <w:t>hashcode</w:t>
      </w:r>
      <w:proofErr w:type="spellEnd"/>
      <w:r w:rsidRPr="00552BB2">
        <w:rPr>
          <w:rFonts w:ascii="Trebuchet MS" w:eastAsia="Times New Roman" w:hAnsi="Trebuchet MS" w:cs="Times New Roman"/>
          <w:color w:val="444444"/>
          <w:sz w:val="21"/>
          <w:szCs w:val="21"/>
        </w:rPr>
        <w:t>. This process of rehashing is both space and time consuming. So, you must choose the initial capacity, by keeping the number of expected elements (key-value pairs) in mind, so that rehashing process doesn’t occur too frequently.</w:t>
      </w:r>
    </w:p>
    <w:p w:rsidR="00552BB2" w:rsidRPr="00552BB2" w:rsidRDefault="00552BB2" w:rsidP="00552BB2">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52BB2">
        <w:rPr>
          <w:rFonts w:ascii="Trebuchet MS" w:eastAsia="Times New Roman" w:hAnsi="Trebuchet MS" w:cs="Times New Roman"/>
          <w:color w:val="444444"/>
          <w:sz w:val="21"/>
          <w:szCs w:val="21"/>
        </w:rPr>
        <w:t>You also have to be very careful while choosing the load factor. According to </w:t>
      </w:r>
      <w:proofErr w:type="spellStart"/>
      <w:r w:rsidRPr="00552BB2">
        <w:rPr>
          <w:rFonts w:ascii="Trebuchet MS" w:eastAsia="Times New Roman" w:hAnsi="Trebuchet MS" w:cs="Times New Roman"/>
          <w:i/>
          <w:iCs/>
          <w:color w:val="444444"/>
          <w:sz w:val="21"/>
        </w:rPr>
        <w:t>HashMap</w:t>
      </w:r>
      <w:proofErr w:type="spellEnd"/>
      <w:r w:rsidRPr="00552BB2">
        <w:rPr>
          <w:rFonts w:ascii="Trebuchet MS" w:eastAsia="Times New Roman" w:hAnsi="Trebuchet MS" w:cs="Times New Roman"/>
          <w:color w:val="444444"/>
          <w:sz w:val="21"/>
          <w:szCs w:val="21"/>
        </w:rPr>
        <w:t> doc, the default load factor of 0.75f always gives best performance in terms of both space and time. For example,</w:t>
      </w:r>
    </w:p>
    <w:p w:rsidR="00552BB2" w:rsidRPr="00552BB2" w:rsidRDefault="00552BB2" w:rsidP="00552BB2">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552BB2">
        <w:rPr>
          <w:rFonts w:ascii="Trebuchet MS" w:eastAsia="Times New Roman" w:hAnsi="Trebuchet MS" w:cs="Times New Roman"/>
          <w:color w:val="444444"/>
          <w:sz w:val="21"/>
          <w:szCs w:val="21"/>
        </w:rPr>
        <w:t xml:space="preserve">If you choose load factor as 1.0f, then rehashing takes place after filling 100% of the current capacity. This may save the space but it will increase the retrieval time of existing elements. Suppose if you choose load factor as 0.5f, then rehashing takes place after filling 50% of the current capacity. This will increase the number of rehashing operations. This will further degrade the </w:t>
      </w:r>
      <w:proofErr w:type="spellStart"/>
      <w:r w:rsidRPr="00552BB2">
        <w:rPr>
          <w:rFonts w:ascii="Trebuchet MS" w:eastAsia="Times New Roman" w:hAnsi="Trebuchet MS" w:cs="Times New Roman"/>
          <w:color w:val="444444"/>
          <w:sz w:val="21"/>
          <w:szCs w:val="21"/>
        </w:rPr>
        <w:t>HashMap</w:t>
      </w:r>
      <w:proofErr w:type="spellEnd"/>
      <w:r w:rsidRPr="00552BB2">
        <w:rPr>
          <w:rFonts w:ascii="Trebuchet MS" w:eastAsia="Times New Roman" w:hAnsi="Trebuchet MS" w:cs="Times New Roman"/>
          <w:color w:val="444444"/>
          <w:sz w:val="21"/>
          <w:szCs w:val="21"/>
        </w:rPr>
        <w:t xml:space="preserve"> in terms of both space and time.</w:t>
      </w:r>
    </w:p>
    <w:p w:rsidR="00552BB2" w:rsidRPr="00552BB2" w:rsidRDefault="00552BB2" w:rsidP="00552BB2">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52BB2">
        <w:rPr>
          <w:rFonts w:ascii="Trebuchet MS" w:eastAsia="Times New Roman" w:hAnsi="Trebuchet MS" w:cs="Times New Roman"/>
          <w:color w:val="444444"/>
          <w:sz w:val="21"/>
          <w:szCs w:val="21"/>
        </w:rPr>
        <w:t>So, you have to be very careful while choosing the initial capacity and load factor of an </w:t>
      </w:r>
      <w:proofErr w:type="spellStart"/>
      <w:r w:rsidRPr="00552BB2">
        <w:rPr>
          <w:rFonts w:ascii="Trebuchet MS" w:eastAsia="Times New Roman" w:hAnsi="Trebuchet MS" w:cs="Times New Roman"/>
          <w:i/>
          <w:iCs/>
          <w:color w:val="444444"/>
          <w:sz w:val="21"/>
        </w:rPr>
        <w:t>HashMap</w:t>
      </w:r>
      <w:proofErr w:type="spellEnd"/>
      <w:r w:rsidRPr="00552BB2">
        <w:rPr>
          <w:rFonts w:ascii="Trebuchet MS" w:eastAsia="Times New Roman" w:hAnsi="Trebuchet MS" w:cs="Times New Roman"/>
          <w:color w:val="444444"/>
          <w:sz w:val="21"/>
          <w:szCs w:val="21"/>
        </w:rPr>
        <w:t> object. Choose the initial capacity and load factor such that they minimize the number of rehashing operations.</w:t>
      </w:r>
    </w:p>
    <w:p w:rsidR="00941C24" w:rsidRDefault="00941C24"/>
    <w:sectPr w:rsidR="00941C24" w:rsidSect="00941C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552BB2"/>
    <w:rsid w:val="00552BB2"/>
    <w:rsid w:val="00941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C24"/>
  </w:style>
  <w:style w:type="paragraph" w:styleId="Heading3">
    <w:name w:val="heading 3"/>
    <w:basedOn w:val="Normal"/>
    <w:link w:val="Heading3Char"/>
    <w:uiPriority w:val="9"/>
    <w:qFormat/>
    <w:rsid w:val="00552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B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2B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2BB2"/>
    <w:rPr>
      <w:i/>
      <w:iCs/>
    </w:rPr>
  </w:style>
  <w:style w:type="character" w:styleId="Strong">
    <w:name w:val="Strong"/>
    <w:basedOn w:val="DefaultParagraphFont"/>
    <w:uiPriority w:val="22"/>
    <w:qFormat/>
    <w:rsid w:val="00552BB2"/>
    <w:rPr>
      <w:b/>
      <w:bCs/>
    </w:rPr>
  </w:style>
  <w:style w:type="character" w:styleId="Hyperlink">
    <w:name w:val="Hyperlink"/>
    <w:basedOn w:val="DefaultParagraphFont"/>
    <w:uiPriority w:val="99"/>
    <w:semiHidden/>
    <w:unhideWhenUsed/>
    <w:rsid w:val="00552BB2"/>
    <w:rPr>
      <w:color w:val="0000FF"/>
      <w:u w:val="single"/>
    </w:rPr>
  </w:style>
  <w:style w:type="paragraph" w:styleId="BalloonText">
    <w:name w:val="Balloon Text"/>
    <w:basedOn w:val="Normal"/>
    <w:link w:val="BalloonTextChar"/>
    <w:uiPriority w:val="99"/>
    <w:semiHidden/>
    <w:unhideWhenUsed/>
    <w:rsid w:val="00552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41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javaconceptoftheday.com/how-hashmap-works-internally-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2139</Characters>
  <Application>Microsoft Office Word</Application>
  <DocSecurity>0</DocSecurity>
  <Lines>17</Lines>
  <Paragraphs>5</Paragraphs>
  <ScaleCrop>false</ScaleCrop>
  <Company>Toshiba</Company>
  <LinksUpToDate>false</LinksUpToDate>
  <CharactersWithSpaces>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2018-01-11T16:32:00Z</dcterms:created>
  <dcterms:modified xsi:type="dcterms:W3CDTF">2018-01-11T16:32:00Z</dcterms:modified>
</cp:coreProperties>
</file>