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28F6" w14:textId="264ED9BE" w:rsidR="007B6B74" w:rsidRDefault="0026073B" w:rsidP="00535DED">
      <w:pPr>
        <w:spacing w:line="240" w:lineRule="atLeast"/>
        <w:rPr>
          <w:rFonts w:ascii="Aptos" w:hAnsi="Aptos"/>
          <w:b/>
          <w:bCs/>
          <w:sz w:val="24"/>
          <w:szCs w:val="24"/>
          <w:lang w:val="en-US"/>
        </w:rPr>
      </w:pPr>
      <w:r w:rsidRPr="001F69B4">
        <w:rPr>
          <w:rFonts w:ascii="Aptos" w:hAnsi="Aptos"/>
          <w:b/>
          <w:bCs/>
          <w:sz w:val="24"/>
          <w:szCs w:val="24"/>
          <w:lang w:val="en-US"/>
        </w:rPr>
        <w:t>ARPIT JAIN</w:t>
      </w:r>
    </w:p>
    <w:p w14:paraId="3A041B80" w14:textId="66045F59" w:rsidR="00535DED" w:rsidRP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>Director, Data Engineering, S&amp;P Global Ratings</w:t>
      </w:r>
    </w:p>
    <w:p w14:paraId="50CAC18E" w14:textId="1014299A" w:rsid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 xml:space="preserve">Hyderabad, India | 96665-64087 | </w:t>
      </w:r>
      <w:hyperlink r:id="rId7" w:history="1">
        <w:r w:rsidRPr="00535DED">
          <w:rPr>
            <w:rStyle w:val="Hyperlink"/>
            <w:rFonts w:ascii="Aptos" w:hAnsi="Aptos"/>
            <w:sz w:val="20"/>
            <w:szCs w:val="20"/>
            <w:lang w:val="en-US"/>
          </w:rPr>
          <w:t>sachin.arpit@gmail.com</w:t>
        </w:r>
      </w:hyperlink>
      <w:r w:rsidRPr="00535DED">
        <w:rPr>
          <w:rFonts w:ascii="Aptos" w:hAnsi="Aptos"/>
          <w:sz w:val="20"/>
          <w:szCs w:val="20"/>
          <w:lang w:val="en-US"/>
        </w:rPr>
        <w:t xml:space="preserve"> | </w:t>
      </w:r>
      <w:hyperlink r:id="rId8" w:history="1">
        <w:r w:rsidRPr="00283DAB">
          <w:rPr>
            <w:rStyle w:val="Hyperlink"/>
            <w:rFonts w:ascii="Aptos" w:hAnsi="Aptos"/>
            <w:sz w:val="20"/>
            <w:szCs w:val="20"/>
            <w:lang w:val="en-US"/>
          </w:rPr>
          <w:t>https://www.linkedin.com/arpit-kumar-jain/</w:t>
        </w:r>
      </w:hyperlink>
      <w:r>
        <w:rPr>
          <w:rFonts w:ascii="Aptos" w:hAnsi="Aptos"/>
          <w:sz w:val="20"/>
          <w:szCs w:val="20"/>
          <w:lang w:val="en-US"/>
        </w:rPr>
        <w:t xml:space="preserve"> </w:t>
      </w:r>
    </w:p>
    <w:p w14:paraId="0F290D0D" w14:textId="77777777" w:rsidR="00D536D7" w:rsidRPr="00D536D7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D536D7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EXECUTIVE SUMMARY</w:t>
      </w:r>
    </w:p>
    <w:p w14:paraId="486BC372" w14:textId="77777777" w:rsidR="006876AA" w:rsidRDefault="006876AA" w:rsidP="006876AA">
      <w:pPr>
        <w:pStyle w:val="NormalWeb"/>
        <w:numPr>
          <w:ilvl w:val="0"/>
          <w:numId w:val="12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Director of Data Engineering with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21+ years of experience</w:t>
      </w:r>
      <w:r w:rsidRPr="006876AA">
        <w:rPr>
          <w:rFonts w:ascii="Aptos" w:hAnsi="Aptos" w:cs="Arial"/>
          <w:color w:val="222222"/>
          <w:sz w:val="20"/>
          <w:szCs w:val="20"/>
        </w:rPr>
        <w:t> building and scaling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enterprise-grade, cloud-native data and AI platforms</w:t>
      </w:r>
      <w:r w:rsidRPr="006876AA">
        <w:rPr>
          <w:rFonts w:ascii="Aptos" w:hAnsi="Aptos" w:cs="Arial"/>
          <w:color w:val="222222"/>
          <w:sz w:val="20"/>
          <w:szCs w:val="20"/>
        </w:rPr>
        <w:t> in financial services and credit ratings environments.</w:t>
      </w:r>
    </w:p>
    <w:p w14:paraId="50475633" w14:textId="77777777" w:rsidR="006876AA" w:rsidRDefault="006876AA" w:rsidP="006876AA">
      <w:pPr>
        <w:pStyle w:val="NormalWeb"/>
        <w:numPr>
          <w:ilvl w:val="0"/>
          <w:numId w:val="12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A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hands-on technical leader</w:t>
      </w:r>
      <w:r w:rsidRPr="006876AA">
        <w:rPr>
          <w:rFonts w:ascii="Aptos" w:hAnsi="Aptos" w:cs="Arial"/>
          <w:color w:val="222222"/>
          <w:sz w:val="20"/>
          <w:szCs w:val="20"/>
        </w:rPr>
        <w:t> who combines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deep architecture ownership, strong product sense, and AI fluency</w:t>
      </w:r>
      <w:r w:rsidRPr="006876AA">
        <w:rPr>
          <w:rFonts w:ascii="Aptos" w:hAnsi="Aptos" w:cs="Arial"/>
          <w:color w:val="222222"/>
          <w:sz w:val="20"/>
          <w:szCs w:val="20"/>
        </w:rPr>
        <w:t>, while mentoring engineers and influencing outcomes across teams and functions.</w:t>
      </w:r>
    </w:p>
    <w:p w14:paraId="5FCC6D95" w14:textId="77777777" w:rsidR="006876AA" w:rsidRDefault="006876AA" w:rsidP="006876AA">
      <w:pPr>
        <w:pStyle w:val="NormalWeb"/>
        <w:numPr>
          <w:ilvl w:val="0"/>
          <w:numId w:val="12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Proven at translating complex business problems into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high-impact product and engineering solutions</w:t>
      </w:r>
      <w:r w:rsidRPr="006876AA">
        <w:rPr>
          <w:rFonts w:ascii="Aptos" w:hAnsi="Aptos" w:cs="Arial"/>
          <w:color w:val="222222"/>
          <w:sz w:val="20"/>
          <w:szCs w:val="20"/>
        </w:rPr>
        <w:t>, balancing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technical excellence, user experience, and measurable business value</w:t>
      </w:r>
      <w:r w:rsidRPr="006876AA">
        <w:rPr>
          <w:rFonts w:ascii="Aptos" w:hAnsi="Aptos" w:cs="Arial"/>
          <w:color w:val="222222"/>
          <w:sz w:val="20"/>
          <w:szCs w:val="20"/>
        </w:rPr>
        <w:t>.</w:t>
      </w:r>
    </w:p>
    <w:p w14:paraId="631C3F73" w14:textId="7E42B2A5" w:rsidR="006876AA" w:rsidRPr="006876AA" w:rsidRDefault="006876AA" w:rsidP="006876AA">
      <w:pPr>
        <w:pStyle w:val="NormalWeb"/>
        <w:numPr>
          <w:ilvl w:val="0"/>
          <w:numId w:val="12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Experienced in leading platforms that embed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AI-driven automation</w:t>
      </w:r>
      <w:r w:rsidRPr="006876AA">
        <w:rPr>
          <w:rFonts w:ascii="Aptos" w:hAnsi="Aptos" w:cs="Arial"/>
          <w:color w:val="222222"/>
          <w:sz w:val="20"/>
          <w:szCs w:val="20"/>
        </w:rPr>
        <w:t>, modern development practices, and observability to accelerate delivery, improve quality, and enable continuous improvement.</w:t>
      </w:r>
    </w:p>
    <w:p w14:paraId="650833A1" w14:textId="69A283A5" w:rsidR="00D536D7" w:rsidRPr="00D536D7" w:rsidRDefault="007108B3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SKILLS</w:t>
      </w:r>
    </w:p>
    <w:p w14:paraId="5831FD04" w14:textId="06B393F4" w:rsidR="007108B3" w:rsidRP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Languages</w:t>
      </w:r>
      <w:r w:rsidRPr="007108B3">
        <w:rPr>
          <w:rFonts w:ascii="Aptos" w:hAnsi="Aptos"/>
          <w:sz w:val="20"/>
          <w:szCs w:val="20"/>
          <w:lang w:val="en-US"/>
        </w:rPr>
        <w:t xml:space="preserve">: </w:t>
      </w:r>
      <w:r>
        <w:rPr>
          <w:rFonts w:ascii="Aptos" w:hAnsi="Aptos"/>
          <w:sz w:val="20"/>
          <w:szCs w:val="20"/>
          <w:lang w:val="en-US"/>
        </w:rPr>
        <w:t>Python, Java</w:t>
      </w:r>
    </w:p>
    <w:p w14:paraId="6492120A" w14:textId="190941FB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Frameworks</w:t>
      </w:r>
      <w:r>
        <w:rPr>
          <w:rFonts w:ascii="Aptos" w:hAnsi="Aptos"/>
          <w:sz w:val="20"/>
          <w:szCs w:val="20"/>
          <w:lang w:val="en-US"/>
        </w:rPr>
        <w:t xml:space="preserve">: Spring, Angular, </w:t>
      </w:r>
    </w:p>
    <w:p w14:paraId="4A2CD113" w14:textId="54743AE9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Big Data Tech</w:t>
      </w:r>
      <w:r>
        <w:rPr>
          <w:rFonts w:ascii="Aptos" w:hAnsi="Aptos"/>
          <w:sz w:val="20"/>
          <w:szCs w:val="20"/>
          <w:lang w:val="en-US"/>
        </w:rPr>
        <w:t xml:space="preserve">: Spark, Kafka, </w:t>
      </w:r>
    </w:p>
    <w:p w14:paraId="00CAC041" w14:textId="2321DD6A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Architecture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SOA, Microservices, ELT</w:t>
      </w:r>
    </w:p>
    <w:p w14:paraId="1F7385F7" w14:textId="673FD142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SQL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Oracle, Postgres</w:t>
      </w:r>
    </w:p>
    <w:p w14:paraId="2CB3FEF4" w14:textId="43804A02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NoSQL</w:t>
      </w:r>
      <w:r>
        <w:rPr>
          <w:rFonts w:ascii="Aptos" w:hAnsi="Aptos"/>
          <w:sz w:val="20"/>
          <w:szCs w:val="20"/>
          <w:lang w:val="en-US"/>
        </w:rPr>
        <w:t>;</w:t>
      </w:r>
      <w:r w:rsidR="00E06D44">
        <w:rPr>
          <w:rFonts w:ascii="Aptos" w:hAnsi="Aptos"/>
          <w:sz w:val="20"/>
          <w:szCs w:val="20"/>
          <w:lang w:val="en-US"/>
        </w:rPr>
        <w:t xml:space="preserve"> MongoDB</w:t>
      </w:r>
    </w:p>
    <w:p w14:paraId="0BFDE7D5" w14:textId="735EDDF4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Data lake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Databricks</w:t>
      </w:r>
    </w:p>
    <w:p w14:paraId="1975D1E7" w14:textId="4D134F63" w:rsidR="00E06D44" w:rsidRDefault="00E06D44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Deployment</w:t>
      </w:r>
      <w:r>
        <w:rPr>
          <w:rFonts w:ascii="Aptos" w:hAnsi="Aptos"/>
          <w:sz w:val="20"/>
          <w:szCs w:val="20"/>
          <w:lang w:val="en-US"/>
        </w:rPr>
        <w:t>: Containers</w:t>
      </w:r>
    </w:p>
    <w:p w14:paraId="3333E09D" w14:textId="295308CF" w:rsidR="007108B3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APM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Splunk</w:t>
      </w:r>
    </w:p>
    <w:p w14:paraId="59335C1A" w14:textId="599393AD" w:rsidR="007108B3" w:rsidRPr="00E06D44" w:rsidRDefault="007108B3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Cloud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AWS</w:t>
      </w:r>
    </w:p>
    <w:p w14:paraId="3F5C1DF7" w14:textId="77777777" w:rsidR="00D536D7" w:rsidRPr="0046100D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EXPERIENCE</w:t>
      </w:r>
    </w:p>
    <w:p w14:paraId="4BF66ED0" w14:textId="77777777" w:rsidR="00D536D7" w:rsidRPr="00D536D7" w:rsidRDefault="00D536D7" w:rsidP="00D536D7">
      <w:pPr>
        <w:pStyle w:val="Heading3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S&amp;P Global Ratings India</w:t>
      </w:r>
    </w:p>
    <w:p w14:paraId="4806097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Director, Data Engineering | Oct 2018 – Present</w:t>
      </w:r>
    </w:p>
    <w:p w14:paraId="58643B60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Owned end-to-end architecture and product evolution</w:t>
      </w:r>
      <w:r w:rsidRPr="006876AA">
        <w:rPr>
          <w:rFonts w:ascii="Aptos" w:hAnsi="Aptos" w:cs="Arial"/>
          <w:color w:val="222222"/>
          <w:sz w:val="20"/>
          <w:szCs w:val="20"/>
        </w:rPr>
        <w:t> of a data ingestion and extraction platform, scaling it from a single-practice PDF solution into an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enterprise platform supporting 4 business practices and 600+ sectors and asset classes</w:t>
      </w:r>
      <w:r w:rsidRPr="006876AA">
        <w:rPr>
          <w:rFonts w:ascii="Aptos" w:hAnsi="Aptos" w:cs="Arial"/>
          <w:color w:val="222222"/>
          <w:sz w:val="20"/>
          <w:szCs w:val="20"/>
        </w:rPr>
        <w:t>.</w:t>
      </w:r>
    </w:p>
    <w:p w14:paraId="1846B11D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Operated as a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Director who remains deeply hands-on</w:t>
      </w:r>
      <w:r w:rsidRPr="006876AA">
        <w:rPr>
          <w:rFonts w:ascii="Aptos" w:hAnsi="Aptos" w:cs="Arial"/>
          <w:color w:val="222222"/>
          <w:sz w:val="20"/>
          <w:szCs w:val="20"/>
        </w:rPr>
        <w:t>, leading design and implementation of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cloud-native, microservices-based systems</w:t>
      </w:r>
      <w:r w:rsidRPr="006876AA">
        <w:rPr>
          <w:rFonts w:ascii="Aptos" w:hAnsi="Aptos" w:cs="Arial"/>
          <w:color w:val="222222"/>
          <w:sz w:val="20"/>
          <w:szCs w:val="20"/>
        </w:rPr>
        <w:t> for structured, semi-structured, and unstructured financial data (audited financials, forecasts, debt instruments, legal agreements).</w:t>
      </w:r>
    </w:p>
    <w:p w14:paraId="6B0553D7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Brought a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product mindset to engineering</w:t>
      </w:r>
      <w:r w:rsidRPr="006876AA">
        <w:rPr>
          <w:rFonts w:ascii="Aptos" w:hAnsi="Aptos" w:cs="Arial"/>
          <w:color w:val="222222"/>
          <w:sz w:val="20"/>
          <w:szCs w:val="20"/>
        </w:rPr>
        <w:t>, defining MVPs, iterating rapidly, simplifying complex analyst workflows, and aligning platform capabilities with real user needs—eliminating manual imports through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automation of thousands of rules, templates, and standardized taxonomy</w:t>
      </w:r>
      <w:r w:rsidRPr="006876AA">
        <w:rPr>
          <w:rFonts w:ascii="Aptos" w:hAnsi="Aptos" w:cs="Arial"/>
          <w:color w:val="222222"/>
          <w:sz w:val="20"/>
          <w:szCs w:val="20"/>
        </w:rPr>
        <w:t>.</w:t>
      </w:r>
    </w:p>
    <w:p w14:paraId="466E42AF" w14:textId="29FE95F8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Architected a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metadata-driven, automation-first platform</w:t>
      </w:r>
      <w:r w:rsidRPr="006876AA">
        <w:rPr>
          <w:rFonts w:ascii="Aptos" w:hAnsi="Aptos" w:cs="Arial"/>
          <w:color w:val="222222"/>
          <w:sz w:val="20"/>
          <w:szCs w:val="20"/>
        </w:rPr>
        <w:t xml:space="preserve"> spanning data sources, collection rules, templates, taxonomy, and </w:t>
      </w:r>
      <w:r>
        <w:rPr>
          <w:rFonts w:ascii="Aptos" w:hAnsi="Aptos" w:cs="Arial"/>
          <w:color w:val="222222"/>
          <w:sz w:val="20"/>
          <w:szCs w:val="20"/>
        </w:rPr>
        <w:t xml:space="preserve">financial </w:t>
      </w:r>
      <w:r w:rsidRPr="006876AA">
        <w:rPr>
          <w:rFonts w:ascii="Aptos" w:hAnsi="Aptos" w:cs="Arial"/>
          <w:color w:val="222222"/>
          <w:sz w:val="20"/>
          <w:szCs w:val="20"/>
        </w:rPr>
        <w:t>entit</w:t>
      </w:r>
      <w:r>
        <w:rPr>
          <w:rFonts w:ascii="Aptos" w:hAnsi="Aptos" w:cs="Arial"/>
          <w:color w:val="222222"/>
          <w:sz w:val="20"/>
          <w:szCs w:val="20"/>
        </w:rPr>
        <w:t>ies</w:t>
      </w:r>
      <w:r w:rsidRPr="006876AA">
        <w:rPr>
          <w:rFonts w:ascii="Aptos" w:hAnsi="Aptos" w:cs="Arial"/>
          <w:color w:val="222222"/>
          <w:sz w:val="20"/>
          <w:szCs w:val="20"/>
        </w:rPr>
        <w:t xml:space="preserve"> </w:t>
      </w:r>
      <w:r>
        <w:rPr>
          <w:rFonts w:ascii="Aptos" w:hAnsi="Aptos" w:cs="Arial"/>
          <w:color w:val="222222"/>
          <w:sz w:val="20"/>
          <w:szCs w:val="20"/>
        </w:rPr>
        <w:t>management</w:t>
      </w:r>
      <w:r w:rsidRPr="006876AA">
        <w:rPr>
          <w:rFonts w:ascii="Aptos" w:hAnsi="Aptos" w:cs="Arial"/>
          <w:color w:val="222222"/>
          <w:sz w:val="20"/>
          <w:szCs w:val="20"/>
        </w:rPr>
        <w:t>, delivering efficiency gains equivalent to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15 FTEs</w:t>
      </w:r>
      <w:r w:rsidRPr="006876AA">
        <w:rPr>
          <w:rFonts w:ascii="Aptos" w:hAnsi="Aptos" w:cs="Arial"/>
          <w:color w:val="222222"/>
          <w:sz w:val="20"/>
          <w:szCs w:val="20"/>
        </w:rPr>
        <w:t> through reduced manual intervention.</w:t>
      </w:r>
    </w:p>
    <w:p w14:paraId="0F011CDA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lastRenderedPageBreak/>
        <w:t>Championed </w:t>
      </w:r>
      <w:proofErr w:type="spellStart"/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GenAI</w:t>
      </w:r>
      <w:proofErr w:type="spellEnd"/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-powered auto-extraction capabilities</w:t>
      </w:r>
      <w:r w:rsidRPr="006876AA">
        <w:rPr>
          <w:rFonts w:ascii="Aptos" w:hAnsi="Aptos" w:cs="Arial"/>
          <w:color w:val="222222"/>
          <w:sz w:val="20"/>
          <w:szCs w:val="20"/>
        </w:rPr>
        <w:t>, embedding AI directly into production workflows and reducing analyst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time-to-data from 45 days to 2 hours</w:t>
      </w:r>
      <w:r w:rsidRPr="006876AA">
        <w:rPr>
          <w:rFonts w:ascii="Aptos" w:hAnsi="Aptos" w:cs="Arial"/>
          <w:color w:val="222222"/>
          <w:sz w:val="20"/>
          <w:szCs w:val="20"/>
        </w:rPr>
        <w:t>, while improving accuracy and consistency.</w:t>
      </w:r>
    </w:p>
    <w:p w14:paraId="38BC928A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Took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direct ownership of critical platform modules and APIs</w:t>
      </w:r>
      <w:r w:rsidRPr="006876AA">
        <w:rPr>
          <w:rFonts w:ascii="Aptos" w:hAnsi="Aptos" w:cs="Arial"/>
          <w:color w:val="222222"/>
          <w:sz w:val="20"/>
          <w:szCs w:val="20"/>
        </w:rPr>
        <w:t>, ensuring performance, scalability, reliability, and maintainability, and enabling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near real-time data dissemination</w:t>
      </w:r>
      <w:r w:rsidRPr="006876AA">
        <w:rPr>
          <w:rFonts w:ascii="Aptos" w:hAnsi="Aptos" w:cs="Arial"/>
          <w:color w:val="222222"/>
          <w:sz w:val="20"/>
          <w:szCs w:val="20"/>
        </w:rPr>
        <w:t> to downstream analytics and ratings products.</w:t>
      </w:r>
    </w:p>
    <w:p w14:paraId="354E8C94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Designed and governed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end-to-end workflows</w:t>
      </w:r>
      <w:r w:rsidRPr="006876AA">
        <w:rPr>
          <w:rFonts w:ascii="Aptos" w:hAnsi="Aptos" w:cs="Arial"/>
          <w:color w:val="222222"/>
          <w:sz w:val="20"/>
          <w:szCs w:val="20"/>
        </w:rPr>
        <w:t> with human-in-the-loop review,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RBAC</w:t>
      </w:r>
      <w:r w:rsidRPr="006876AA">
        <w:rPr>
          <w:rFonts w:ascii="Aptos" w:hAnsi="Aptos" w:cs="Arial"/>
          <w:color w:val="222222"/>
          <w:sz w:val="20"/>
          <w:szCs w:val="20"/>
        </w:rPr>
        <w:t>, and enterprise-grade security, ensuring auditability, regulatory compliance, and operational resilience.</w:t>
      </w:r>
    </w:p>
    <w:p w14:paraId="2173D871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Established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data quality, analytics, and observability practices</w:t>
      </w:r>
      <w:r w:rsidRPr="006876AA">
        <w:rPr>
          <w:rFonts w:ascii="Aptos" w:hAnsi="Aptos" w:cs="Arial"/>
          <w:color w:val="222222"/>
          <w:sz w:val="20"/>
          <w:szCs w:val="20"/>
        </w:rPr>
        <w:t>, leveraging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Splunk</w:t>
      </w:r>
      <w:r w:rsidRPr="006876AA">
        <w:rPr>
          <w:rFonts w:ascii="Aptos" w:hAnsi="Aptos" w:cs="Arial"/>
          <w:color w:val="222222"/>
          <w:sz w:val="20"/>
          <w:szCs w:val="20"/>
        </w:rPr>
        <w:t> for APM, RUM, and log analytics to drive feedback loops, faster issue resolution, and continuous platform improvement.</w:t>
      </w:r>
    </w:p>
    <w:p w14:paraId="7443363F" w14:textId="77777777" w:rsidR="006876AA" w:rsidRPr="006876AA" w:rsidRDefault="006876AA" w:rsidP="006876AA">
      <w:pPr>
        <w:pStyle w:val="NormalWeb"/>
        <w:numPr>
          <w:ilvl w:val="0"/>
          <w:numId w:val="10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6876AA">
        <w:rPr>
          <w:rFonts w:ascii="Aptos" w:hAnsi="Aptos" w:cs="Arial"/>
          <w:color w:val="222222"/>
          <w:sz w:val="20"/>
          <w:szCs w:val="20"/>
        </w:rPr>
        <w:t>Led and mentored engineers through </w:t>
      </w:r>
      <w:r w:rsidRPr="006876AA">
        <w:rPr>
          <w:rStyle w:val="Strong"/>
          <w:rFonts w:ascii="Aptos" w:hAnsi="Aptos" w:cs="Arial"/>
          <w:color w:val="222222"/>
          <w:sz w:val="20"/>
          <w:szCs w:val="20"/>
        </w:rPr>
        <w:t>architecture reviews, code reviews, pairing, and design coaching</w:t>
      </w:r>
      <w:r w:rsidRPr="006876AA">
        <w:rPr>
          <w:rFonts w:ascii="Aptos" w:hAnsi="Aptos" w:cs="Arial"/>
          <w:color w:val="222222"/>
          <w:sz w:val="20"/>
          <w:szCs w:val="20"/>
        </w:rPr>
        <w:t>, influencing technical direction and engineering quality across globally distributed teams.</w:t>
      </w:r>
    </w:p>
    <w:p w14:paraId="03B20597" w14:textId="713E94C9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ADP India</w:t>
      </w:r>
    </w:p>
    <w:p w14:paraId="5F8D33A4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Application Architect | May 2008 – Oct 2018</w:t>
      </w:r>
    </w:p>
    <w:p w14:paraId="470306D9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as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Technical Architect</w:t>
      </w:r>
      <w:r w:rsidRPr="00D536D7">
        <w:rPr>
          <w:rFonts w:ascii="Aptos" w:hAnsi="Aptos"/>
          <w:sz w:val="20"/>
          <w:szCs w:val="20"/>
          <w:lang w:val="en-US"/>
        </w:rPr>
        <w:t> in Human Capital Management (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Vantage product</w:t>
      </w:r>
      <w:r w:rsidRPr="00D536D7">
        <w:rPr>
          <w:rFonts w:ascii="Aptos" w:hAnsi="Aptos"/>
          <w:sz w:val="20"/>
          <w:szCs w:val="20"/>
          <w:lang w:val="en-US"/>
        </w:rPr>
        <w:t>) and Garnishment Services business domains.</w:t>
      </w:r>
    </w:p>
    <w:p w14:paraId="5A2A9EBA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Led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algorithm design and implementation</w:t>
      </w:r>
      <w:r w:rsidRPr="00D536D7">
        <w:rPr>
          <w:rFonts w:ascii="Aptos" w:hAnsi="Aptos"/>
          <w:sz w:val="20"/>
          <w:szCs w:val="20"/>
          <w:lang w:val="en-US"/>
        </w:rPr>
        <w:t> to improve the architecture of legacy systems.</w:t>
      </w:r>
    </w:p>
    <w:p w14:paraId="301834FD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microservices development and containerization</w:t>
      </w:r>
      <w:r w:rsidRPr="00D536D7">
        <w:rPr>
          <w:rFonts w:ascii="Aptos" w:hAnsi="Aptos"/>
          <w:sz w:val="20"/>
          <w:szCs w:val="20"/>
          <w:lang w:val="en-US"/>
        </w:rPr>
        <w:t>, establishing modern architectural patterns.</w:t>
      </w:r>
    </w:p>
    <w:p w14:paraId="2BB5AB92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Provided technical expertise and helped build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developer community of ~200 engineers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7383DBD3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with the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Chief Architect</w:t>
      </w:r>
      <w:r w:rsidRPr="00D536D7">
        <w:rPr>
          <w:rFonts w:ascii="Aptos" w:hAnsi="Aptos"/>
          <w:sz w:val="20"/>
          <w:szCs w:val="20"/>
          <w:lang w:val="en-US"/>
        </w:rPr>
        <w:t> to evangelize technical standards and best practices across business units (coding standards, architecture standards, and adoption practices).</w:t>
      </w:r>
    </w:p>
    <w:p w14:paraId="24951B0D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Hands-on involvement in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development, design, and architecture reviews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34BEB1E0" w14:textId="15A61057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Tata Research Development and Design </w:t>
      </w:r>
      <w:r w:rsidR="0000655C" w:rsidRPr="00D536D7">
        <w:rPr>
          <w:rStyle w:val="Strong"/>
          <w:rFonts w:ascii="Arial" w:hAnsi="Arial" w:cs="Arial"/>
          <w:color w:val="222222"/>
          <w:sz w:val="22"/>
          <w:szCs w:val="22"/>
        </w:rPr>
        <w:t>Centre</w:t>
      </w: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 (TRDDC), TCS</w:t>
      </w:r>
    </w:p>
    <w:p w14:paraId="12BAA33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Assistant System Engineer | Jul 2004 – May 2008</w:t>
      </w:r>
    </w:p>
    <w:p w14:paraId="1D150BDE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 career with Tata Research Development &amp; Design Center (TRDDC).</w:t>
      </w:r>
    </w:p>
    <w:p w14:paraId="4B74F9AC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on building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highly scalable, platform- and language-independent static program analysis products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619B13E6" w14:textId="77777777" w:rsidR="00D536D7" w:rsidRPr="00D536D7" w:rsidRDefault="00D536D7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Developed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lexical analyzers</w:t>
      </w:r>
      <w:r w:rsidRPr="00D536D7">
        <w:rPr>
          <w:rFonts w:ascii="Aptos" w:hAnsi="Aptos"/>
          <w:sz w:val="20"/>
          <w:szCs w:val="20"/>
          <w:lang w:val="en-US"/>
        </w:rPr>
        <w:t> using Java for multiple programming languages, including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COBOL, C, and C++</w:t>
      </w:r>
      <w:r w:rsidRPr="00D536D7">
        <w:rPr>
          <w:rFonts w:ascii="Aptos" w:hAnsi="Aptos"/>
          <w:sz w:val="20"/>
          <w:szCs w:val="20"/>
          <w:lang w:val="en-US"/>
        </w:rPr>
        <w:t>, as part of static program analysis solutions.</w:t>
      </w:r>
    </w:p>
    <w:p w14:paraId="335A0511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AWARDS</w:t>
      </w:r>
    </w:p>
    <w:p w14:paraId="1F812170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H1’25 Ratings Impact Award (Innovation) – 2025</w:t>
      </w:r>
    </w:p>
    <w:p w14:paraId="37EC8B5F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Peers’ Choice Award – Dec 2023</w:t>
      </w:r>
    </w:p>
    <w:p w14:paraId="08AB9282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Leadership Award – Q1 2021</w:t>
      </w:r>
    </w:p>
    <w:p w14:paraId="39203448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Team Award – Q1 2020</w:t>
      </w:r>
    </w:p>
    <w:p w14:paraId="23828AB2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DNA Award (ADP Design and Architecture) – 2014</w:t>
      </w:r>
    </w:p>
    <w:p w14:paraId="620F8EA7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Associate of the Year – 2011</w:t>
      </w:r>
    </w:p>
    <w:p w14:paraId="64CB9BE4" w14:textId="77777777" w:rsidR="006876AA" w:rsidRDefault="006876AA">
      <w:pP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br w:type="page"/>
      </w:r>
    </w:p>
    <w:p w14:paraId="03E162E2" w14:textId="3D2F909D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lastRenderedPageBreak/>
        <w:t>PROFESSIONAL CERTIFICATIONS</w:t>
      </w:r>
    </w:p>
    <w:p w14:paraId="632B508F" w14:textId="0F4AF593" w:rsidR="00FD7566" w:rsidRDefault="00FD7566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Professional </w:t>
      </w:r>
      <w:proofErr w:type="gramStart"/>
      <w:r>
        <w:rPr>
          <w:rFonts w:ascii="Aptos" w:hAnsi="Aptos"/>
          <w:sz w:val="20"/>
          <w:szCs w:val="20"/>
          <w:lang w:val="en-US"/>
        </w:rPr>
        <w:t>certificate  program</w:t>
      </w:r>
      <w:proofErr w:type="gramEnd"/>
      <w:r>
        <w:rPr>
          <w:rFonts w:ascii="Aptos" w:hAnsi="Aptos"/>
          <w:sz w:val="20"/>
          <w:szCs w:val="20"/>
          <w:lang w:val="en-US"/>
        </w:rPr>
        <w:t xml:space="preserve"> in </w:t>
      </w:r>
      <w:proofErr w:type="spellStart"/>
      <w:r>
        <w:rPr>
          <w:rFonts w:ascii="Aptos" w:hAnsi="Aptos"/>
          <w:sz w:val="20"/>
          <w:szCs w:val="20"/>
          <w:lang w:val="en-US"/>
        </w:rPr>
        <w:t>GenAI</w:t>
      </w:r>
      <w:proofErr w:type="spellEnd"/>
      <w:r>
        <w:rPr>
          <w:rFonts w:ascii="Aptos" w:hAnsi="Aptos"/>
          <w:sz w:val="20"/>
          <w:szCs w:val="20"/>
          <w:lang w:val="en-US"/>
        </w:rPr>
        <w:t xml:space="preserve"> and ML from IIT Madras (Oct 2025-Apr 2026)</w:t>
      </w:r>
    </w:p>
    <w:p w14:paraId="789B382A" w14:textId="149CEC8B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Chief Technology Officer, ISB – 2024</w:t>
      </w:r>
    </w:p>
    <w:p w14:paraId="75C688B5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Databricks Certified Data Engineer Associate – 2022</w:t>
      </w:r>
    </w:p>
    <w:p w14:paraId="5C7785DB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 xml:space="preserve">Certified </w:t>
      </w:r>
      <w:proofErr w:type="spellStart"/>
      <w:r w:rsidRPr="0046100D">
        <w:rPr>
          <w:rFonts w:ascii="Aptos" w:hAnsi="Aptos"/>
          <w:sz w:val="20"/>
          <w:szCs w:val="20"/>
          <w:lang w:val="en-US"/>
        </w:rPr>
        <w:t>SAFe</w:t>
      </w:r>
      <w:proofErr w:type="spellEnd"/>
      <w:r w:rsidRPr="0046100D">
        <w:rPr>
          <w:rFonts w:ascii="Aptos" w:hAnsi="Aptos"/>
          <w:sz w:val="20"/>
          <w:szCs w:val="20"/>
          <w:lang w:val="en-US"/>
        </w:rPr>
        <w:t xml:space="preserve"> Agilist – 2022</w:t>
      </w:r>
    </w:p>
    <w:p w14:paraId="7057175F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AWS Certified Solutions Architect – 2022</w:t>
      </w:r>
    </w:p>
    <w:p w14:paraId="5828782B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Microsoft Certified – MTA: Introduction to Programming Using Python – 2021</w:t>
      </w:r>
    </w:p>
    <w:p w14:paraId="2396EFC0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Certified Kubernetes Application Developer (CKAD) – 2020</w:t>
      </w:r>
    </w:p>
    <w:p w14:paraId="70786254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Oracle Certified Master Java Enterprise Architect (OCMJEA) – 2010</w:t>
      </w:r>
    </w:p>
    <w:p w14:paraId="55611897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Web Component Developer (SCWCD) – 2006</w:t>
      </w:r>
    </w:p>
    <w:p w14:paraId="08F93E3D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Java Programmer (SCJP) – 2004</w:t>
      </w:r>
    </w:p>
    <w:p w14:paraId="7F1477CA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EDUCATION</w:t>
      </w:r>
    </w:p>
    <w:p w14:paraId="4F44884D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MCA</w:t>
      </w:r>
      <w:r w:rsidRPr="0046100D">
        <w:rPr>
          <w:rFonts w:ascii="Aptos" w:hAnsi="Aptos"/>
          <w:sz w:val="20"/>
          <w:szCs w:val="20"/>
          <w:lang w:val="en-US"/>
        </w:rPr>
        <w:t> – 82%, June 2004</w:t>
      </w:r>
    </w:p>
    <w:p w14:paraId="132DDEFF" w14:textId="77777777" w:rsidR="0046100D" w:rsidRPr="0046100D" w:rsidRDefault="0046100D" w:rsidP="006876A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B.Sc.</w:t>
      </w:r>
      <w:r w:rsidRPr="0046100D">
        <w:rPr>
          <w:rFonts w:ascii="Aptos" w:hAnsi="Aptos"/>
          <w:sz w:val="20"/>
          <w:szCs w:val="20"/>
          <w:lang w:val="en-US"/>
        </w:rPr>
        <w:t xml:space="preserve"> (Mathematics) – 73%, May 2000</w:t>
      </w:r>
    </w:p>
    <w:p w14:paraId="03477285" w14:textId="77777777" w:rsidR="00D536D7" w:rsidRPr="00D536D7" w:rsidRDefault="00D536D7" w:rsidP="00D536D7">
      <w:pPr>
        <w:rPr>
          <w:rFonts w:ascii="Aptos" w:hAnsi="Aptos"/>
          <w:sz w:val="20"/>
          <w:szCs w:val="20"/>
        </w:rPr>
      </w:pPr>
    </w:p>
    <w:sectPr w:rsidR="00D536D7" w:rsidRPr="00D536D7" w:rsidSect="0046100D">
      <w:footerReference w:type="even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FF96C" w14:textId="77777777" w:rsidR="002F28EA" w:rsidRDefault="002F28EA" w:rsidP="0046100D">
      <w:pPr>
        <w:spacing w:after="0" w:line="240" w:lineRule="auto"/>
      </w:pPr>
      <w:r>
        <w:separator/>
      </w:r>
    </w:p>
  </w:endnote>
  <w:endnote w:type="continuationSeparator" w:id="0">
    <w:p w14:paraId="1D086964" w14:textId="77777777" w:rsidR="002F28EA" w:rsidRDefault="002F28EA" w:rsidP="0046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F6DE" w14:textId="24821AFF" w:rsidR="0046100D" w:rsidRDefault="0046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8849" w14:textId="63CC0253" w:rsidR="0046100D" w:rsidRDefault="0046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43EE9" w14:textId="77777777" w:rsidR="002F28EA" w:rsidRDefault="002F28EA" w:rsidP="0046100D">
      <w:pPr>
        <w:spacing w:after="0" w:line="240" w:lineRule="auto"/>
      </w:pPr>
      <w:r>
        <w:separator/>
      </w:r>
    </w:p>
  </w:footnote>
  <w:footnote w:type="continuationSeparator" w:id="0">
    <w:p w14:paraId="7DA082C4" w14:textId="77777777" w:rsidR="002F28EA" w:rsidRDefault="002F28EA" w:rsidP="00461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690"/>
    <w:multiLevelType w:val="multilevel"/>
    <w:tmpl w:val="4FF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5C2"/>
    <w:multiLevelType w:val="multilevel"/>
    <w:tmpl w:val="0CE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733"/>
    <w:multiLevelType w:val="hybridMultilevel"/>
    <w:tmpl w:val="E092E1EA"/>
    <w:lvl w:ilvl="0" w:tplc="1C600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F4023"/>
    <w:multiLevelType w:val="multilevel"/>
    <w:tmpl w:val="65A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30A0"/>
    <w:multiLevelType w:val="multilevel"/>
    <w:tmpl w:val="5A6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33C22"/>
    <w:multiLevelType w:val="hybridMultilevel"/>
    <w:tmpl w:val="5A2A739C"/>
    <w:lvl w:ilvl="0" w:tplc="C60C3B54"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2371D"/>
    <w:multiLevelType w:val="multilevel"/>
    <w:tmpl w:val="39F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368DD"/>
    <w:multiLevelType w:val="multilevel"/>
    <w:tmpl w:val="792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C2718"/>
    <w:multiLevelType w:val="multilevel"/>
    <w:tmpl w:val="F7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443B4"/>
    <w:multiLevelType w:val="multilevel"/>
    <w:tmpl w:val="3CA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B3C63"/>
    <w:multiLevelType w:val="multilevel"/>
    <w:tmpl w:val="C62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B48E8"/>
    <w:multiLevelType w:val="multilevel"/>
    <w:tmpl w:val="425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23237">
    <w:abstractNumId w:val="2"/>
  </w:num>
  <w:num w:numId="2" w16cid:durableId="2046170354">
    <w:abstractNumId w:val="8"/>
  </w:num>
  <w:num w:numId="3" w16cid:durableId="1114053913">
    <w:abstractNumId w:val="1"/>
  </w:num>
  <w:num w:numId="4" w16cid:durableId="1208450">
    <w:abstractNumId w:val="3"/>
  </w:num>
  <w:num w:numId="5" w16cid:durableId="2140175633">
    <w:abstractNumId w:val="11"/>
  </w:num>
  <w:num w:numId="6" w16cid:durableId="1905095454">
    <w:abstractNumId w:val="0"/>
  </w:num>
  <w:num w:numId="7" w16cid:durableId="83307259">
    <w:abstractNumId w:val="4"/>
  </w:num>
  <w:num w:numId="8" w16cid:durableId="448671903">
    <w:abstractNumId w:val="7"/>
  </w:num>
  <w:num w:numId="9" w16cid:durableId="935751039">
    <w:abstractNumId w:val="9"/>
  </w:num>
  <w:num w:numId="10" w16cid:durableId="431125383">
    <w:abstractNumId w:val="6"/>
  </w:num>
  <w:num w:numId="11" w16cid:durableId="768743898">
    <w:abstractNumId w:val="10"/>
  </w:num>
  <w:num w:numId="12" w16cid:durableId="2022972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3B"/>
    <w:rsid w:val="0000655C"/>
    <w:rsid w:val="000E0470"/>
    <w:rsid w:val="00166ED4"/>
    <w:rsid w:val="001F69B4"/>
    <w:rsid w:val="0026073B"/>
    <w:rsid w:val="002F28EA"/>
    <w:rsid w:val="00320837"/>
    <w:rsid w:val="00344CB6"/>
    <w:rsid w:val="0046100D"/>
    <w:rsid w:val="00535DED"/>
    <w:rsid w:val="0056518C"/>
    <w:rsid w:val="00567C72"/>
    <w:rsid w:val="006876AA"/>
    <w:rsid w:val="00691208"/>
    <w:rsid w:val="007012AB"/>
    <w:rsid w:val="007108B3"/>
    <w:rsid w:val="007B6B74"/>
    <w:rsid w:val="00B22146"/>
    <w:rsid w:val="00B734C7"/>
    <w:rsid w:val="00BB228C"/>
    <w:rsid w:val="00CA2423"/>
    <w:rsid w:val="00D536D7"/>
    <w:rsid w:val="00E06D44"/>
    <w:rsid w:val="00E33219"/>
    <w:rsid w:val="00F607AD"/>
    <w:rsid w:val="00FD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4D9A8"/>
  <w15:chartTrackingRefBased/>
  <w15:docId w15:val="{09B5173C-7037-4945-885B-15E9F7A0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3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5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5D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6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36D7"/>
    <w:rPr>
      <w:b/>
      <w:bCs/>
    </w:rPr>
  </w:style>
  <w:style w:type="paragraph" w:styleId="NormalWeb">
    <w:name w:val="Normal (Web)"/>
    <w:basedOn w:val="Normal"/>
    <w:uiPriority w:val="99"/>
    <w:unhideWhenUsed/>
    <w:rsid w:val="00D5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00D"/>
  </w:style>
  <w:style w:type="paragraph" w:styleId="Header">
    <w:name w:val="header"/>
    <w:basedOn w:val="Normal"/>
    <w:link w:val="HeaderChar"/>
    <w:uiPriority w:val="99"/>
    <w:unhideWhenUsed/>
    <w:rsid w:val="0000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arpit-kumar-ja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chin.arp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Amit Jain</cp:lastModifiedBy>
  <cp:revision>2</cp:revision>
  <cp:lastPrinted>2025-12-18T10:19:00Z</cp:lastPrinted>
  <dcterms:created xsi:type="dcterms:W3CDTF">2025-12-18T10:40:00Z</dcterms:created>
  <dcterms:modified xsi:type="dcterms:W3CDTF">2025-12-18T10:40:00Z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