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528F6" w14:textId="264ED9BE" w:rsidR="007B6B74" w:rsidRDefault="0026073B" w:rsidP="00535DED">
      <w:pPr>
        <w:spacing w:line="240" w:lineRule="atLeast"/>
        <w:rPr>
          <w:rFonts w:ascii="Aptos" w:hAnsi="Aptos"/>
          <w:b/>
          <w:bCs/>
          <w:sz w:val="24"/>
          <w:szCs w:val="24"/>
          <w:lang w:val="en-US"/>
        </w:rPr>
      </w:pPr>
      <w:r w:rsidRPr="001F69B4">
        <w:rPr>
          <w:rFonts w:ascii="Aptos" w:hAnsi="Aptos"/>
          <w:b/>
          <w:bCs/>
          <w:sz w:val="24"/>
          <w:szCs w:val="24"/>
          <w:lang w:val="en-US"/>
        </w:rPr>
        <w:t>ARPIT JAIN</w:t>
      </w:r>
    </w:p>
    <w:p w14:paraId="3A041B80" w14:textId="66045F59" w:rsidR="00535DED" w:rsidRPr="00535DED" w:rsidRDefault="00535DED" w:rsidP="00535DED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535DED">
        <w:rPr>
          <w:rFonts w:ascii="Aptos" w:hAnsi="Aptos"/>
          <w:sz w:val="20"/>
          <w:szCs w:val="20"/>
          <w:lang w:val="en-US"/>
        </w:rPr>
        <w:t>Director, Data Engineering, S&amp;P Global Ratings</w:t>
      </w:r>
    </w:p>
    <w:p w14:paraId="50CAC18E" w14:textId="1014299A" w:rsidR="00535DED" w:rsidRDefault="00535DED" w:rsidP="00535DED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535DED">
        <w:rPr>
          <w:rFonts w:ascii="Aptos" w:hAnsi="Aptos"/>
          <w:sz w:val="20"/>
          <w:szCs w:val="20"/>
          <w:lang w:val="en-US"/>
        </w:rPr>
        <w:t xml:space="preserve">Hyderabad, India | 96665-64087 | </w:t>
      </w:r>
      <w:hyperlink r:id="rId7" w:history="1">
        <w:r w:rsidRPr="00535DED">
          <w:rPr>
            <w:rStyle w:val="Hyperlink"/>
            <w:rFonts w:ascii="Aptos" w:hAnsi="Aptos"/>
            <w:sz w:val="20"/>
            <w:szCs w:val="20"/>
            <w:lang w:val="en-US"/>
          </w:rPr>
          <w:t>sachin.arpit@gmail.com</w:t>
        </w:r>
      </w:hyperlink>
      <w:r w:rsidRPr="00535DED">
        <w:rPr>
          <w:rFonts w:ascii="Aptos" w:hAnsi="Aptos"/>
          <w:sz w:val="20"/>
          <w:szCs w:val="20"/>
          <w:lang w:val="en-US"/>
        </w:rPr>
        <w:t xml:space="preserve"> | </w:t>
      </w:r>
      <w:hyperlink r:id="rId8" w:history="1">
        <w:r w:rsidRPr="00283DAB">
          <w:rPr>
            <w:rStyle w:val="Hyperlink"/>
            <w:rFonts w:ascii="Aptos" w:hAnsi="Aptos"/>
            <w:sz w:val="20"/>
            <w:szCs w:val="20"/>
            <w:lang w:val="en-US"/>
          </w:rPr>
          <w:t>https://www.linkedin.com/arpit-kumar-jain/</w:t>
        </w:r>
      </w:hyperlink>
      <w:r>
        <w:rPr>
          <w:rFonts w:ascii="Aptos" w:hAnsi="Aptos"/>
          <w:sz w:val="20"/>
          <w:szCs w:val="20"/>
          <w:lang w:val="en-US"/>
        </w:rPr>
        <w:t xml:space="preserve"> </w:t>
      </w:r>
    </w:p>
    <w:p w14:paraId="0F290D0D" w14:textId="77777777" w:rsidR="00D536D7" w:rsidRPr="00D536D7" w:rsidRDefault="00D536D7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D536D7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EXECUTIVE SUMMARY</w:t>
      </w:r>
    </w:p>
    <w:p w14:paraId="34E66857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Director of Data Engineering with 21+ years of experience delivering enterprise-scale data platforms in financial services and credit ratings environments.</w:t>
      </w:r>
    </w:p>
    <w:p w14:paraId="063DA96D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Proven leader in modernizing legacy systems and building secure, compliant, cloud-native platforms enabling analytics, AI/ML, and regulatory reporting.</w:t>
      </w:r>
    </w:p>
    <w:p w14:paraId="06996995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Expertise in data platform strategy and architecture, including AWS, Spark, Databricks, Kafka, Angular, Microservices, NoSQL, Lakehouse, and microservices-based designs.</w:t>
      </w:r>
    </w:p>
    <w:p w14:paraId="46742855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Strong background in Tier-0/Tier-1 system resilience, data governance, quality, lineage, and regulatory &amp; risk data management.</w:t>
      </w:r>
    </w:p>
    <w:p w14:paraId="713C2F59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7+ years leading global teams, partnering with business, product, and CTO leadership to deliver scalable, high-impact initiatives.</w:t>
      </w:r>
    </w:p>
    <w:p w14:paraId="650833A1" w14:textId="77777777" w:rsidR="00D536D7" w:rsidRPr="00D536D7" w:rsidRDefault="00D536D7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LANGUAGES / TECHNOLOGIES / PLATFORMS</w:t>
      </w:r>
    </w:p>
    <w:p w14:paraId="06B1A54C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AWS</w:t>
      </w:r>
    </w:p>
    <w:p w14:paraId="681F071C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Containers (Kubernetes)</w:t>
      </w:r>
    </w:p>
    <w:p w14:paraId="0960A759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Python, Java/J2EE</w:t>
      </w:r>
    </w:p>
    <w:p w14:paraId="5C00C391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NodeJS</w:t>
      </w:r>
    </w:p>
    <w:p w14:paraId="245B8165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Angular JS</w:t>
      </w:r>
    </w:p>
    <w:p w14:paraId="657FD2DC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Micro-Services</w:t>
      </w:r>
    </w:p>
    <w:p w14:paraId="73C93396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Databricks</w:t>
      </w:r>
    </w:p>
    <w:p w14:paraId="08CCF064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Spark</w:t>
      </w:r>
    </w:p>
    <w:p w14:paraId="392ED936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Kafka</w:t>
      </w:r>
    </w:p>
    <w:p w14:paraId="554FBEE3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RDBMS (Oracle, Postgres) &amp; NoSQL (MongoDB)</w:t>
      </w:r>
    </w:p>
    <w:p w14:paraId="3F5C1DF7" w14:textId="77777777" w:rsidR="00D536D7" w:rsidRPr="0046100D" w:rsidRDefault="00D536D7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EXPERIENCE</w:t>
      </w:r>
    </w:p>
    <w:p w14:paraId="4BF66ED0" w14:textId="77777777" w:rsidR="00D536D7" w:rsidRPr="00D536D7" w:rsidRDefault="00D536D7" w:rsidP="00D536D7">
      <w:pPr>
        <w:pStyle w:val="Heading3"/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>S&amp;P Global Ratings India</w:t>
      </w:r>
    </w:p>
    <w:p w14:paraId="4806097D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Director, Data Engineering | Oct 2018 – Present</w:t>
      </w:r>
    </w:p>
    <w:p w14:paraId="2AA6D7C7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Designed and built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financial data collection and processing platform</w:t>
      </w:r>
      <w:r w:rsidRPr="00D536D7">
        <w:rPr>
          <w:rFonts w:ascii="Aptos" w:hAnsi="Aptos"/>
          <w:sz w:val="20"/>
          <w:szCs w:val="20"/>
          <w:lang w:val="en-US"/>
        </w:rPr>
        <w:t> for S&amp;P Global Ratings, serving multiple practices (SF, USPF, C&amp;G) and supporting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600+ sectors and asset classes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5DB0BF30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Enabled ingestion and processing of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thousands of structured, semi-structured, and unstructured financial documents</w:t>
      </w:r>
      <w:r w:rsidRPr="00D536D7">
        <w:rPr>
          <w:rFonts w:ascii="Aptos" w:hAnsi="Aptos"/>
          <w:sz w:val="20"/>
          <w:szCs w:val="20"/>
          <w:lang w:val="en-US"/>
        </w:rPr>
        <w:t>, including audited financials, projections, debt instruments, and legal agreements.</w:t>
      </w:r>
    </w:p>
    <w:p w14:paraId="60A382BB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Implemented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metadata-driven architecture</w:t>
      </w:r>
      <w:r w:rsidRPr="00D536D7">
        <w:rPr>
          <w:rFonts w:ascii="Aptos" w:hAnsi="Aptos"/>
          <w:sz w:val="20"/>
          <w:szCs w:val="20"/>
          <w:lang w:val="en-US"/>
        </w:rPr>
        <w:t> covering data sources, collection rules, templates, taxonomy, and entity modeling.</w:t>
      </w:r>
    </w:p>
    <w:p w14:paraId="7BDB2828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Built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crawlers, schedulers, and output dissemination configurations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21A079C6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Delivered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criteria-driven data acquisition and ingestion</w:t>
      </w:r>
      <w:r w:rsidRPr="00D536D7">
        <w:rPr>
          <w:rFonts w:ascii="Aptos" w:hAnsi="Aptos"/>
          <w:sz w:val="20"/>
          <w:szCs w:val="20"/>
          <w:lang w:val="en-US"/>
        </w:rPr>
        <w:t>, integrating sources such as websites, mailboxes, and feeds across diverse document formats.</w:t>
      </w:r>
    </w:p>
    <w:p w14:paraId="246C627E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Built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plug-and-play auto-extraction capabilities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6D0B5323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Established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end-to-end workflow orchestration</w:t>
      </w:r>
      <w:r w:rsidRPr="00D536D7">
        <w:rPr>
          <w:rFonts w:ascii="Aptos" w:hAnsi="Aptos"/>
          <w:sz w:val="20"/>
          <w:szCs w:val="20"/>
          <w:lang w:val="en-US"/>
        </w:rPr>
        <w:t> with human-in-the-loop review, role-based access control (RBAC), and enterprise-grade security.</w:t>
      </w:r>
    </w:p>
    <w:p w14:paraId="66815DF9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Enabled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data quality analytics, visualization, and reporting</w:t>
      </w:r>
      <w:r w:rsidRPr="00D536D7">
        <w:rPr>
          <w:rFonts w:ascii="Aptos" w:hAnsi="Aptos"/>
          <w:sz w:val="20"/>
          <w:szCs w:val="20"/>
          <w:lang w:val="en-US"/>
        </w:rPr>
        <w:t>, ensuring accuracy, auditability, and operational transparency.</w:t>
      </w:r>
    </w:p>
    <w:p w14:paraId="0BFF07D4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Implemented scalable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data dissemination pipelines</w:t>
      </w:r>
      <w:r w:rsidRPr="00D536D7">
        <w:rPr>
          <w:rFonts w:ascii="Aptos" w:hAnsi="Aptos"/>
          <w:sz w:val="20"/>
          <w:szCs w:val="20"/>
          <w:lang w:val="en-US"/>
        </w:rPr>
        <w:t> feeding downstream ratings products and analytics platforms.</w:t>
      </w:r>
    </w:p>
    <w:p w14:paraId="51DC18D8" w14:textId="60FB3E3D" w:rsid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Led architecture and implementation using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Angular, Spring Boot, Python, MongoDB, PostgreSQL, Kafka, Databricks Lakehouse, and AWS</w:t>
      </w:r>
      <w:r w:rsidRPr="00D536D7">
        <w:rPr>
          <w:rFonts w:ascii="Aptos" w:hAnsi="Aptos"/>
          <w:sz w:val="20"/>
          <w:szCs w:val="20"/>
          <w:lang w:val="en-US"/>
        </w:rPr>
        <w:t>, ensuring cloud-native scalability and resilience.</w:t>
      </w:r>
    </w:p>
    <w:p w14:paraId="1BAD8FD1" w14:textId="77777777" w:rsidR="0000655C" w:rsidRPr="00D536D7" w:rsidRDefault="0000655C" w:rsidP="0000655C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Partnered with teams across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US (New York) and India (Mumbai and Hyderabad)</w:t>
      </w:r>
      <w:r w:rsidRPr="00D536D7">
        <w:rPr>
          <w:rFonts w:ascii="Aptos" w:hAnsi="Aptos"/>
          <w:sz w:val="20"/>
          <w:szCs w:val="20"/>
          <w:lang w:val="en-US"/>
        </w:rPr>
        <w:t> offices.</w:t>
      </w:r>
    </w:p>
    <w:p w14:paraId="218F90AA" w14:textId="56ADF58E" w:rsidR="0000655C" w:rsidRPr="0000655C" w:rsidRDefault="0000655C" w:rsidP="0000655C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Hired, mentored, and led teams across regions for S&amp;P Ratings division initiatives.</w:t>
      </w:r>
    </w:p>
    <w:p w14:paraId="08DED391" w14:textId="77777777" w:rsidR="0046100D" w:rsidRDefault="0046100D">
      <w:pPr>
        <w:rPr>
          <w:rStyle w:val="Strong"/>
          <w:rFonts w:ascii="Arial" w:eastAsiaTheme="majorEastAsia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br w:type="page"/>
      </w:r>
    </w:p>
    <w:p w14:paraId="03B20597" w14:textId="713E94C9" w:rsidR="00D536D7" w:rsidRPr="00D536D7" w:rsidRDefault="00D536D7" w:rsidP="00D536D7">
      <w:pPr>
        <w:pStyle w:val="Heading3"/>
        <w:shd w:val="clear" w:color="auto" w:fill="FFFFFF"/>
        <w:rPr>
          <w:rStyle w:val="Strong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lastRenderedPageBreak/>
        <w:t>ADP India</w:t>
      </w:r>
    </w:p>
    <w:p w14:paraId="5F8D33A4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Application Architect | May 2008 – Oct 2018</w:t>
      </w:r>
    </w:p>
    <w:p w14:paraId="470306D9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as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Technical Architect</w:t>
      </w:r>
      <w:r w:rsidRPr="00D536D7">
        <w:rPr>
          <w:rFonts w:ascii="Aptos" w:hAnsi="Aptos"/>
          <w:sz w:val="20"/>
          <w:szCs w:val="20"/>
          <w:lang w:val="en-US"/>
        </w:rPr>
        <w:t> in Human Capital Management (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Vantage product</w:t>
      </w:r>
      <w:r w:rsidRPr="00D536D7">
        <w:rPr>
          <w:rFonts w:ascii="Aptos" w:hAnsi="Aptos"/>
          <w:sz w:val="20"/>
          <w:szCs w:val="20"/>
          <w:lang w:val="en-US"/>
        </w:rPr>
        <w:t>) and Garnishment Services business domains.</w:t>
      </w:r>
    </w:p>
    <w:p w14:paraId="5A2A9EBA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Led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algorithm design and implementation</w:t>
      </w:r>
      <w:r w:rsidRPr="00D536D7">
        <w:rPr>
          <w:rFonts w:ascii="Aptos" w:hAnsi="Aptos"/>
          <w:sz w:val="20"/>
          <w:szCs w:val="20"/>
          <w:lang w:val="en-US"/>
        </w:rPr>
        <w:t> to improve the architecture of legacy systems.</w:t>
      </w:r>
    </w:p>
    <w:p w14:paraId="301834FD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Started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microservices development and containerization</w:t>
      </w:r>
      <w:r w:rsidRPr="00D536D7">
        <w:rPr>
          <w:rFonts w:ascii="Aptos" w:hAnsi="Aptos"/>
          <w:sz w:val="20"/>
          <w:szCs w:val="20"/>
          <w:lang w:val="en-US"/>
        </w:rPr>
        <w:t>, establishing modern architectural patterns.</w:t>
      </w:r>
    </w:p>
    <w:p w14:paraId="2BB5AB92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Provided technical expertise and helped build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developer community of ~200 engineers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7383DBD3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with the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Chief Architect</w:t>
      </w:r>
      <w:r w:rsidRPr="00D536D7">
        <w:rPr>
          <w:rFonts w:ascii="Aptos" w:hAnsi="Aptos"/>
          <w:sz w:val="20"/>
          <w:szCs w:val="20"/>
          <w:lang w:val="en-US"/>
        </w:rPr>
        <w:t> to evangelize technical standards and best practices across business units (coding standards, architecture standards, and adoption practices).</w:t>
      </w:r>
    </w:p>
    <w:p w14:paraId="24951B0D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Hands-on involvement in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development, design, and architecture reviews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34BEB1E0" w14:textId="15A61057" w:rsidR="00D536D7" w:rsidRPr="00D536D7" w:rsidRDefault="00D536D7" w:rsidP="00D536D7">
      <w:pPr>
        <w:pStyle w:val="Heading3"/>
        <w:shd w:val="clear" w:color="auto" w:fill="FFFFFF"/>
        <w:rPr>
          <w:rStyle w:val="Strong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 xml:space="preserve">Tata Research Development and Design </w:t>
      </w:r>
      <w:r w:rsidR="0000655C" w:rsidRPr="00D536D7">
        <w:rPr>
          <w:rStyle w:val="Strong"/>
          <w:rFonts w:ascii="Arial" w:hAnsi="Arial" w:cs="Arial"/>
          <w:color w:val="222222"/>
          <w:sz w:val="22"/>
          <w:szCs w:val="22"/>
        </w:rPr>
        <w:t>Centre</w:t>
      </w: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 xml:space="preserve"> (TRDDC), TCS</w:t>
      </w:r>
    </w:p>
    <w:p w14:paraId="12BAA33D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Assistant System Engineer | Jul 2004 – May 2008</w:t>
      </w:r>
    </w:p>
    <w:p w14:paraId="1D150BDE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Started career with Tata Research Development &amp; Design Center (TRDDC).</w:t>
      </w:r>
    </w:p>
    <w:p w14:paraId="4B74F9AC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on building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highly scalable, platform- and language-independent static program analysis products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619B13E6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Developed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lexical analyzers</w:t>
      </w:r>
      <w:r w:rsidRPr="00D536D7">
        <w:rPr>
          <w:rFonts w:ascii="Aptos" w:hAnsi="Aptos"/>
          <w:sz w:val="20"/>
          <w:szCs w:val="20"/>
          <w:lang w:val="en-US"/>
        </w:rPr>
        <w:t> using Java for multiple programming languages, including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COBOL, C, and C++</w:t>
      </w:r>
      <w:r w:rsidRPr="00D536D7">
        <w:rPr>
          <w:rFonts w:ascii="Aptos" w:hAnsi="Aptos"/>
          <w:sz w:val="20"/>
          <w:szCs w:val="20"/>
          <w:lang w:val="en-US"/>
        </w:rPr>
        <w:t>, as part of static program analysis solutions.</w:t>
      </w:r>
    </w:p>
    <w:p w14:paraId="335A0511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AWARDS</w:t>
      </w:r>
    </w:p>
    <w:p w14:paraId="1F812170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H1’25 Ratings Impact Award (Innovation) – 2025</w:t>
      </w:r>
    </w:p>
    <w:p w14:paraId="37EC8B5F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Peers’ Choice Award – Dec 2023</w:t>
      </w:r>
    </w:p>
    <w:p w14:paraId="08AB9282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Strongest Link – Leadership Award – Q1 2021</w:t>
      </w:r>
    </w:p>
    <w:p w14:paraId="39203448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Strongest Link – Team Award – Q1 2020</w:t>
      </w:r>
    </w:p>
    <w:p w14:paraId="23828AB2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ADP India, DNA Award (ADP Design and Architecture) – 2014</w:t>
      </w:r>
    </w:p>
    <w:p w14:paraId="620F8EA7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ADP India, Associate of the Year – 2011</w:t>
      </w:r>
    </w:p>
    <w:p w14:paraId="03E162E2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CERTIFICATIONS</w:t>
      </w:r>
    </w:p>
    <w:p w14:paraId="789B382A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Chief Technology Officer, ISB – 2024</w:t>
      </w:r>
    </w:p>
    <w:p w14:paraId="75C688B5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Databricks Certified Data Engineer Associate – 2022</w:t>
      </w:r>
    </w:p>
    <w:p w14:paraId="5C7785DB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Certified SAFe Agilist – 2022</w:t>
      </w:r>
    </w:p>
    <w:p w14:paraId="7057175F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AWS Certified Solutions Architect – 2022</w:t>
      </w:r>
    </w:p>
    <w:p w14:paraId="5828782B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Microsoft Certified – MTA: Introduction to Programming Using Python – 2021</w:t>
      </w:r>
    </w:p>
    <w:p w14:paraId="2396EFC0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Certified Kubernetes Application Developer (CKAD) – 2020</w:t>
      </w:r>
    </w:p>
    <w:p w14:paraId="70786254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Oracle Certified Master Java Enterprise Architect (OCMJEA) – 2010</w:t>
      </w:r>
    </w:p>
    <w:p w14:paraId="55611897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Sun Certified Web Component Developer (SCWCD) – 2006</w:t>
      </w:r>
    </w:p>
    <w:p w14:paraId="08F93E3D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Sun Certified Java Programmer (SCJP) – 2004</w:t>
      </w:r>
    </w:p>
    <w:p w14:paraId="7F1477CA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EDUCATION</w:t>
      </w:r>
    </w:p>
    <w:p w14:paraId="4F44884D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b/>
          <w:bCs/>
          <w:sz w:val="20"/>
          <w:szCs w:val="20"/>
          <w:lang w:val="en-US"/>
        </w:rPr>
        <w:t>MCA</w:t>
      </w:r>
      <w:r w:rsidRPr="0046100D">
        <w:rPr>
          <w:rFonts w:ascii="Aptos" w:hAnsi="Aptos"/>
          <w:sz w:val="20"/>
          <w:szCs w:val="20"/>
          <w:lang w:val="en-US"/>
        </w:rPr>
        <w:t> – 82%, June 2004</w:t>
      </w:r>
    </w:p>
    <w:p w14:paraId="132DDEFF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b/>
          <w:bCs/>
          <w:sz w:val="20"/>
          <w:szCs w:val="20"/>
          <w:lang w:val="en-US"/>
        </w:rPr>
        <w:t>B.Sc.</w:t>
      </w:r>
      <w:r w:rsidRPr="0046100D">
        <w:rPr>
          <w:rFonts w:ascii="Aptos" w:hAnsi="Aptos"/>
          <w:sz w:val="20"/>
          <w:szCs w:val="20"/>
          <w:lang w:val="en-US"/>
        </w:rPr>
        <w:t xml:space="preserve"> (Mathematics) – 73%, May 2000</w:t>
      </w:r>
    </w:p>
    <w:p w14:paraId="03477285" w14:textId="77777777" w:rsidR="00D536D7" w:rsidRPr="00D536D7" w:rsidRDefault="00D536D7" w:rsidP="00D536D7">
      <w:pPr>
        <w:rPr>
          <w:rFonts w:ascii="Aptos" w:hAnsi="Aptos"/>
          <w:sz w:val="20"/>
          <w:szCs w:val="20"/>
        </w:rPr>
      </w:pPr>
    </w:p>
    <w:sectPr w:rsidR="00D536D7" w:rsidRPr="00D536D7" w:rsidSect="0046100D">
      <w:footerReference w:type="even" r:id="rId9"/>
      <w:foot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57900" w14:textId="77777777" w:rsidR="00320837" w:rsidRDefault="00320837" w:rsidP="0046100D">
      <w:pPr>
        <w:spacing w:after="0" w:line="240" w:lineRule="auto"/>
      </w:pPr>
      <w:r>
        <w:separator/>
      </w:r>
    </w:p>
  </w:endnote>
  <w:endnote w:type="continuationSeparator" w:id="0">
    <w:p w14:paraId="6B6654F8" w14:textId="77777777" w:rsidR="00320837" w:rsidRDefault="00320837" w:rsidP="00461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3F6DE" w14:textId="24821AFF" w:rsidR="0046100D" w:rsidRDefault="004610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A8849" w14:textId="63CC0253" w:rsidR="0046100D" w:rsidRDefault="00461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7CD90" w14:textId="77777777" w:rsidR="00320837" w:rsidRDefault="00320837" w:rsidP="0046100D">
      <w:pPr>
        <w:spacing w:after="0" w:line="240" w:lineRule="auto"/>
      </w:pPr>
      <w:r>
        <w:separator/>
      </w:r>
    </w:p>
  </w:footnote>
  <w:footnote w:type="continuationSeparator" w:id="0">
    <w:p w14:paraId="7E0BA996" w14:textId="77777777" w:rsidR="00320837" w:rsidRDefault="00320837" w:rsidP="00461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690"/>
    <w:multiLevelType w:val="multilevel"/>
    <w:tmpl w:val="4FF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5C2"/>
    <w:multiLevelType w:val="multilevel"/>
    <w:tmpl w:val="0CE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6733"/>
    <w:multiLevelType w:val="hybridMultilevel"/>
    <w:tmpl w:val="E092E1EA"/>
    <w:lvl w:ilvl="0" w:tplc="1C600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F4023"/>
    <w:multiLevelType w:val="multilevel"/>
    <w:tmpl w:val="65A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130A0"/>
    <w:multiLevelType w:val="multilevel"/>
    <w:tmpl w:val="5A6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368DD"/>
    <w:multiLevelType w:val="multilevel"/>
    <w:tmpl w:val="792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C2718"/>
    <w:multiLevelType w:val="multilevel"/>
    <w:tmpl w:val="F7C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B48E8"/>
    <w:multiLevelType w:val="multilevel"/>
    <w:tmpl w:val="425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123237">
    <w:abstractNumId w:val="2"/>
  </w:num>
  <w:num w:numId="2" w16cid:durableId="2046170354">
    <w:abstractNumId w:val="6"/>
  </w:num>
  <w:num w:numId="3" w16cid:durableId="1114053913">
    <w:abstractNumId w:val="1"/>
  </w:num>
  <w:num w:numId="4" w16cid:durableId="1208450">
    <w:abstractNumId w:val="3"/>
  </w:num>
  <w:num w:numId="5" w16cid:durableId="2140175633">
    <w:abstractNumId w:val="7"/>
  </w:num>
  <w:num w:numId="6" w16cid:durableId="1905095454">
    <w:abstractNumId w:val="0"/>
  </w:num>
  <w:num w:numId="7" w16cid:durableId="83307259">
    <w:abstractNumId w:val="4"/>
  </w:num>
  <w:num w:numId="8" w16cid:durableId="448671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3B"/>
    <w:rsid w:val="0000655C"/>
    <w:rsid w:val="001F69B4"/>
    <w:rsid w:val="0026073B"/>
    <w:rsid w:val="00320837"/>
    <w:rsid w:val="00344CB6"/>
    <w:rsid w:val="0046100D"/>
    <w:rsid w:val="00535DED"/>
    <w:rsid w:val="00691208"/>
    <w:rsid w:val="007B6B74"/>
    <w:rsid w:val="00B734C7"/>
    <w:rsid w:val="00BB228C"/>
    <w:rsid w:val="00CA2423"/>
    <w:rsid w:val="00D536D7"/>
    <w:rsid w:val="00F6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4D9A8"/>
  <w15:chartTrackingRefBased/>
  <w15:docId w15:val="{09B5173C-7037-4945-885B-15E9F7A0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36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5D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D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5D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36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536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1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00D"/>
  </w:style>
  <w:style w:type="paragraph" w:styleId="Header">
    <w:name w:val="header"/>
    <w:basedOn w:val="Normal"/>
    <w:link w:val="HeaderChar"/>
    <w:uiPriority w:val="99"/>
    <w:unhideWhenUsed/>
    <w:rsid w:val="00006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3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arpit-kumar-ja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chin.arpi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Jain</dc:creator>
  <cp:keywords/>
  <dc:description/>
  <cp:lastModifiedBy>Amit Jain</cp:lastModifiedBy>
  <cp:revision>3</cp:revision>
  <cp:lastPrinted>2025-12-17T16:41:00Z</cp:lastPrinted>
  <dcterms:created xsi:type="dcterms:W3CDTF">2025-12-17T15:26:00Z</dcterms:created>
  <dcterms:modified xsi:type="dcterms:W3CDTF">2025-12-17T16:41:00Z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